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2F" w:rsidRPr="000558F8" w:rsidRDefault="00EC0603" w:rsidP="000558F8">
      <w:pPr>
        <w:spacing w:line="240" w:lineRule="auto"/>
        <w:jc w:val="both"/>
        <w:rPr>
          <w:rFonts w:cstheme="minorHAnsi"/>
        </w:rPr>
      </w:pPr>
      <w:r>
        <w:rPr>
          <w:rFonts w:cstheme="minorHAnsi"/>
          <w:noProof/>
          <w:lang w:eastAsia="id-ID"/>
        </w:rPr>
        <w:pict>
          <v:shapetype id="_x0000_t202" coordsize="21600,21600" o:spt="202" path="m,l,21600r21600,l21600,xe">
            <v:stroke joinstyle="miter"/>
            <v:path gradientshapeok="t" o:connecttype="rect"/>
          </v:shapetype>
          <v:shape id="_x0000_s1028" type="#_x0000_t202" style="position:absolute;left:0;text-align:left;margin-left:-1.65pt;margin-top:-3.9pt;width:399.75pt;height:82.2pt;z-index:251656192;mso-width-relative:margin;mso-height-relative:margin" strokecolor="white [3212]">
            <v:textbox style="mso-next-textbox:#_x0000_s1028">
              <w:txbxContent>
                <w:p w:rsidR="00BA03CD" w:rsidRPr="000558F8" w:rsidRDefault="00BA03CD" w:rsidP="000558F8">
                  <w:pPr>
                    <w:pStyle w:val="ListParagraph"/>
                    <w:tabs>
                      <w:tab w:val="left" w:pos="1843"/>
                    </w:tabs>
                    <w:ind w:left="0"/>
                    <w:rPr>
                      <w:rFonts w:asciiTheme="minorHAnsi" w:hAnsiTheme="minorHAnsi" w:cstheme="minorHAnsi"/>
                      <w:b/>
                      <w:sz w:val="22"/>
                      <w:szCs w:val="22"/>
                      <w:lang w:val="id-ID"/>
                    </w:rPr>
                  </w:pPr>
                  <w:r w:rsidRPr="000558F8">
                    <w:rPr>
                      <w:rFonts w:asciiTheme="minorHAnsi" w:hAnsiTheme="minorHAnsi" w:cstheme="minorHAnsi"/>
                      <w:b/>
                      <w:sz w:val="22"/>
                      <w:szCs w:val="22"/>
                    </w:rPr>
                    <w:t xml:space="preserve">THE INFLUENCE OF ARABIC LETTER </w:t>
                  </w:r>
                </w:p>
                <w:p w:rsidR="00BA03CD" w:rsidRPr="000558F8" w:rsidRDefault="00BA03CD" w:rsidP="000558F8">
                  <w:pPr>
                    <w:pStyle w:val="ListParagraph"/>
                    <w:tabs>
                      <w:tab w:val="left" w:pos="1843"/>
                    </w:tabs>
                    <w:ind w:left="0"/>
                    <w:rPr>
                      <w:rFonts w:asciiTheme="minorHAnsi" w:hAnsiTheme="minorHAnsi" w:cstheme="minorHAnsi"/>
                      <w:b/>
                      <w:sz w:val="22"/>
                      <w:szCs w:val="22"/>
                      <w:lang w:val="id-ID"/>
                    </w:rPr>
                  </w:pPr>
                  <w:r w:rsidRPr="000558F8">
                    <w:rPr>
                      <w:rFonts w:asciiTheme="minorHAnsi" w:hAnsiTheme="minorHAnsi" w:cstheme="minorHAnsi"/>
                      <w:b/>
                      <w:sz w:val="22"/>
                      <w:szCs w:val="22"/>
                    </w:rPr>
                    <w:t>PRONUNCIATION</w:t>
                  </w:r>
                  <w:r w:rsidRPr="000558F8">
                    <w:rPr>
                      <w:rFonts w:asciiTheme="minorHAnsi" w:hAnsiTheme="minorHAnsi" w:cstheme="minorHAnsi"/>
                      <w:b/>
                      <w:sz w:val="22"/>
                      <w:szCs w:val="22"/>
                      <w:lang w:val="id-ID"/>
                    </w:rPr>
                    <w:t xml:space="preserve"> </w:t>
                  </w:r>
                  <w:r w:rsidRPr="000558F8">
                    <w:rPr>
                      <w:rFonts w:asciiTheme="minorHAnsi" w:hAnsiTheme="minorHAnsi" w:cstheme="minorHAnsi"/>
                      <w:b/>
                      <w:sz w:val="22"/>
                      <w:szCs w:val="22"/>
                    </w:rPr>
                    <w:t>MASTERY</w:t>
                  </w:r>
                  <w:r w:rsidRPr="000558F8">
                    <w:rPr>
                      <w:rFonts w:asciiTheme="minorHAnsi" w:hAnsiTheme="minorHAnsi" w:cstheme="minorHAnsi"/>
                      <w:b/>
                      <w:sz w:val="22"/>
                      <w:szCs w:val="22"/>
                      <w:lang w:val="id-ID"/>
                    </w:rPr>
                    <w:t xml:space="preserve"> </w:t>
                  </w:r>
                  <w:r w:rsidRPr="000558F8">
                    <w:rPr>
                      <w:rFonts w:asciiTheme="minorHAnsi" w:hAnsiTheme="minorHAnsi" w:cstheme="minorHAnsi"/>
                      <w:b/>
                      <w:sz w:val="22"/>
                      <w:szCs w:val="22"/>
                    </w:rPr>
                    <w:t xml:space="preserve">ON THE STUDENTS’ ABILITY </w:t>
                  </w:r>
                </w:p>
                <w:p w:rsidR="00BA03CD" w:rsidRPr="000558F8" w:rsidRDefault="00BA03CD" w:rsidP="000558F8">
                  <w:pPr>
                    <w:pStyle w:val="ListParagraph"/>
                    <w:tabs>
                      <w:tab w:val="left" w:pos="1843"/>
                    </w:tabs>
                    <w:ind w:left="0"/>
                    <w:rPr>
                      <w:rFonts w:asciiTheme="minorHAnsi" w:hAnsiTheme="minorHAnsi" w:cstheme="minorHAnsi"/>
                      <w:b/>
                      <w:sz w:val="22"/>
                      <w:szCs w:val="22"/>
                      <w:lang w:val="id-ID"/>
                    </w:rPr>
                  </w:pPr>
                  <w:r w:rsidRPr="000558F8">
                    <w:rPr>
                      <w:rFonts w:asciiTheme="minorHAnsi" w:hAnsiTheme="minorHAnsi" w:cstheme="minorHAnsi"/>
                      <w:b/>
                      <w:sz w:val="22"/>
                      <w:szCs w:val="22"/>
                    </w:rPr>
                    <w:t>ON PRONOUNCING CONSONANT</w:t>
                  </w:r>
                  <w:r w:rsidRPr="000558F8">
                    <w:rPr>
                      <w:rFonts w:asciiTheme="minorHAnsi" w:hAnsiTheme="minorHAnsi" w:cstheme="minorHAnsi"/>
                      <w:b/>
                      <w:sz w:val="22"/>
                      <w:szCs w:val="22"/>
                      <w:lang w:val="id-ID"/>
                    </w:rPr>
                    <w:t xml:space="preserve"> </w:t>
                  </w:r>
                  <w:r w:rsidRPr="000558F8">
                    <w:rPr>
                      <w:rFonts w:asciiTheme="minorHAnsi" w:hAnsiTheme="minorHAnsi" w:cstheme="minorHAnsi"/>
                      <w:b/>
                      <w:sz w:val="22"/>
                      <w:szCs w:val="22"/>
                      <w:lang w:eastAsia="id-ID"/>
                    </w:rPr>
                    <w:t>θ AND</w:t>
                  </w:r>
                  <w:r w:rsidRPr="000558F8">
                    <w:rPr>
                      <w:rFonts w:asciiTheme="minorHAnsi" w:hAnsiTheme="minorHAnsi" w:cstheme="minorHAnsi"/>
                      <w:b/>
                      <w:sz w:val="22"/>
                      <w:szCs w:val="22"/>
                    </w:rPr>
                    <w:t xml:space="preserve"> </w:t>
                  </w:r>
                  <w:r w:rsidRPr="000558F8">
                    <w:rPr>
                      <w:rFonts w:asciiTheme="minorHAnsi" w:hAnsiTheme="minorHAnsi" w:cstheme="minorHAnsi"/>
                      <w:b/>
                      <w:sz w:val="22"/>
                      <w:szCs w:val="22"/>
                      <w:lang w:eastAsia="id-ID"/>
                    </w:rPr>
                    <w:t xml:space="preserve">ð </w:t>
                  </w:r>
                </w:p>
                <w:p w:rsidR="00BA03CD" w:rsidRPr="000558F8" w:rsidRDefault="00BA03CD" w:rsidP="000558F8">
                  <w:pPr>
                    <w:pStyle w:val="ListParagraph"/>
                    <w:tabs>
                      <w:tab w:val="left" w:pos="1843"/>
                    </w:tabs>
                    <w:ind w:left="0"/>
                    <w:rPr>
                      <w:rFonts w:asciiTheme="minorHAnsi" w:hAnsiTheme="minorHAnsi" w:cstheme="minorHAnsi"/>
                      <w:b/>
                      <w:sz w:val="22"/>
                      <w:szCs w:val="22"/>
                      <w:lang w:val="id-ID"/>
                    </w:rPr>
                  </w:pPr>
                  <w:r w:rsidRPr="000558F8">
                    <w:rPr>
                      <w:rFonts w:asciiTheme="minorHAnsi" w:hAnsiTheme="minorHAnsi" w:cstheme="minorHAnsi"/>
                      <w:b/>
                      <w:sz w:val="22"/>
                      <w:szCs w:val="22"/>
                    </w:rPr>
                    <w:t xml:space="preserve">IN THE EIGHTH GRADE STUDENTS OF MTS MA’ARIF </w:t>
                  </w:r>
                </w:p>
                <w:p w:rsidR="00BA03CD" w:rsidRPr="000558F8" w:rsidRDefault="00BA03CD" w:rsidP="000558F8">
                  <w:pPr>
                    <w:pStyle w:val="ListParagraph"/>
                    <w:tabs>
                      <w:tab w:val="left" w:pos="1843"/>
                    </w:tabs>
                    <w:ind w:left="0"/>
                    <w:rPr>
                      <w:rFonts w:asciiTheme="minorHAnsi" w:hAnsiTheme="minorHAnsi" w:cstheme="minorHAnsi"/>
                      <w:b/>
                      <w:sz w:val="22"/>
                      <w:szCs w:val="22"/>
                    </w:rPr>
                  </w:pPr>
                  <w:r w:rsidRPr="000558F8">
                    <w:rPr>
                      <w:rFonts w:asciiTheme="minorHAnsi" w:hAnsiTheme="minorHAnsi" w:cstheme="minorHAnsi"/>
                      <w:b/>
                      <w:sz w:val="22"/>
                      <w:szCs w:val="22"/>
                    </w:rPr>
                    <w:t>AL- HUDA KALIABU IN ACADEMIC YEAR 2012/ 2013</w:t>
                  </w:r>
                </w:p>
                <w:p w:rsidR="00CA522F" w:rsidRPr="00BA03CD" w:rsidRDefault="00CA522F" w:rsidP="000A1675">
                  <w:pPr>
                    <w:spacing w:after="0" w:line="240" w:lineRule="auto"/>
                    <w:rPr>
                      <w:rFonts w:ascii="Calibri" w:hAnsi="Calibri" w:cs="Calibri"/>
                      <w:b/>
                      <w:sz w:val="28"/>
                      <w:szCs w:val="28"/>
                      <w:lang w:val="en-US"/>
                    </w:rPr>
                  </w:pPr>
                </w:p>
              </w:txbxContent>
            </v:textbox>
          </v:shape>
        </w:pict>
      </w:r>
    </w:p>
    <w:p w:rsidR="00CA522F" w:rsidRPr="000558F8" w:rsidRDefault="00CA522F" w:rsidP="000558F8">
      <w:pPr>
        <w:spacing w:line="240" w:lineRule="auto"/>
        <w:jc w:val="both"/>
        <w:rPr>
          <w:rFonts w:cstheme="minorHAnsi"/>
        </w:rPr>
      </w:pPr>
    </w:p>
    <w:p w:rsidR="00CA522F" w:rsidRPr="000558F8" w:rsidRDefault="00CA522F" w:rsidP="000558F8">
      <w:pPr>
        <w:spacing w:line="240" w:lineRule="auto"/>
        <w:jc w:val="both"/>
        <w:rPr>
          <w:rFonts w:cstheme="minorHAnsi"/>
        </w:rPr>
      </w:pPr>
    </w:p>
    <w:p w:rsidR="00CA522F" w:rsidRPr="000558F8" w:rsidRDefault="00CA522F" w:rsidP="000558F8">
      <w:pPr>
        <w:spacing w:line="240" w:lineRule="auto"/>
        <w:jc w:val="both"/>
        <w:rPr>
          <w:rFonts w:cstheme="minorHAnsi"/>
        </w:rPr>
      </w:pPr>
    </w:p>
    <w:p w:rsidR="00BA03CD" w:rsidRPr="000558F8" w:rsidRDefault="000558F8" w:rsidP="002F1EC5">
      <w:pPr>
        <w:spacing w:line="240" w:lineRule="auto"/>
        <w:jc w:val="both"/>
        <w:rPr>
          <w:rFonts w:cstheme="minorHAnsi"/>
        </w:rPr>
      </w:pPr>
      <w:r>
        <w:rPr>
          <w:rFonts w:cstheme="minorHAnsi"/>
        </w:rPr>
        <w:t xml:space="preserve">YUSTIANA FAJRIATUL </w:t>
      </w:r>
      <w:r w:rsidR="00BA03CD" w:rsidRPr="000558F8">
        <w:rPr>
          <w:rFonts w:cstheme="minorHAnsi"/>
        </w:rPr>
        <w:t>UTAMI</w:t>
      </w:r>
    </w:p>
    <w:p w:rsidR="00BA03CD" w:rsidRPr="000558F8" w:rsidRDefault="00BA03CD" w:rsidP="002F1EC5">
      <w:pPr>
        <w:spacing w:line="240" w:lineRule="auto"/>
        <w:jc w:val="both"/>
        <w:rPr>
          <w:rFonts w:cstheme="minorHAnsi"/>
          <w:bCs/>
        </w:rPr>
      </w:pPr>
      <w:r w:rsidRPr="000558F8">
        <w:rPr>
          <w:rFonts w:cstheme="minorHAnsi"/>
          <w:bCs/>
        </w:rPr>
        <w:t xml:space="preserve">English Department </w:t>
      </w:r>
    </w:p>
    <w:p w:rsidR="00BA03CD" w:rsidRPr="000558F8" w:rsidRDefault="00BA03CD" w:rsidP="002F1EC5">
      <w:pPr>
        <w:spacing w:line="240" w:lineRule="auto"/>
        <w:jc w:val="both"/>
        <w:rPr>
          <w:rFonts w:cstheme="minorHAnsi"/>
          <w:bCs/>
        </w:rPr>
      </w:pPr>
      <w:r w:rsidRPr="000558F8">
        <w:rPr>
          <w:rFonts w:cstheme="minorHAnsi"/>
          <w:bCs/>
        </w:rPr>
        <w:t xml:space="preserve">Faculty Of Teacher Training And Educational Sciences </w:t>
      </w:r>
    </w:p>
    <w:p w:rsidR="00BA03CD" w:rsidRPr="000558F8" w:rsidRDefault="00BA03CD" w:rsidP="002F1EC5">
      <w:pPr>
        <w:spacing w:line="240" w:lineRule="auto"/>
        <w:jc w:val="both"/>
        <w:rPr>
          <w:rFonts w:cstheme="minorHAnsi"/>
          <w:bCs/>
        </w:rPr>
      </w:pPr>
      <w:r w:rsidRPr="000558F8">
        <w:rPr>
          <w:rFonts w:cstheme="minorHAnsi"/>
          <w:bCs/>
        </w:rPr>
        <w:t>Muhammadiyah University Of Purworejo</w:t>
      </w:r>
    </w:p>
    <w:p w:rsidR="00170B68" w:rsidRPr="000558F8" w:rsidRDefault="00BA03CD" w:rsidP="002F1EC5">
      <w:pPr>
        <w:spacing w:line="240" w:lineRule="auto"/>
        <w:jc w:val="both"/>
        <w:rPr>
          <w:rFonts w:cstheme="minorHAnsi"/>
        </w:rPr>
      </w:pPr>
      <w:r w:rsidRPr="000558F8">
        <w:rPr>
          <w:rFonts w:cstheme="minorHAnsi"/>
        </w:rPr>
        <w:t>yustianafu@gmail.com</w:t>
      </w:r>
    </w:p>
    <w:p w:rsidR="00CA522F" w:rsidRPr="000558F8" w:rsidRDefault="00170B68" w:rsidP="002F1EC5">
      <w:pPr>
        <w:spacing w:line="240" w:lineRule="auto"/>
        <w:jc w:val="center"/>
        <w:rPr>
          <w:rFonts w:cstheme="minorHAnsi"/>
        </w:rPr>
      </w:pPr>
      <w:r w:rsidRPr="000558F8">
        <w:rPr>
          <w:rFonts w:cstheme="minorHAnsi"/>
        </w:rPr>
        <w:t>Abstract</w:t>
      </w:r>
    </w:p>
    <w:p w:rsidR="004011F9" w:rsidRPr="000558F8" w:rsidRDefault="00BA03CD" w:rsidP="000558F8">
      <w:pPr>
        <w:pStyle w:val="ListParagraph"/>
        <w:ind w:left="0" w:firstLine="567"/>
        <w:jc w:val="both"/>
        <w:rPr>
          <w:rFonts w:asciiTheme="minorHAnsi" w:hAnsiTheme="minorHAnsi" w:cstheme="minorHAnsi"/>
          <w:sz w:val="22"/>
          <w:szCs w:val="22"/>
          <w:lang w:val="id-ID"/>
        </w:rPr>
      </w:pPr>
      <w:r w:rsidRPr="000558F8">
        <w:rPr>
          <w:rFonts w:asciiTheme="minorHAnsi" w:hAnsiTheme="minorHAnsi" w:cstheme="minorHAnsi"/>
          <w:sz w:val="22"/>
          <w:szCs w:val="22"/>
          <w:lang w:val="id-ID"/>
        </w:rPr>
        <w:t xml:space="preserve">The objective of this research are to find out whether students’ Arabic letter pronounciation mastery influence students’ ability on </w:t>
      </w:r>
      <w:r w:rsidRPr="000558F8">
        <w:rPr>
          <w:rFonts w:asciiTheme="minorHAnsi" w:hAnsiTheme="minorHAnsi" w:cstheme="minorHAnsi"/>
          <w:sz w:val="22"/>
          <w:szCs w:val="22"/>
        </w:rPr>
        <w:t xml:space="preserve">pronouncing consonant </w:t>
      </w:r>
      <w:r w:rsidRPr="000558F8">
        <w:rPr>
          <w:rFonts w:asciiTheme="minorHAnsi" w:hAnsiTheme="minorHAnsi" w:cstheme="minorHAnsi"/>
          <w:sz w:val="22"/>
          <w:szCs w:val="22"/>
          <w:lang w:eastAsia="id-ID"/>
        </w:rPr>
        <w:t xml:space="preserve"> θ and</w:t>
      </w:r>
      <w:r w:rsidRPr="000558F8">
        <w:rPr>
          <w:rFonts w:asciiTheme="minorHAnsi" w:hAnsiTheme="minorHAnsi" w:cstheme="minorHAnsi"/>
          <w:sz w:val="22"/>
          <w:szCs w:val="22"/>
        </w:rPr>
        <w:t xml:space="preserve">  </w:t>
      </w:r>
      <w:r w:rsidRPr="000558F8">
        <w:rPr>
          <w:rFonts w:asciiTheme="minorHAnsi" w:hAnsiTheme="minorHAnsi" w:cstheme="minorHAnsi"/>
          <w:sz w:val="22"/>
          <w:szCs w:val="22"/>
          <w:lang w:eastAsia="id-ID"/>
        </w:rPr>
        <w:t>ð</w:t>
      </w:r>
      <w:r w:rsidR="00170B68" w:rsidRPr="000558F8">
        <w:rPr>
          <w:rFonts w:asciiTheme="minorHAnsi" w:hAnsiTheme="minorHAnsi" w:cstheme="minorHAnsi"/>
          <w:sz w:val="22"/>
          <w:szCs w:val="22"/>
          <w:lang w:eastAsia="id-ID"/>
        </w:rPr>
        <w:t xml:space="preserve">. </w:t>
      </w:r>
      <w:r w:rsidR="004011F9" w:rsidRPr="000558F8">
        <w:rPr>
          <w:rFonts w:asciiTheme="minorHAnsi" w:hAnsiTheme="minorHAnsi" w:cstheme="minorHAnsi"/>
          <w:sz w:val="22"/>
          <w:szCs w:val="22"/>
        </w:rPr>
        <w:t>Pronunciation is the production of sounds that we use to make meaning</w:t>
      </w:r>
      <w:r w:rsidR="00A42DF3" w:rsidRPr="000558F8">
        <w:rPr>
          <w:rFonts w:asciiTheme="minorHAnsi" w:hAnsiTheme="minorHAnsi" w:cstheme="minorHAnsi"/>
          <w:sz w:val="22"/>
          <w:szCs w:val="22"/>
          <w:lang w:val="id-ID"/>
        </w:rPr>
        <w:t xml:space="preserve">, </w:t>
      </w:r>
      <w:r w:rsidR="00A42DF3" w:rsidRPr="000558F8">
        <w:rPr>
          <w:rFonts w:asciiTheme="minorHAnsi" w:hAnsiTheme="minorHAnsi" w:cstheme="minorHAnsi"/>
          <w:sz w:val="22"/>
          <w:szCs w:val="22"/>
        </w:rPr>
        <w:t>(Yates, 2002: 7)</w:t>
      </w:r>
      <w:r w:rsidR="00170B68" w:rsidRPr="000558F8">
        <w:rPr>
          <w:rFonts w:asciiTheme="minorHAnsi" w:hAnsiTheme="minorHAnsi" w:cstheme="minorHAnsi"/>
          <w:sz w:val="22"/>
          <w:szCs w:val="22"/>
        </w:rPr>
        <w:t>.</w:t>
      </w:r>
      <w:r w:rsidR="00170B68" w:rsidRPr="000558F8">
        <w:rPr>
          <w:rFonts w:asciiTheme="minorHAnsi" w:hAnsiTheme="minorHAnsi" w:cstheme="minorHAnsi"/>
          <w:sz w:val="22"/>
          <w:szCs w:val="22"/>
          <w:lang w:eastAsia="id-ID"/>
        </w:rPr>
        <w:t xml:space="preserve"> </w:t>
      </w:r>
      <w:r w:rsidR="00A42DF3" w:rsidRPr="000558F8">
        <w:rPr>
          <w:rFonts w:asciiTheme="minorHAnsi" w:hAnsiTheme="minorHAnsi" w:cstheme="minorHAnsi"/>
          <w:sz w:val="22"/>
          <w:szCs w:val="22"/>
          <w:lang w:val="id-ID" w:eastAsia="id-ID"/>
        </w:rPr>
        <w:t xml:space="preserve">The </w:t>
      </w:r>
      <w:r w:rsidR="004011F9" w:rsidRPr="000558F8">
        <w:rPr>
          <w:rFonts w:asciiTheme="minorHAnsi" w:hAnsiTheme="minorHAnsi" w:cstheme="minorHAnsi"/>
          <w:bCs/>
          <w:sz w:val="22"/>
          <w:szCs w:val="22"/>
          <w:lang w:val="id-ID"/>
        </w:rPr>
        <w:t xml:space="preserve">mean score of </w:t>
      </w:r>
      <w:r w:rsidR="004011F9" w:rsidRPr="000558F8">
        <w:rPr>
          <w:rFonts w:asciiTheme="minorHAnsi" w:hAnsiTheme="minorHAnsi" w:cstheme="minorHAnsi"/>
          <w:sz w:val="22"/>
          <w:szCs w:val="22"/>
        </w:rPr>
        <w:t>students’</w:t>
      </w:r>
      <w:r w:rsidR="004011F9" w:rsidRPr="000558F8">
        <w:rPr>
          <w:rFonts w:asciiTheme="minorHAnsi" w:hAnsiTheme="minorHAnsi" w:cstheme="minorHAnsi"/>
          <w:sz w:val="22"/>
          <w:szCs w:val="22"/>
          <w:lang w:val="id-ID"/>
        </w:rPr>
        <w:t xml:space="preserve"> </w:t>
      </w:r>
      <w:r w:rsidR="004011F9" w:rsidRPr="000558F8">
        <w:rPr>
          <w:rFonts w:asciiTheme="minorHAnsi" w:hAnsiTheme="minorHAnsi" w:cstheme="minorHAnsi"/>
          <w:bCs/>
          <w:sz w:val="22"/>
          <w:szCs w:val="22"/>
        </w:rPr>
        <w:t>Arabic letter pronunciation</w:t>
      </w:r>
      <w:r w:rsidR="004011F9" w:rsidRPr="000558F8">
        <w:rPr>
          <w:rFonts w:asciiTheme="minorHAnsi" w:hAnsiTheme="minorHAnsi" w:cstheme="minorHAnsi"/>
          <w:sz w:val="22"/>
          <w:szCs w:val="22"/>
        </w:rPr>
        <w:t xml:space="preserve"> mastery</w:t>
      </w:r>
      <w:r w:rsidR="004011F9" w:rsidRPr="000558F8">
        <w:rPr>
          <w:rFonts w:asciiTheme="minorHAnsi" w:hAnsiTheme="minorHAnsi" w:cstheme="minorHAnsi"/>
          <w:sz w:val="22"/>
          <w:szCs w:val="22"/>
          <w:lang w:val="id-ID"/>
        </w:rPr>
        <w:t xml:space="preserve"> is </w:t>
      </w:r>
      <w:r w:rsidR="004011F9" w:rsidRPr="000558F8">
        <w:rPr>
          <w:rFonts w:asciiTheme="minorHAnsi" w:hAnsiTheme="minorHAnsi" w:cstheme="minorHAnsi"/>
          <w:color w:val="000000"/>
          <w:sz w:val="22"/>
          <w:szCs w:val="22"/>
        </w:rPr>
        <w:t>76.4</w:t>
      </w:r>
      <w:r w:rsidR="004011F9" w:rsidRPr="000558F8">
        <w:rPr>
          <w:rFonts w:asciiTheme="minorHAnsi" w:hAnsiTheme="minorHAnsi" w:cstheme="minorHAnsi"/>
          <w:color w:val="000000"/>
          <w:sz w:val="22"/>
          <w:szCs w:val="22"/>
          <w:lang w:val="id-ID"/>
        </w:rPr>
        <w:t>6</w:t>
      </w:r>
      <w:r w:rsidR="004011F9" w:rsidRPr="000558F8">
        <w:rPr>
          <w:rFonts w:asciiTheme="minorHAnsi" w:hAnsiTheme="minorHAnsi" w:cstheme="minorHAnsi"/>
          <w:color w:val="000000"/>
          <w:sz w:val="22"/>
          <w:szCs w:val="22"/>
        </w:rPr>
        <w:t xml:space="preserve"> and </w:t>
      </w:r>
      <w:r w:rsidR="004011F9" w:rsidRPr="000558F8">
        <w:rPr>
          <w:rFonts w:asciiTheme="minorHAnsi" w:hAnsiTheme="minorHAnsi" w:cstheme="minorHAnsi"/>
          <w:sz w:val="22"/>
          <w:szCs w:val="22"/>
        </w:rPr>
        <w:t>and it was belongs to good category</w:t>
      </w:r>
      <w:r w:rsidR="00170B68"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rPr>
        <w:t xml:space="preserve">While </w:t>
      </w:r>
      <w:r w:rsidR="004011F9" w:rsidRPr="000558F8">
        <w:rPr>
          <w:rFonts w:asciiTheme="minorHAnsi" w:eastAsiaTheme="minorEastAsia" w:hAnsiTheme="minorHAnsi" w:cstheme="minorHAnsi"/>
          <w:bCs/>
          <w:sz w:val="22"/>
          <w:szCs w:val="22"/>
        </w:rPr>
        <w:t>students’ ability on pron</w:t>
      </w:r>
      <w:r w:rsidR="004011F9" w:rsidRPr="000558F8">
        <w:rPr>
          <w:rFonts w:asciiTheme="minorHAnsi" w:eastAsiaTheme="minorEastAsia" w:hAnsiTheme="minorHAnsi" w:cstheme="minorHAnsi"/>
          <w:bCs/>
          <w:sz w:val="22"/>
          <w:szCs w:val="22"/>
          <w:lang w:val="id-ID"/>
        </w:rPr>
        <w:t>o</w:t>
      </w:r>
      <w:r w:rsidR="004011F9" w:rsidRPr="000558F8">
        <w:rPr>
          <w:rFonts w:asciiTheme="minorHAnsi" w:eastAsiaTheme="minorEastAsia" w:hAnsiTheme="minorHAnsi" w:cstheme="minorHAnsi"/>
          <w:bCs/>
          <w:sz w:val="22"/>
          <w:szCs w:val="22"/>
        </w:rPr>
        <w:t xml:space="preserve">uncing </w:t>
      </w:r>
      <w:r w:rsidR="000558F8" w:rsidRPr="000558F8">
        <w:rPr>
          <w:rFonts w:asciiTheme="minorHAnsi" w:hAnsiTheme="minorHAnsi" w:cstheme="minorHAnsi"/>
          <w:bCs/>
          <w:sz w:val="22"/>
          <w:szCs w:val="22"/>
        </w:rPr>
        <w:t xml:space="preserve">consonant </w:t>
      </w:r>
      <w:r w:rsidR="000558F8" w:rsidRPr="000558F8">
        <w:rPr>
          <w:rFonts w:asciiTheme="minorHAnsi" w:hAnsiTheme="minorHAnsi" w:cstheme="minorHAnsi"/>
          <w:bCs/>
          <w:sz w:val="22"/>
          <w:szCs w:val="22"/>
          <w:lang w:eastAsia="id-ID"/>
        </w:rPr>
        <w:t>θ</w:t>
      </w:r>
      <w:r w:rsidR="004011F9" w:rsidRPr="000558F8">
        <w:rPr>
          <w:rFonts w:asciiTheme="minorHAnsi" w:hAnsiTheme="minorHAnsi" w:cstheme="minorHAnsi"/>
          <w:bCs/>
          <w:sz w:val="22"/>
          <w:szCs w:val="22"/>
          <w:lang w:eastAsia="id-ID"/>
        </w:rPr>
        <w:t xml:space="preserve"> and</w:t>
      </w:r>
      <w:r w:rsidR="004011F9" w:rsidRPr="000558F8">
        <w:rPr>
          <w:rFonts w:asciiTheme="minorHAnsi" w:hAnsiTheme="minorHAnsi" w:cstheme="minorHAnsi"/>
          <w:bCs/>
          <w:sz w:val="22"/>
          <w:szCs w:val="22"/>
        </w:rPr>
        <w:t xml:space="preserve"> </w:t>
      </w:r>
      <w:r w:rsidR="004011F9" w:rsidRPr="000558F8">
        <w:rPr>
          <w:rFonts w:asciiTheme="minorHAnsi" w:hAnsiTheme="minorHAnsi" w:cstheme="minorHAnsi"/>
          <w:bCs/>
          <w:sz w:val="22"/>
          <w:szCs w:val="22"/>
          <w:lang w:eastAsia="id-ID"/>
        </w:rPr>
        <w:t>ð</w:t>
      </w:r>
      <w:r w:rsidR="004011F9" w:rsidRPr="000558F8">
        <w:rPr>
          <w:rFonts w:asciiTheme="minorHAnsi" w:hAnsiTheme="minorHAnsi" w:cstheme="minorHAnsi"/>
          <w:bCs/>
          <w:sz w:val="22"/>
          <w:szCs w:val="22"/>
          <w:lang w:val="id-ID" w:eastAsia="id-ID"/>
        </w:rPr>
        <w:t xml:space="preserve"> is </w:t>
      </w:r>
      <w:r w:rsidR="004011F9" w:rsidRPr="000558F8">
        <w:rPr>
          <w:rFonts w:asciiTheme="minorHAnsi" w:eastAsiaTheme="minorEastAsia" w:hAnsiTheme="minorHAnsi" w:cstheme="minorHAnsi"/>
          <w:sz w:val="22"/>
          <w:szCs w:val="22"/>
        </w:rPr>
        <w:t>77.89</w:t>
      </w:r>
      <w:r w:rsidR="004011F9" w:rsidRPr="000558F8">
        <w:rPr>
          <w:rFonts w:asciiTheme="minorHAnsi" w:eastAsiaTheme="minorEastAsia" w:hAnsiTheme="minorHAnsi" w:cstheme="minorHAnsi"/>
          <w:sz w:val="22"/>
          <w:szCs w:val="22"/>
          <w:lang w:val="id-ID"/>
        </w:rPr>
        <w:t xml:space="preserve"> </w:t>
      </w:r>
      <w:r w:rsidR="004011F9" w:rsidRPr="000558F8">
        <w:rPr>
          <w:rFonts w:asciiTheme="minorHAnsi" w:hAnsiTheme="minorHAnsi" w:cstheme="minorHAnsi"/>
          <w:sz w:val="22"/>
          <w:szCs w:val="22"/>
        </w:rPr>
        <w:t>and it was belongs to good category</w:t>
      </w:r>
      <w:r w:rsidR="00170B68" w:rsidRPr="000558F8">
        <w:rPr>
          <w:rFonts w:asciiTheme="minorHAnsi" w:hAnsiTheme="minorHAnsi" w:cstheme="minorHAnsi"/>
          <w:sz w:val="22"/>
          <w:szCs w:val="22"/>
        </w:rPr>
        <w:t xml:space="preserve">. It can be concluded </w:t>
      </w:r>
      <w:r w:rsidR="004011F9" w:rsidRPr="000558F8">
        <w:rPr>
          <w:rFonts w:asciiTheme="minorHAnsi" w:hAnsiTheme="minorHAnsi" w:cstheme="minorHAnsi"/>
          <w:sz w:val="22"/>
          <w:szCs w:val="22"/>
        </w:rPr>
        <w:t xml:space="preserve">that </w:t>
      </w:r>
      <w:r w:rsidR="004011F9" w:rsidRPr="000558F8">
        <w:rPr>
          <w:rFonts w:asciiTheme="minorHAnsi" w:hAnsiTheme="minorHAnsi" w:cstheme="minorHAnsi"/>
          <w:sz w:val="22"/>
          <w:szCs w:val="22"/>
          <w:lang w:val="id-ID"/>
        </w:rPr>
        <w:t xml:space="preserve">students’ Arabic letter pronounciation mastery </w:t>
      </w:r>
      <w:r w:rsidR="004011F9" w:rsidRPr="000558F8">
        <w:rPr>
          <w:rFonts w:asciiTheme="minorHAnsi" w:hAnsiTheme="minorHAnsi" w:cstheme="minorHAnsi"/>
          <w:sz w:val="22"/>
          <w:szCs w:val="22"/>
        </w:rPr>
        <w:t xml:space="preserve">and </w:t>
      </w:r>
      <w:r w:rsidR="004011F9" w:rsidRPr="000558F8">
        <w:rPr>
          <w:rFonts w:asciiTheme="minorHAnsi" w:hAnsiTheme="minorHAnsi" w:cstheme="minorHAnsi"/>
          <w:sz w:val="22"/>
          <w:szCs w:val="22"/>
          <w:lang w:val="id-ID"/>
        </w:rPr>
        <w:t xml:space="preserve">students’ ability on </w:t>
      </w:r>
      <w:r w:rsidR="004011F9" w:rsidRPr="000558F8">
        <w:rPr>
          <w:rFonts w:asciiTheme="minorHAnsi" w:hAnsiTheme="minorHAnsi" w:cstheme="minorHAnsi"/>
          <w:sz w:val="22"/>
          <w:szCs w:val="22"/>
        </w:rPr>
        <w:t xml:space="preserve">pronouncing </w:t>
      </w:r>
      <w:r w:rsidR="000558F8" w:rsidRPr="000558F8">
        <w:rPr>
          <w:rFonts w:asciiTheme="minorHAnsi" w:hAnsiTheme="minorHAnsi" w:cstheme="minorHAnsi"/>
          <w:sz w:val="22"/>
          <w:szCs w:val="22"/>
        </w:rPr>
        <w:t xml:space="preserve">consonant </w:t>
      </w:r>
      <w:r w:rsidR="000558F8" w:rsidRPr="000558F8">
        <w:rPr>
          <w:rFonts w:asciiTheme="minorHAnsi" w:hAnsiTheme="minorHAnsi" w:cstheme="minorHAnsi"/>
          <w:sz w:val="22"/>
          <w:szCs w:val="22"/>
          <w:lang w:eastAsia="id-ID"/>
        </w:rPr>
        <w:t>θ</w:t>
      </w:r>
      <w:r w:rsidR="004011F9" w:rsidRPr="000558F8">
        <w:rPr>
          <w:rFonts w:asciiTheme="minorHAnsi" w:hAnsiTheme="minorHAnsi" w:cstheme="minorHAnsi"/>
          <w:sz w:val="22"/>
          <w:szCs w:val="22"/>
          <w:lang w:eastAsia="id-ID"/>
        </w:rPr>
        <w:t xml:space="preserve"> </w:t>
      </w:r>
      <w:r w:rsidR="000558F8" w:rsidRPr="000558F8">
        <w:rPr>
          <w:rFonts w:asciiTheme="minorHAnsi" w:hAnsiTheme="minorHAnsi" w:cstheme="minorHAnsi"/>
          <w:sz w:val="22"/>
          <w:szCs w:val="22"/>
          <w:lang w:eastAsia="id-ID"/>
        </w:rPr>
        <w:t>and</w:t>
      </w:r>
      <w:r w:rsidR="000558F8" w:rsidRPr="000558F8">
        <w:rPr>
          <w:rFonts w:asciiTheme="minorHAnsi" w:hAnsiTheme="minorHAnsi" w:cstheme="minorHAnsi"/>
          <w:sz w:val="22"/>
          <w:szCs w:val="22"/>
        </w:rPr>
        <w:t xml:space="preserve"> ð</w:t>
      </w:r>
      <w:r w:rsidR="004011F9" w:rsidRPr="000558F8">
        <w:rPr>
          <w:rFonts w:asciiTheme="minorHAnsi" w:hAnsiTheme="minorHAnsi" w:cstheme="minorHAnsi"/>
          <w:sz w:val="22"/>
          <w:szCs w:val="22"/>
        </w:rPr>
        <w:t xml:space="preserve"> in the same level. </w:t>
      </w:r>
      <w:r w:rsidR="004011F9" w:rsidRPr="000558F8">
        <w:rPr>
          <w:rFonts w:asciiTheme="minorHAnsi" w:hAnsiTheme="minorHAnsi" w:cstheme="minorHAnsi"/>
          <w:sz w:val="22"/>
          <w:szCs w:val="22"/>
          <w:lang w:eastAsia="id-ID"/>
        </w:rPr>
        <w:t xml:space="preserve">The result of </w:t>
      </w:r>
      <w:r w:rsidR="000558F8">
        <w:rPr>
          <w:rFonts w:asciiTheme="minorHAnsi" w:hAnsiTheme="minorHAnsi" w:cstheme="minorHAnsi"/>
          <w:sz w:val="22"/>
          <w:szCs w:val="22"/>
          <w:lang w:val="id-ID"/>
        </w:rPr>
        <w:t>r-counted is higher than</w:t>
      </w:r>
      <w:r w:rsidR="004011F9" w:rsidRPr="000558F8">
        <w:rPr>
          <w:rFonts w:asciiTheme="minorHAnsi" w:hAnsiTheme="minorHAnsi" w:cstheme="minorHAnsi"/>
          <w:sz w:val="22"/>
          <w:szCs w:val="22"/>
          <w:lang w:val="id-ID"/>
        </w:rPr>
        <w:t xml:space="preserve"> r-table (0.961&gt; 0.235). </w:t>
      </w:r>
      <w:r w:rsidR="004011F9" w:rsidRPr="000558F8">
        <w:rPr>
          <w:rFonts w:asciiTheme="minorHAnsi" w:hAnsiTheme="minorHAnsi" w:cstheme="minorHAnsi"/>
          <w:sz w:val="22"/>
          <w:szCs w:val="22"/>
        </w:rPr>
        <w:t xml:space="preserve">It mean </w:t>
      </w:r>
      <w:r w:rsidR="004011F9" w:rsidRPr="000558F8">
        <w:rPr>
          <w:rFonts w:asciiTheme="minorHAnsi" w:hAnsiTheme="minorHAnsi" w:cstheme="minorHAnsi"/>
          <w:sz w:val="22"/>
          <w:szCs w:val="22"/>
          <w:lang w:val="id-ID"/>
        </w:rPr>
        <w:t>that s</w:t>
      </w:r>
      <w:proofErr w:type="spellStart"/>
      <w:r w:rsidR="004011F9" w:rsidRPr="000558F8">
        <w:rPr>
          <w:rFonts w:asciiTheme="minorHAnsi" w:hAnsiTheme="minorHAnsi" w:cstheme="minorHAnsi"/>
          <w:sz w:val="22"/>
          <w:szCs w:val="22"/>
        </w:rPr>
        <w:t>tudents</w:t>
      </w:r>
      <w:proofErr w:type="spellEnd"/>
      <w:r w:rsidR="004011F9" w:rsidRPr="000558F8">
        <w:rPr>
          <w:rFonts w:asciiTheme="minorHAnsi" w:hAnsiTheme="minorHAnsi" w:cstheme="minorHAnsi"/>
          <w:sz w:val="22"/>
          <w:szCs w:val="22"/>
        </w:rPr>
        <w:t xml:space="preserve">’ </w:t>
      </w:r>
      <w:r w:rsidR="00A42DF3" w:rsidRPr="000558F8">
        <w:rPr>
          <w:rFonts w:asciiTheme="minorHAnsi" w:hAnsiTheme="minorHAnsi" w:cstheme="minorHAnsi"/>
          <w:sz w:val="22"/>
          <w:szCs w:val="22"/>
          <w:lang w:val="id-ID"/>
        </w:rPr>
        <w:t>A</w:t>
      </w:r>
      <w:proofErr w:type="spellStart"/>
      <w:r w:rsidR="004011F9" w:rsidRPr="000558F8">
        <w:rPr>
          <w:rFonts w:asciiTheme="minorHAnsi" w:hAnsiTheme="minorHAnsi" w:cstheme="minorHAnsi"/>
          <w:sz w:val="22"/>
          <w:szCs w:val="22"/>
        </w:rPr>
        <w:t>rabic</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l</w:t>
      </w:r>
      <w:proofErr w:type="spellStart"/>
      <w:r w:rsidR="004011F9" w:rsidRPr="000558F8">
        <w:rPr>
          <w:rFonts w:asciiTheme="minorHAnsi" w:hAnsiTheme="minorHAnsi" w:cstheme="minorHAnsi"/>
          <w:sz w:val="22"/>
          <w:szCs w:val="22"/>
        </w:rPr>
        <w:t>etter</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p</w:t>
      </w:r>
      <w:proofErr w:type="spellStart"/>
      <w:r w:rsidR="004011F9" w:rsidRPr="000558F8">
        <w:rPr>
          <w:rFonts w:asciiTheme="minorHAnsi" w:hAnsiTheme="minorHAnsi" w:cstheme="minorHAnsi"/>
          <w:sz w:val="22"/>
          <w:szCs w:val="22"/>
        </w:rPr>
        <w:t>ronunciation</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m</w:t>
      </w:r>
      <w:proofErr w:type="spellStart"/>
      <w:r w:rsidR="004011F9" w:rsidRPr="000558F8">
        <w:rPr>
          <w:rFonts w:asciiTheme="minorHAnsi" w:hAnsiTheme="minorHAnsi" w:cstheme="minorHAnsi"/>
          <w:sz w:val="22"/>
          <w:szCs w:val="22"/>
        </w:rPr>
        <w:t>astery</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influence</w:t>
      </w:r>
      <w:r w:rsidR="008F2BDA">
        <w:rPr>
          <w:rFonts w:asciiTheme="minorHAnsi" w:hAnsiTheme="minorHAnsi" w:cstheme="minorHAnsi"/>
          <w:sz w:val="22"/>
          <w:szCs w:val="22"/>
          <w:lang w:val="id-ID"/>
        </w:rPr>
        <w:t>s</w:t>
      </w:r>
      <w:r w:rsidR="004011F9" w:rsidRPr="000558F8">
        <w:rPr>
          <w:rFonts w:asciiTheme="minorHAnsi" w:hAnsiTheme="minorHAnsi" w:cstheme="minorHAnsi"/>
          <w:sz w:val="22"/>
          <w:szCs w:val="22"/>
          <w:lang w:val="id-ID"/>
        </w:rPr>
        <w:t xml:space="preserve"> on the s</w:t>
      </w:r>
      <w:proofErr w:type="spellStart"/>
      <w:r w:rsidR="004011F9" w:rsidRPr="000558F8">
        <w:rPr>
          <w:rFonts w:asciiTheme="minorHAnsi" w:hAnsiTheme="minorHAnsi" w:cstheme="minorHAnsi"/>
          <w:sz w:val="22"/>
          <w:szCs w:val="22"/>
        </w:rPr>
        <w:t>tudents</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a</w:t>
      </w:r>
      <w:proofErr w:type="spellStart"/>
      <w:r w:rsidR="004011F9" w:rsidRPr="000558F8">
        <w:rPr>
          <w:rFonts w:asciiTheme="minorHAnsi" w:hAnsiTheme="minorHAnsi" w:cstheme="minorHAnsi"/>
          <w:sz w:val="22"/>
          <w:szCs w:val="22"/>
        </w:rPr>
        <w:t>bility</w:t>
      </w:r>
      <w:proofErr w:type="spellEnd"/>
      <w:r w:rsidR="004011F9" w:rsidRPr="000558F8">
        <w:rPr>
          <w:rFonts w:asciiTheme="minorHAnsi" w:hAnsiTheme="minorHAnsi" w:cstheme="minorHAnsi"/>
          <w:sz w:val="22"/>
          <w:szCs w:val="22"/>
        </w:rPr>
        <w:t xml:space="preserve"> </w:t>
      </w:r>
      <w:r w:rsidR="004011F9" w:rsidRPr="000558F8">
        <w:rPr>
          <w:rFonts w:asciiTheme="minorHAnsi" w:eastAsiaTheme="minorEastAsia" w:hAnsiTheme="minorHAnsi" w:cstheme="minorHAnsi"/>
          <w:sz w:val="22"/>
          <w:szCs w:val="22"/>
        </w:rPr>
        <w:t xml:space="preserve">on </w:t>
      </w:r>
      <w:r w:rsidR="004011F9" w:rsidRPr="000558F8">
        <w:rPr>
          <w:rFonts w:asciiTheme="minorHAnsi" w:hAnsiTheme="minorHAnsi" w:cstheme="minorHAnsi"/>
          <w:sz w:val="22"/>
          <w:szCs w:val="22"/>
          <w:lang w:val="id-ID"/>
        </w:rPr>
        <w:t>p</w:t>
      </w:r>
      <w:proofErr w:type="spellStart"/>
      <w:r w:rsidR="004011F9" w:rsidRPr="000558F8">
        <w:rPr>
          <w:rFonts w:asciiTheme="minorHAnsi" w:hAnsiTheme="minorHAnsi" w:cstheme="minorHAnsi"/>
          <w:sz w:val="22"/>
          <w:szCs w:val="22"/>
        </w:rPr>
        <w:t>ron</w:t>
      </w:r>
      <w:proofErr w:type="spellEnd"/>
      <w:r w:rsidR="004011F9" w:rsidRPr="000558F8">
        <w:rPr>
          <w:rFonts w:asciiTheme="minorHAnsi" w:hAnsiTheme="minorHAnsi" w:cstheme="minorHAnsi"/>
          <w:sz w:val="22"/>
          <w:szCs w:val="22"/>
          <w:lang w:val="id-ID"/>
        </w:rPr>
        <w:t>o</w:t>
      </w:r>
      <w:proofErr w:type="spellStart"/>
      <w:r w:rsidR="004011F9" w:rsidRPr="000558F8">
        <w:rPr>
          <w:rFonts w:asciiTheme="minorHAnsi" w:hAnsiTheme="minorHAnsi" w:cstheme="minorHAnsi"/>
          <w:sz w:val="22"/>
          <w:szCs w:val="22"/>
        </w:rPr>
        <w:t>uncing</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c</w:t>
      </w:r>
      <w:proofErr w:type="spellStart"/>
      <w:r w:rsidR="004011F9" w:rsidRPr="000558F8">
        <w:rPr>
          <w:rFonts w:asciiTheme="minorHAnsi" w:hAnsiTheme="minorHAnsi" w:cstheme="minorHAnsi"/>
          <w:sz w:val="22"/>
          <w:szCs w:val="22"/>
        </w:rPr>
        <w:t>onsonant</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eastAsia="id-ID"/>
        </w:rPr>
        <w:t xml:space="preserve"> θ </w:t>
      </w:r>
      <w:r w:rsidR="004011F9" w:rsidRPr="000558F8">
        <w:rPr>
          <w:rFonts w:asciiTheme="minorHAnsi" w:hAnsiTheme="minorHAnsi" w:cstheme="minorHAnsi"/>
          <w:sz w:val="22"/>
          <w:szCs w:val="22"/>
          <w:lang w:val="id-ID" w:eastAsia="id-ID"/>
        </w:rPr>
        <w:t>a</w:t>
      </w:r>
      <w:proofErr w:type="spellStart"/>
      <w:r w:rsidR="004011F9" w:rsidRPr="000558F8">
        <w:rPr>
          <w:rFonts w:asciiTheme="minorHAnsi" w:hAnsiTheme="minorHAnsi" w:cstheme="minorHAnsi"/>
          <w:sz w:val="22"/>
          <w:szCs w:val="22"/>
          <w:lang w:eastAsia="id-ID"/>
        </w:rPr>
        <w:t>nd</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eastAsia="id-ID"/>
        </w:rPr>
        <w:t xml:space="preserve">ð </w:t>
      </w:r>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o</w:t>
      </w:r>
      <w:r w:rsidR="004011F9" w:rsidRPr="000558F8">
        <w:rPr>
          <w:rFonts w:asciiTheme="minorHAnsi" w:hAnsiTheme="minorHAnsi" w:cstheme="minorHAnsi"/>
          <w:sz w:val="22"/>
          <w:szCs w:val="22"/>
        </w:rPr>
        <w:t xml:space="preserve">f </w:t>
      </w:r>
      <w:r w:rsidR="004011F9" w:rsidRPr="000558F8">
        <w:rPr>
          <w:rFonts w:asciiTheme="minorHAnsi" w:hAnsiTheme="minorHAnsi" w:cstheme="minorHAnsi"/>
          <w:sz w:val="22"/>
          <w:szCs w:val="22"/>
          <w:lang w:val="id-ID"/>
        </w:rPr>
        <w:t>t</w:t>
      </w:r>
      <w:r w:rsidR="004011F9" w:rsidRPr="000558F8">
        <w:rPr>
          <w:rFonts w:asciiTheme="minorHAnsi" w:hAnsiTheme="minorHAnsi" w:cstheme="minorHAnsi"/>
          <w:sz w:val="22"/>
          <w:szCs w:val="22"/>
        </w:rPr>
        <w:t xml:space="preserve">he </w:t>
      </w:r>
      <w:r w:rsidR="004011F9" w:rsidRPr="000558F8">
        <w:rPr>
          <w:rFonts w:asciiTheme="minorHAnsi" w:hAnsiTheme="minorHAnsi" w:cstheme="minorHAnsi"/>
          <w:sz w:val="22"/>
          <w:szCs w:val="22"/>
          <w:lang w:val="id-ID"/>
        </w:rPr>
        <w:t>e</w:t>
      </w:r>
      <w:proofErr w:type="spellStart"/>
      <w:r w:rsidR="004011F9" w:rsidRPr="000558F8">
        <w:rPr>
          <w:rFonts w:asciiTheme="minorHAnsi" w:hAnsiTheme="minorHAnsi" w:cstheme="minorHAnsi"/>
          <w:sz w:val="22"/>
          <w:szCs w:val="22"/>
        </w:rPr>
        <w:t>ight</w:t>
      </w:r>
      <w:proofErr w:type="spellEnd"/>
      <w:r w:rsidR="004011F9" w:rsidRPr="000558F8">
        <w:rPr>
          <w:rFonts w:asciiTheme="minorHAnsi" w:hAnsiTheme="minorHAnsi" w:cstheme="minorHAnsi"/>
          <w:sz w:val="22"/>
          <w:szCs w:val="22"/>
          <w:lang w:val="id-ID"/>
        </w:rPr>
        <w:t>h</w:t>
      </w:r>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g</w:t>
      </w:r>
      <w:proofErr w:type="spellStart"/>
      <w:r w:rsidR="004011F9" w:rsidRPr="000558F8">
        <w:rPr>
          <w:rFonts w:asciiTheme="minorHAnsi" w:hAnsiTheme="minorHAnsi" w:cstheme="minorHAnsi"/>
          <w:sz w:val="22"/>
          <w:szCs w:val="22"/>
        </w:rPr>
        <w:t>rade</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s</w:t>
      </w:r>
      <w:proofErr w:type="spellStart"/>
      <w:r w:rsidR="004011F9" w:rsidRPr="000558F8">
        <w:rPr>
          <w:rFonts w:asciiTheme="minorHAnsi" w:hAnsiTheme="minorHAnsi" w:cstheme="minorHAnsi"/>
          <w:sz w:val="22"/>
          <w:szCs w:val="22"/>
        </w:rPr>
        <w:t>tudents</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o</w:t>
      </w:r>
      <w:r w:rsidR="004011F9" w:rsidRPr="000558F8">
        <w:rPr>
          <w:rFonts w:asciiTheme="minorHAnsi" w:hAnsiTheme="minorHAnsi" w:cstheme="minorHAnsi"/>
          <w:sz w:val="22"/>
          <w:szCs w:val="22"/>
        </w:rPr>
        <w:t xml:space="preserve">f </w:t>
      </w:r>
      <w:proofErr w:type="spellStart"/>
      <w:r w:rsidR="004011F9" w:rsidRPr="000558F8">
        <w:rPr>
          <w:rFonts w:asciiTheme="minorHAnsi" w:hAnsiTheme="minorHAnsi" w:cstheme="minorHAnsi"/>
          <w:sz w:val="22"/>
          <w:szCs w:val="22"/>
        </w:rPr>
        <w:t>Mts</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Ma’arif</w:t>
      </w:r>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 xml:space="preserve"> </w:t>
      </w:r>
      <w:r w:rsidR="004011F9" w:rsidRPr="000558F8">
        <w:rPr>
          <w:rFonts w:asciiTheme="minorHAnsi" w:hAnsiTheme="minorHAnsi" w:cstheme="minorHAnsi"/>
          <w:sz w:val="22"/>
          <w:szCs w:val="22"/>
        </w:rPr>
        <w:t xml:space="preserve">Al- Huda </w:t>
      </w:r>
      <w:proofErr w:type="spellStart"/>
      <w:r w:rsidR="004011F9" w:rsidRPr="000558F8">
        <w:rPr>
          <w:rFonts w:asciiTheme="minorHAnsi" w:hAnsiTheme="minorHAnsi" w:cstheme="minorHAnsi"/>
          <w:sz w:val="22"/>
          <w:szCs w:val="22"/>
        </w:rPr>
        <w:t>Kaliabu</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i</w:t>
      </w:r>
      <w:r w:rsidR="004011F9" w:rsidRPr="000558F8">
        <w:rPr>
          <w:rFonts w:asciiTheme="minorHAnsi" w:hAnsiTheme="minorHAnsi" w:cstheme="minorHAnsi"/>
          <w:sz w:val="22"/>
          <w:szCs w:val="22"/>
        </w:rPr>
        <w:t xml:space="preserve">n </w:t>
      </w:r>
      <w:r w:rsidR="004011F9" w:rsidRPr="000558F8">
        <w:rPr>
          <w:rFonts w:asciiTheme="minorHAnsi" w:hAnsiTheme="minorHAnsi" w:cstheme="minorHAnsi"/>
          <w:sz w:val="22"/>
          <w:szCs w:val="22"/>
          <w:lang w:val="id-ID"/>
        </w:rPr>
        <w:t>a</w:t>
      </w:r>
      <w:proofErr w:type="spellStart"/>
      <w:r w:rsidR="004011F9" w:rsidRPr="000558F8">
        <w:rPr>
          <w:rFonts w:asciiTheme="minorHAnsi" w:hAnsiTheme="minorHAnsi" w:cstheme="minorHAnsi"/>
          <w:sz w:val="22"/>
          <w:szCs w:val="22"/>
        </w:rPr>
        <w:t>cademic</w:t>
      </w:r>
      <w:proofErr w:type="spellEnd"/>
      <w:r w:rsidR="004011F9" w:rsidRPr="000558F8">
        <w:rPr>
          <w:rFonts w:asciiTheme="minorHAnsi" w:hAnsiTheme="minorHAnsi" w:cstheme="minorHAnsi"/>
          <w:sz w:val="22"/>
          <w:szCs w:val="22"/>
        </w:rPr>
        <w:t xml:space="preserve"> </w:t>
      </w:r>
      <w:r w:rsidR="004011F9" w:rsidRPr="000558F8">
        <w:rPr>
          <w:rFonts w:asciiTheme="minorHAnsi" w:hAnsiTheme="minorHAnsi" w:cstheme="minorHAnsi"/>
          <w:sz w:val="22"/>
          <w:szCs w:val="22"/>
          <w:lang w:val="id-ID"/>
        </w:rPr>
        <w:t>y</w:t>
      </w:r>
      <w:r w:rsidR="004011F9" w:rsidRPr="000558F8">
        <w:rPr>
          <w:rFonts w:asciiTheme="minorHAnsi" w:hAnsiTheme="minorHAnsi" w:cstheme="minorHAnsi"/>
          <w:sz w:val="22"/>
          <w:szCs w:val="22"/>
        </w:rPr>
        <w:t>ear 2012/ 20</w:t>
      </w:r>
      <w:r w:rsidR="004011F9" w:rsidRPr="000558F8">
        <w:rPr>
          <w:rFonts w:asciiTheme="minorHAnsi" w:hAnsiTheme="minorHAnsi" w:cstheme="minorHAnsi"/>
          <w:sz w:val="22"/>
          <w:szCs w:val="22"/>
          <w:lang w:val="id-ID"/>
        </w:rPr>
        <w:t>13.</w:t>
      </w:r>
    </w:p>
    <w:p w:rsidR="00170B68" w:rsidRPr="000558F8" w:rsidRDefault="00170B68" w:rsidP="000558F8">
      <w:pPr>
        <w:pStyle w:val="ListParagraph"/>
        <w:ind w:left="0"/>
        <w:jc w:val="both"/>
        <w:rPr>
          <w:rFonts w:asciiTheme="minorHAnsi" w:hAnsiTheme="minorHAnsi" w:cstheme="minorHAnsi"/>
          <w:sz w:val="22"/>
          <w:szCs w:val="22"/>
        </w:rPr>
      </w:pPr>
    </w:p>
    <w:p w:rsidR="00E17F2B" w:rsidRDefault="00170B68" w:rsidP="000558F8">
      <w:pPr>
        <w:pStyle w:val="ListParagraph"/>
        <w:ind w:left="0"/>
        <w:jc w:val="both"/>
        <w:rPr>
          <w:rFonts w:asciiTheme="minorHAnsi" w:hAnsiTheme="minorHAnsi" w:cstheme="minorHAnsi"/>
          <w:i/>
          <w:sz w:val="22"/>
          <w:szCs w:val="22"/>
          <w:lang w:val="id-ID"/>
        </w:rPr>
      </w:pPr>
      <w:r w:rsidRPr="000558F8">
        <w:rPr>
          <w:rFonts w:asciiTheme="minorHAnsi" w:hAnsiTheme="minorHAnsi" w:cstheme="minorHAnsi"/>
          <w:sz w:val="22"/>
          <w:szCs w:val="22"/>
        </w:rPr>
        <w:t>Keywords:</w:t>
      </w:r>
      <w:r w:rsidR="00E17F2B" w:rsidRPr="000558F8">
        <w:rPr>
          <w:rFonts w:asciiTheme="minorHAnsi" w:hAnsiTheme="minorHAnsi" w:cstheme="minorHAnsi"/>
          <w:sz w:val="22"/>
          <w:szCs w:val="22"/>
          <w:lang w:val="id-ID"/>
        </w:rPr>
        <w:t xml:space="preserve"> </w:t>
      </w:r>
      <w:r w:rsidR="00A42DF3" w:rsidRPr="000558F8">
        <w:rPr>
          <w:rFonts w:asciiTheme="minorHAnsi" w:hAnsiTheme="minorHAnsi" w:cstheme="minorHAnsi"/>
          <w:i/>
          <w:iCs/>
          <w:sz w:val="22"/>
          <w:szCs w:val="22"/>
        </w:rPr>
        <w:t xml:space="preserve">Arabic </w:t>
      </w:r>
      <w:r w:rsidR="00A42DF3" w:rsidRPr="000558F8">
        <w:rPr>
          <w:rFonts w:asciiTheme="minorHAnsi" w:hAnsiTheme="minorHAnsi" w:cstheme="minorHAnsi"/>
          <w:i/>
          <w:iCs/>
          <w:sz w:val="22"/>
          <w:szCs w:val="22"/>
          <w:lang w:val="id-ID"/>
        </w:rPr>
        <w:t xml:space="preserve">letter </w:t>
      </w:r>
      <w:r w:rsidR="00A42DF3" w:rsidRPr="000558F8">
        <w:rPr>
          <w:rFonts w:asciiTheme="minorHAnsi" w:hAnsiTheme="minorHAnsi" w:cstheme="minorHAnsi"/>
          <w:i/>
          <w:iCs/>
          <w:sz w:val="22"/>
          <w:szCs w:val="22"/>
        </w:rPr>
        <w:t>pronunciation and English pronunciation</w:t>
      </w:r>
      <w:r w:rsidR="00A42DF3" w:rsidRPr="000558F8">
        <w:rPr>
          <w:rFonts w:asciiTheme="minorHAnsi" w:hAnsiTheme="minorHAnsi" w:cstheme="minorHAnsi"/>
          <w:i/>
          <w:sz w:val="22"/>
          <w:szCs w:val="22"/>
          <w:lang w:val="id-ID"/>
        </w:rPr>
        <w:t xml:space="preserve"> </w:t>
      </w:r>
    </w:p>
    <w:p w:rsidR="000558F8" w:rsidRPr="000558F8" w:rsidRDefault="000558F8" w:rsidP="000558F8">
      <w:pPr>
        <w:pStyle w:val="ListParagraph"/>
        <w:ind w:left="0"/>
        <w:jc w:val="both"/>
        <w:rPr>
          <w:rFonts w:asciiTheme="minorHAnsi" w:hAnsiTheme="minorHAnsi" w:cstheme="minorHAnsi"/>
          <w:i/>
          <w:sz w:val="22"/>
          <w:szCs w:val="22"/>
          <w:lang w:val="id-ID"/>
        </w:rPr>
      </w:pPr>
    </w:p>
    <w:p w:rsidR="00E17F2B" w:rsidRPr="000558F8" w:rsidRDefault="00E17F2B" w:rsidP="000558F8">
      <w:pPr>
        <w:pStyle w:val="ListParagraph"/>
        <w:ind w:left="0"/>
        <w:jc w:val="both"/>
        <w:rPr>
          <w:rFonts w:asciiTheme="minorHAnsi" w:hAnsiTheme="minorHAnsi" w:cstheme="minorHAnsi"/>
          <w:i/>
          <w:sz w:val="22"/>
          <w:szCs w:val="22"/>
          <w:lang w:val="id-ID"/>
        </w:rPr>
      </w:pPr>
    </w:p>
    <w:p w:rsidR="007C4F19" w:rsidRPr="000558F8" w:rsidRDefault="00E17F2B" w:rsidP="000558F8">
      <w:pPr>
        <w:pStyle w:val="ListParagraph"/>
        <w:numPr>
          <w:ilvl w:val="0"/>
          <w:numId w:val="2"/>
        </w:numPr>
        <w:spacing w:line="360" w:lineRule="auto"/>
        <w:ind w:left="284" w:hanging="284"/>
        <w:jc w:val="both"/>
        <w:rPr>
          <w:rFonts w:asciiTheme="minorHAnsi" w:hAnsiTheme="minorHAnsi" w:cstheme="minorHAnsi"/>
          <w:b/>
          <w:sz w:val="22"/>
          <w:szCs w:val="22"/>
          <w:lang w:val="id-ID" w:eastAsia="id-ID"/>
        </w:rPr>
      </w:pPr>
      <w:r w:rsidRPr="000558F8">
        <w:rPr>
          <w:rFonts w:asciiTheme="minorHAnsi" w:hAnsiTheme="minorHAnsi" w:cstheme="minorHAnsi"/>
          <w:b/>
          <w:sz w:val="22"/>
          <w:szCs w:val="22"/>
          <w:lang w:val="id-ID"/>
        </w:rPr>
        <w:t>Background</w:t>
      </w:r>
    </w:p>
    <w:p w:rsidR="000268C3" w:rsidRPr="000558F8" w:rsidRDefault="000558F8" w:rsidP="000558F8">
      <w:pPr>
        <w:pStyle w:val="ListParagraph"/>
        <w:autoSpaceDE w:val="0"/>
        <w:autoSpaceDN w:val="0"/>
        <w:adjustRightInd w:val="0"/>
        <w:spacing w:line="360" w:lineRule="auto"/>
        <w:ind w:left="284" w:firstLine="567"/>
        <w:jc w:val="both"/>
        <w:rPr>
          <w:rFonts w:asciiTheme="minorHAnsi" w:hAnsiTheme="minorHAnsi" w:cstheme="minorHAnsi"/>
          <w:sz w:val="22"/>
          <w:szCs w:val="22"/>
          <w:lang w:val="id-ID"/>
        </w:rPr>
      </w:pPr>
      <w:r w:rsidRPr="000558F8">
        <w:rPr>
          <w:rFonts w:asciiTheme="minorHAnsi" w:hAnsiTheme="minorHAnsi" w:cstheme="minorHAnsi"/>
          <w:sz w:val="22"/>
          <w:szCs w:val="22"/>
          <w:lang w:val="id-ID"/>
        </w:rPr>
        <w:t>According to (</w:t>
      </w:r>
      <w:r w:rsidRPr="000558F8">
        <w:rPr>
          <w:rFonts w:asciiTheme="minorHAnsi" w:hAnsiTheme="minorHAnsi" w:cstheme="minorHAnsi"/>
          <w:sz w:val="22"/>
          <w:szCs w:val="22"/>
        </w:rPr>
        <w:t>Yates, 2002: 7)</w:t>
      </w:r>
      <w:r w:rsidRPr="000558F8">
        <w:rPr>
          <w:rFonts w:asciiTheme="minorHAnsi" w:hAnsiTheme="minorHAnsi" w:cstheme="minorHAnsi"/>
          <w:sz w:val="22"/>
          <w:szCs w:val="22"/>
          <w:lang w:val="id-ID"/>
        </w:rPr>
        <w:t xml:space="preserve"> </w:t>
      </w:r>
      <w:r w:rsidR="002640AC" w:rsidRPr="000558F8">
        <w:rPr>
          <w:rFonts w:asciiTheme="minorHAnsi" w:hAnsiTheme="minorHAnsi" w:cstheme="minorHAnsi"/>
          <w:sz w:val="22"/>
          <w:szCs w:val="22"/>
        </w:rPr>
        <w:t xml:space="preserve">Pronunciation is the production of sounds that we use to make meaning. </w:t>
      </w:r>
      <w:r w:rsidRPr="000558F8">
        <w:rPr>
          <w:rFonts w:asciiTheme="minorHAnsi" w:hAnsiTheme="minorHAnsi" w:cstheme="minorHAnsi"/>
          <w:sz w:val="22"/>
          <w:szCs w:val="22"/>
        </w:rPr>
        <w:t>It includes attention to the particular sounds of a language (segments), aspects of speech beyond the level of the individual sound, such as intonation, phrasing, stress, timing, rhythm (supra</w:t>
      </w:r>
      <w:r w:rsidRPr="000558F8">
        <w:rPr>
          <w:rFonts w:asciiTheme="minorHAnsi" w:hAnsiTheme="minorHAnsi" w:cstheme="minorHAnsi"/>
          <w:sz w:val="22"/>
          <w:szCs w:val="22"/>
          <w:lang w:val="id-ID"/>
        </w:rPr>
        <w:t>s</w:t>
      </w:r>
      <w:r w:rsidRPr="000558F8">
        <w:rPr>
          <w:rFonts w:asciiTheme="minorHAnsi" w:hAnsiTheme="minorHAnsi" w:cstheme="minorHAnsi"/>
          <w:sz w:val="22"/>
          <w:szCs w:val="22"/>
        </w:rPr>
        <w:t>segmental</w:t>
      </w:r>
      <w:r w:rsidRPr="000558F8">
        <w:rPr>
          <w:rFonts w:asciiTheme="minorHAnsi" w:hAnsiTheme="minorHAnsi" w:cstheme="minorHAnsi"/>
          <w:sz w:val="22"/>
          <w:szCs w:val="22"/>
          <w:lang w:val="id-ID"/>
        </w:rPr>
        <w:t xml:space="preserve"> </w:t>
      </w:r>
      <w:r w:rsidRPr="000558F8">
        <w:rPr>
          <w:rFonts w:asciiTheme="minorHAnsi" w:hAnsiTheme="minorHAnsi" w:cstheme="minorHAnsi"/>
          <w:sz w:val="22"/>
          <w:szCs w:val="22"/>
        </w:rPr>
        <w:t>aspects), how the voice is projected (voice quality) and, in its broadest definition, attention to gestures and expressions that are closely related to the way we speak a language</w:t>
      </w:r>
      <w:r w:rsidRPr="000558F8">
        <w:rPr>
          <w:rFonts w:asciiTheme="minorHAnsi" w:hAnsiTheme="minorHAnsi" w:cstheme="minorHAnsi"/>
          <w:sz w:val="22"/>
          <w:szCs w:val="22"/>
          <w:lang w:val="id-ID"/>
        </w:rPr>
        <w:t xml:space="preserve">. </w:t>
      </w:r>
      <w:r w:rsidR="002640AC" w:rsidRPr="000558F8">
        <w:rPr>
          <w:rFonts w:asciiTheme="minorHAnsi" w:hAnsiTheme="minorHAnsi" w:cstheme="minorHAnsi"/>
          <w:sz w:val="22"/>
          <w:szCs w:val="22"/>
        </w:rPr>
        <w:t>Pronunciation is the key of oral communication. Between Arabic and English have rules to pronounce every letter. Some of the Arabic and English letters have resemblance of the rules in pronunciation, for example in pronouncing consonants [θ] and</w:t>
      </w:r>
      <w:r w:rsidR="002640AC" w:rsidRPr="000558F8">
        <w:rPr>
          <w:rFonts w:asciiTheme="minorHAnsi" w:hAnsiTheme="minorHAnsi" w:cstheme="minorHAnsi"/>
          <w:sz w:val="22"/>
          <w:szCs w:val="22"/>
          <w:lang w:val="id-ID"/>
        </w:rPr>
        <w:t xml:space="preserve"> </w:t>
      </w:r>
      <w:r w:rsidR="002640AC" w:rsidRPr="000558F8">
        <w:rPr>
          <w:rFonts w:asciiTheme="minorHAnsi" w:hAnsiTheme="minorHAnsi" w:cstheme="minorHAnsi"/>
          <w:sz w:val="22"/>
          <w:szCs w:val="22"/>
        </w:rPr>
        <w:t>[</w:t>
      </w:r>
      <w:r w:rsidR="002640AC" w:rsidRPr="000558F8">
        <w:rPr>
          <w:rFonts w:asciiTheme="minorHAnsi" w:hAnsiTheme="minorHAnsi" w:cstheme="majorBidi"/>
          <w:sz w:val="22"/>
          <w:szCs w:val="22"/>
          <w:rtl/>
        </w:rPr>
        <w:t>ث</w:t>
      </w:r>
      <w:r w:rsidR="002640AC" w:rsidRPr="000558F8">
        <w:rPr>
          <w:rFonts w:asciiTheme="minorHAnsi" w:hAnsiTheme="minorHAnsi" w:cstheme="minorHAnsi"/>
          <w:sz w:val="22"/>
          <w:szCs w:val="22"/>
        </w:rPr>
        <w:t>],</w:t>
      </w:r>
      <w:r w:rsidR="002640AC" w:rsidRPr="000558F8">
        <w:rPr>
          <w:rFonts w:asciiTheme="minorHAnsi" w:hAnsiTheme="minorHAnsi" w:cstheme="minorHAnsi"/>
          <w:sz w:val="22"/>
          <w:szCs w:val="22"/>
          <w:lang w:val="id-ID"/>
        </w:rPr>
        <w:t xml:space="preserve"> </w:t>
      </w:r>
      <w:r w:rsidR="002640AC" w:rsidRPr="000558F8">
        <w:rPr>
          <w:rFonts w:asciiTheme="minorHAnsi" w:hAnsiTheme="minorHAnsi" w:cstheme="minorHAnsi"/>
          <w:sz w:val="22"/>
          <w:szCs w:val="22"/>
        </w:rPr>
        <w:t>and [ð] and [</w:t>
      </w:r>
      <w:r w:rsidR="002640AC" w:rsidRPr="000558F8">
        <w:rPr>
          <w:rFonts w:asciiTheme="minorHAnsi" w:hAnsiTheme="minorHAnsi" w:cstheme="majorBidi"/>
          <w:sz w:val="22"/>
          <w:szCs w:val="22"/>
          <w:rtl/>
        </w:rPr>
        <w:t>ذ</w:t>
      </w:r>
      <w:r w:rsidR="002640AC" w:rsidRPr="000558F8">
        <w:rPr>
          <w:rFonts w:asciiTheme="minorHAnsi" w:hAnsiTheme="minorHAnsi" w:cstheme="minorHAnsi"/>
          <w:sz w:val="22"/>
          <w:szCs w:val="22"/>
        </w:rPr>
        <w:t>].</w:t>
      </w:r>
    </w:p>
    <w:p w:rsidR="007C4F19" w:rsidRPr="000558F8" w:rsidRDefault="007C4F19" w:rsidP="000558F8">
      <w:pPr>
        <w:pStyle w:val="ListParagraph"/>
        <w:numPr>
          <w:ilvl w:val="0"/>
          <w:numId w:val="2"/>
        </w:numPr>
        <w:spacing w:line="360" w:lineRule="auto"/>
        <w:ind w:left="284" w:hanging="284"/>
        <w:jc w:val="both"/>
        <w:rPr>
          <w:rFonts w:asciiTheme="minorHAnsi" w:hAnsiTheme="minorHAnsi" w:cstheme="minorHAnsi"/>
          <w:b/>
          <w:color w:val="000000"/>
          <w:sz w:val="22"/>
          <w:szCs w:val="22"/>
          <w:shd w:val="clear" w:color="auto" w:fill="FFFFFF"/>
          <w:lang w:val="id-ID"/>
        </w:rPr>
      </w:pPr>
      <w:r w:rsidRPr="000558F8">
        <w:rPr>
          <w:rFonts w:asciiTheme="minorHAnsi" w:hAnsiTheme="minorHAnsi" w:cstheme="minorHAnsi"/>
          <w:b/>
          <w:sz w:val="22"/>
          <w:szCs w:val="22"/>
          <w:lang w:val="id-ID"/>
        </w:rPr>
        <w:lastRenderedPageBreak/>
        <w:t>Research Method</w:t>
      </w:r>
    </w:p>
    <w:p w:rsidR="000558F8" w:rsidRDefault="007C4F19" w:rsidP="000558F8">
      <w:pPr>
        <w:pStyle w:val="ListParagraph"/>
        <w:tabs>
          <w:tab w:val="left" w:pos="284"/>
          <w:tab w:val="left" w:pos="1134"/>
        </w:tabs>
        <w:spacing w:line="360" w:lineRule="auto"/>
        <w:ind w:left="284" w:firstLine="567"/>
        <w:jc w:val="both"/>
        <w:rPr>
          <w:rFonts w:asciiTheme="minorHAnsi" w:hAnsiTheme="minorHAnsi" w:cstheme="minorHAnsi"/>
          <w:sz w:val="22"/>
          <w:szCs w:val="22"/>
          <w:lang w:val="id-ID"/>
        </w:rPr>
      </w:pPr>
      <w:r w:rsidRPr="000558F8">
        <w:rPr>
          <w:rFonts w:asciiTheme="minorHAnsi" w:hAnsiTheme="minorHAnsi" w:cstheme="minorHAnsi"/>
          <w:sz w:val="22"/>
          <w:szCs w:val="22"/>
        </w:rPr>
        <w:t xml:space="preserve">This research is quantitative research. It was conducted </w:t>
      </w:r>
      <w:r w:rsidR="00BF13EE" w:rsidRPr="000558F8">
        <w:rPr>
          <w:rFonts w:asciiTheme="minorHAnsi" w:hAnsiTheme="minorHAnsi" w:cstheme="minorHAnsi"/>
          <w:sz w:val="22"/>
          <w:szCs w:val="22"/>
          <w:lang w:val="id-ID"/>
        </w:rPr>
        <w:t>MTs</w:t>
      </w:r>
      <w:r w:rsidR="00BF13EE" w:rsidRPr="000558F8">
        <w:rPr>
          <w:rFonts w:asciiTheme="minorHAnsi" w:hAnsiTheme="minorHAnsi" w:cstheme="minorHAnsi"/>
          <w:sz w:val="22"/>
          <w:szCs w:val="22"/>
        </w:rPr>
        <w:t xml:space="preserve"> </w:t>
      </w:r>
      <w:r w:rsidR="00BF13EE" w:rsidRPr="000558F8">
        <w:rPr>
          <w:rFonts w:asciiTheme="minorHAnsi" w:hAnsiTheme="minorHAnsi" w:cstheme="minorHAnsi"/>
          <w:sz w:val="22"/>
          <w:szCs w:val="22"/>
          <w:lang w:val="id-ID"/>
        </w:rPr>
        <w:t>Ma’arif A</w:t>
      </w:r>
      <w:r w:rsidR="00BF13EE" w:rsidRPr="000558F8">
        <w:rPr>
          <w:rFonts w:asciiTheme="minorHAnsi" w:hAnsiTheme="minorHAnsi" w:cstheme="minorHAnsi"/>
          <w:sz w:val="22"/>
          <w:szCs w:val="22"/>
        </w:rPr>
        <w:t xml:space="preserve">l- </w:t>
      </w:r>
      <w:r w:rsidR="00BF13EE" w:rsidRPr="000558F8">
        <w:rPr>
          <w:rFonts w:asciiTheme="minorHAnsi" w:hAnsiTheme="minorHAnsi" w:cstheme="minorHAnsi"/>
          <w:sz w:val="22"/>
          <w:szCs w:val="22"/>
          <w:lang w:val="id-ID"/>
        </w:rPr>
        <w:t>H</w:t>
      </w:r>
      <w:proofErr w:type="spellStart"/>
      <w:r w:rsidR="00BF13EE" w:rsidRPr="000558F8">
        <w:rPr>
          <w:rFonts w:asciiTheme="minorHAnsi" w:hAnsiTheme="minorHAnsi" w:cstheme="minorHAnsi"/>
          <w:sz w:val="22"/>
          <w:szCs w:val="22"/>
        </w:rPr>
        <w:t>uda</w:t>
      </w:r>
      <w:proofErr w:type="spellEnd"/>
      <w:r w:rsidR="00BF13EE" w:rsidRPr="000558F8">
        <w:rPr>
          <w:rFonts w:asciiTheme="minorHAnsi" w:hAnsiTheme="minorHAnsi" w:cstheme="minorHAnsi"/>
          <w:sz w:val="22"/>
          <w:szCs w:val="22"/>
          <w:lang w:val="id-ID"/>
        </w:rPr>
        <w:t>, K</w:t>
      </w:r>
      <w:proofErr w:type="spellStart"/>
      <w:r w:rsidR="00BF13EE" w:rsidRPr="000558F8">
        <w:rPr>
          <w:rFonts w:asciiTheme="minorHAnsi" w:hAnsiTheme="minorHAnsi" w:cstheme="minorHAnsi"/>
          <w:sz w:val="22"/>
          <w:szCs w:val="22"/>
        </w:rPr>
        <w:t>aliabu</w:t>
      </w:r>
      <w:proofErr w:type="spellEnd"/>
      <w:r w:rsidR="00BF13EE" w:rsidRPr="000558F8">
        <w:rPr>
          <w:rFonts w:asciiTheme="minorHAnsi" w:hAnsiTheme="minorHAnsi" w:cstheme="minorHAnsi"/>
          <w:sz w:val="22"/>
          <w:szCs w:val="22"/>
          <w:lang w:val="id-ID"/>
        </w:rPr>
        <w:t xml:space="preserve"> </w:t>
      </w:r>
      <w:r w:rsidRPr="000558F8">
        <w:rPr>
          <w:rFonts w:asciiTheme="minorHAnsi" w:hAnsiTheme="minorHAnsi" w:cstheme="minorHAnsi"/>
          <w:sz w:val="22"/>
          <w:szCs w:val="22"/>
        </w:rPr>
        <w:t xml:space="preserve">on </w:t>
      </w:r>
      <w:r w:rsidR="00BF13EE" w:rsidRPr="000558F8">
        <w:rPr>
          <w:rFonts w:asciiTheme="minorHAnsi" w:hAnsiTheme="minorHAnsi" w:cstheme="minorHAnsi"/>
          <w:sz w:val="22"/>
          <w:szCs w:val="22"/>
          <w:lang w:val="id-ID"/>
        </w:rPr>
        <w:t xml:space="preserve">March </w:t>
      </w:r>
      <w:r w:rsidRPr="000558F8">
        <w:rPr>
          <w:rFonts w:asciiTheme="minorHAnsi" w:hAnsiTheme="minorHAnsi" w:cstheme="minorHAnsi"/>
          <w:sz w:val="22"/>
          <w:szCs w:val="22"/>
        </w:rPr>
        <w:t>2013.</w:t>
      </w:r>
      <w:r w:rsidR="00BF13EE" w:rsidRPr="000558F8">
        <w:rPr>
          <w:rFonts w:asciiTheme="minorHAnsi" w:hAnsiTheme="minorHAnsi" w:cstheme="minorHAnsi"/>
          <w:sz w:val="22"/>
          <w:szCs w:val="22"/>
          <w:lang w:val="id-ID"/>
        </w:rPr>
        <w:t xml:space="preserve"> Jackson (2010: 20) </w:t>
      </w:r>
      <w:r w:rsidR="00BF13EE" w:rsidRPr="000558F8">
        <w:rPr>
          <w:rFonts w:asciiTheme="minorHAnsi" w:hAnsiTheme="minorHAnsi" w:cstheme="minorHAnsi"/>
          <w:sz w:val="22"/>
          <w:szCs w:val="22"/>
        </w:rPr>
        <w:t>states</w:t>
      </w:r>
      <w:r w:rsidR="00BF13EE" w:rsidRPr="000558F8">
        <w:rPr>
          <w:rFonts w:asciiTheme="minorHAnsi" w:hAnsiTheme="minorHAnsi" w:cstheme="minorHAnsi"/>
          <w:sz w:val="22"/>
          <w:szCs w:val="22"/>
          <w:lang w:val="id-ID"/>
        </w:rPr>
        <w:t xml:space="preserve"> </w:t>
      </w:r>
      <w:r w:rsidR="000558F8">
        <w:rPr>
          <w:rFonts w:asciiTheme="minorHAnsi" w:hAnsiTheme="minorHAnsi" w:cstheme="minorHAnsi"/>
          <w:sz w:val="22"/>
          <w:szCs w:val="22"/>
          <w:lang w:val="id-ID"/>
        </w:rPr>
        <w:t>p</w:t>
      </w:r>
      <w:r w:rsidR="00BF13EE" w:rsidRPr="000558F8">
        <w:rPr>
          <w:rFonts w:asciiTheme="minorHAnsi" w:hAnsiTheme="minorHAnsi" w:cstheme="minorHAnsi"/>
          <w:sz w:val="22"/>
          <w:szCs w:val="22"/>
          <w:lang w:val="id-ID"/>
        </w:rPr>
        <w:t xml:space="preserve">opulation is all the people about whom a study is meant to generalize. </w:t>
      </w:r>
      <w:r w:rsidRPr="000558F8">
        <w:rPr>
          <w:rFonts w:asciiTheme="minorHAnsi" w:hAnsiTheme="minorHAnsi" w:cstheme="minorHAnsi"/>
          <w:sz w:val="22"/>
          <w:szCs w:val="22"/>
        </w:rPr>
        <w:t xml:space="preserve">In this research, the population is </w:t>
      </w:r>
      <w:r w:rsidR="00BF13EE" w:rsidRPr="000558F8">
        <w:rPr>
          <w:rFonts w:asciiTheme="minorHAnsi" w:hAnsiTheme="minorHAnsi" w:cstheme="minorHAnsi"/>
          <w:sz w:val="22"/>
          <w:szCs w:val="22"/>
          <w:lang w:val="id-ID"/>
        </w:rPr>
        <w:t xml:space="preserve">all of </w:t>
      </w:r>
      <w:r w:rsidR="000558F8">
        <w:rPr>
          <w:rFonts w:asciiTheme="minorHAnsi" w:hAnsiTheme="minorHAnsi" w:cstheme="minorHAnsi"/>
          <w:sz w:val="22"/>
          <w:szCs w:val="22"/>
          <w:lang w:val="id-ID"/>
        </w:rPr>
        <w:t xml:space="preserve">the </w:t>
      </w:r>
      <w:r w:rsidR="00BF13EE" w:rsidRPr="000558F8">
        <w:rPr>
          <w:rFonts w:asciiTheme="minorHAnsi" w:hAnsiTheme="minorHAnsi" w:cstheme="minorHAnsi"/>
          <w:sz w:val="22"/>
          <w:szCs w:val="22"/>
          <w:lang w:val="id-ID"/>
        </w:rPr>
        <w:t xml:space="preserve">students </w:t>
      </w:r>
      <w:r w:rsidR="00BF13EE" w:rsidRPr="000558F8">
        <w:rPr>
          <w:rFonts w:asciiTheme="minorHAnsi" w:hAnsiTheme="minorHAnsi" w:cstheme="minorHAnsi"/>
          <w:bCs/>
          <w:sz w:val="22"/>
          <w:szCs w:val="22"/>
        </w:rPr>
        <w:t>of the eight</w:t>
      </w:r>
      <w:r w:rsidR="00BF13EE" w:rsidRPr="000558F8">
        <w:rPr>
          <w:rFonts w:asciiTheme="minorHAnsi" w:hAnsiTheme="minorHAnsi" w:cstheme="minorHAnsi"/>
          <w:bCs/>
          <w:sz w:val="22"/>
          <w:szCs w:val="22"/>
          <w:lang w:val="id-ID"/>
        </w:rPr>
        <w:t xml:space="preserve">h </w:t>
      </w:r>
      <w:r w:rsidR="00BF13EE" w:rsidRPr="000558F8">
        <w:rPr>
          <w:rFonts w:asciiTheme="minorHAnsi" w:hAnsiTheme="minorHAnsi" w:cstheme="minorHAnsi"/>
          <w:bCs/>
          <w:sz w:val="22"/>
          <w:szCs w:val="22"/>
        </w:rPr>
        <w:t>grade</w:t>
      </w:r>
      <w:r w:rsidR="00BF13EE" w:rsidRPr="000558F8">
        <w:rPr>
          <w:rFonts w:asciiTheme="minorHAnsi" w:hAnsiTheme="minorHAnsi" w:cstheme="minorHAnsi"/>
          <w:bCs/>
          <w:sz w:val="22"/>
          <w:szCs w:val="22"/>
          <w:lang w:val="id-ID"/>
        </w:rPr>
        <w:t xml:space="preserve"> </w:t>
      </w:r>
      <w:r w:rsidR="00BF13EE" w:rsidRPr="000558F8">
        <w:rPr>
          <w:rFonts w:asciiTheme="minorHAnsi" w:hAnsiTheme="minorHAnsi" w:cstheme="minorHAnsi"/>
          <w:bCs/>
          <w:sz w:val="22"/>
          <w:szCs w:val="22"/>
        </w:rPr>
        <w:t xml:space="preserve">of </w:t>
      </w:r>
      <w:r w:rsidR="00BF13EE" w:rsidRPr="000558F8">
        <w:rPr>
          <w:rFonts w:asciiTheme="minorHAnsi" w:hAnsiTheme="minorHAnsi" w:cstheme="minorHAnsi"/>
          <w:bCs/>
          <w:sz w:val="22"/>
          <w:szCs w:val="22"/>
          <w:lang w:val="id-ID"/>
        </w:rPr>
        <w:t>MT</w:t>
      </w:r>
      <w:r w:rsidR="00BF13EE" w:rsidRPr="000558F8">
        <w:rPr>
          <w:rFonts w:asciiTheme="minorHAnsi" w:hAnsiTheme="minorHAnsi" w:cstheme="minorHAnsi"/>
          <w:bCs/>
          <w:sz w:val="22"/>
          <w:szCs w:val="22"/>
        </w:rPr>
        <w:t>s</w:t>
      </w:r>
      <w:r w:rsidR="00BF13EE" w:rsidRPr="000558F8">
        <w:rPr>
          <w:rFonts w:asciiTheme="minorHAnsi" w:hAnsiTheme="minorHAnsi" w:cstheme="minorHAnsi"/>
          <w:bCs/>
          <w:sz w:val="22"/>
          <w:szCs w:val="22"/>
          <w:lang w:val="id-ID"/>
        </w:rPr>
        <w:t xml:space="preserve"> Ma’arif A</w:t>
      </w:r>
      <w:r w:rsidR="00BF13EE" w:rsidRPr="000558F8">
        <w:rPr>
          <w:rFonts w:asciiTheme="minorHAnsi" w:hAnsiTheme="minorHAnsi" w:cstheme="minorHAnsi"/>
          <w:bCs/>
          <w:sz w:val="22"/>
          <w:szCs w:val="22"/>
        </w:rPr>
        <w:t xml:space="preserve">l- </w:t>
      </w:r>
      <w:r w:rsidR="00BF13EE" w:rsidRPr="000558F8">
        <w:rPr>
          <w:rFonts w:asciiTheme="minorHAnsi" w:hAnsiTheme="minorHAnsi" w:cstheme="minorHAnsi"/>
          <w:bCs/>
          <w:sz w:val="22"/>
          <w:szCs w:val="22"/>
          <w:lang w:val="id-ID"/>
        </w:rPr>
        <w:t>H</w:t>
      </w:r>
      <w:proofErr w:type="spellStart"/>
      <w:r w:rsidR="00BF13EE" w:rsidRPr="000558F8">
        <w:rPr>
          <w:rFonts w:asciiTheme="minorHAnsi" w:hAnsiTheme="minorHAnsi" w:cstheme="minorHAnsi"/>
          <w:bCs/>
          <w:sz w:val="22"/>
          <w:szCs w:val="22"/>
        </w:rPr>
        <w:t>uda</w:t>
      </w:r>
      <w:proofErr w:type="spellEnd"/>
      <w:r w:rsidR="00BF13EE" w:rsidRPr="000558F8">
        <w:rPr>
          <w:rFonts w:asciiTheme="minorHAnsi" w:hAnsiTheme="minorHAnsi" w:cstheme="minorHAnsi"/>
          <w:bCs/>
          <w:sz w:val="22"/>
          <w:szCs w:val="22"/>
          <w:lang w:val="id-ID"/>
        </w:rPr>
        <w:t>, K</w:t>
      </w:r>
      <w:proofErr w:type="spellStart"/>
      <w:r w:rsidR="00BF13EE" w:rsidRPr="000558F8">
        <w:rPr>
          <w:rFonts w:asciiTheme="minorHAnsi" w:hAnsiTheme="minorHAnsi" w:cstheme="minorHAnsi"/>
          <w:bCs/>
          <w:sz w:val="22"/>
          <w:szCs w:val="22"/>
        </w:rPr>
        <w:t>aliabu</w:t>
      </w:r>
      <w:proofErr w:type="spellEnd"/>
      <w:r w:rsidR="00BF13EE" w:rsidRPr="000558F8">
        <w:rPr>
          <w:rFonts w:asciiTheme="minorHAnsi" w:hAnsiTheme="minorHAnsi" w:cstheme="minorHAnsi"/>
          <w:bCs/>
          <w:sz w:val="22"/>
          <w:szCs w:val="22"/>
          <w:lang w:val="id-ID"/>
        </w:rPr>
        <w:t xml:space="preserve">. </w:t>
      </w:r>
      <w:r w:rsidR="00BF13EE" w:rsidRPr="000558F8">
        <w:rPr>
          <w:rFonts w:asciiTheme="minorHAnsi" w:hAnsiTheme="minorHAnsi" w:cstheme="minorHAnsi"/>
          <w:sz w:val="22"/>
          <w:szCs w:val="22"/>
          <w:lang w:val="id-ID"/>
        </w:rPr>
        <w:t xml:space="preserve">It consists of 72 students. Jackson (2010: </w:t>
      </w:r>
      <w:r w:rsidR="00BF13EE" w:rsidRPr="000558F8">
        <w:rPr>
          <w:rFonts w:asciiTheme="minorHAnsi" w:hAnsiTheme="minorHAnsi" w:cstheme="minorHAnsi"/>
          <w:sz w:val="22"/>
          <w:szCs w:val="22"/>
        </w:rPr>
        <w:t>118</w:t>
      </w:r>
      <w:r w:rsidR="00BF13EE" w:rsidRPr="000558F8">
        <w:rPr>
          <w:rFonts w:asciiTheme="minorHAnsi" w:hAnsiTheme="minorHAnsi" w:cstheme="minorHAnsi"/>
          <w:sz w:val="22"/>
          <w:szCs w:val="22"/>
          <w:lang w:val="id-ID"/>
        </w:rPr>
        <w:t xml:space="preserve">) </w:t>
      </w:r>
      <w:r w:rsidR="00BF13EE" w:rsidRPr="000558F8">
        <w:rPr>
          <w:rFonts w:asciiTheme="minorHAnsi" w:hAnsiTheme="minorHAnsi" w:cstheme="minorHAnsi"/>
          <w:sz w:val="22"/>
          <w:szCs w:val="22"/>
        </w:rPr>
        <w:t>states</w:t>
      </w:r>
      <w:r w:rsidR="00BF13EE" w:rsidRPr="000558F8">
        <w:rPr>
          <w:rFonts w:asciiTheme="minorHAnsi" w:hAnsiTheme="minorHAnsi" w:cstheme="minorHAnsi"/>
          <w:sz w:val="22"/>
          <w:szCs w:val="22"/>
          <w:lang w:val="id-ID"/>
        </w:rPr>
        <w:t xml:space="preserve"> Sample is t</w:t>
      </w:r>
      <w:r w:rsidR="00BF13EE" w:rsidRPr="000558F8">
        <w:rPr>
          <w:rFonts w:asciiTheme="minorHAnsi" w:hAnsiTheme="minorHAnsi" w:cstheme="minorHAnsi"/>
          <w:sz w:val="22"/>
          <w:szCs w:val="22"/>
        </w:rPr>
        <w:t>he group of people who participate in a study.</w:t>
      </w:r>
      <w:r w:rsidR="00E24BC3" w:rsidRPr="000558F8">
        <w:rPr>
          <w:rFonts w:asciiTheme="minorHAnsi" w:hAnsiTheme="minorHAnsi" w:cstheme="minorHAnsi"/>
          <w:sz w:val="22"/>
          <w:szCs w:val="22"/>
          <w:lang w:val="id-ID"/>
        </w:rPr>
        <w:t xml:space="preserve"> In this research </w:t>
      </w:r>
      <w:r w:rsidR="000558F8">
        <w:rPr>
          <w:rFonts w:asciiTheme="minorHAnsi" w:hAnsiTheme="minorHAnsi" w:cstheme="minorHAnsi"/>
          <w:sz w:val="22"/>
          <w:szCs w:val="22"/>
          <w:lang w:val="id-ID"/>
        </w:rPr>
        <w:t>the  resercher used</w:t>
      </w:r>
      <w:r w:rsidR="00E24BC3" w:rsidRPr="000558F8">
        <w:rPr>
          <w:rFonts w:asciiTheme="minorHAnsi" w:hAnsiTheme="minorHAnsi" w:cstheme="minorHAnsi"/>
          <w:sz w:val="22"/>
          <w:szCs w:val="22"/>
          <w:lang w:val="id-ID"/>
        </w:rPr>
        <w:t xml:space="preserve"> saturated sampling because all of eight</w:t>
      </w:r>
      <w:r w:rsidR="000558F8">
        <w:rPr>
          <w:rFonts w:asciiTheme="minorHAnsi" w:hAnsiTheme="minorHAnsi" w:cstheme="minorHAnsi"/>
          <w:sz w:val="22"/>
          <w:szCs w:val="22"/>
          <w:lang w:val="id-ID"/>
        </w:rPr>
        <w:t>h</w:t>
      </w:r>
      <w:r w:rsidR="00E24BC3" w:rsidRPr="000558F8">
        <w:rPr>
          <w:rFonts w:asciiTheme="minorHAnsi" w:hAnsiTheme="minorHAnsi" w:cstheme="minorHAnsi"/>
          <w:sz w:val="22"/>
          <w:szCs w:val="22"/>
          <w:lang w:val="id-ID"/>
        </w:rPr>
        <w:t xml:space="preserve"> grade’s students is used as a sample</w:t>
      </w:r>
      <w:r w:rsidR="00E24BC3" w:rsidRPr="000558F8">
        <w:rPr>
          <w:rFonts w:asciiTheme="minorHAnsi" w:hAnsiTheme="minorHAnsi" w:cstheme="minorHAnsi"/>
          <w:sz w:val="22"/>
          <w:szCs w:val="22"/>
        </w:rPr>
        <w:t>.</w:t>
      </w:r>
      <w:r w:rsidR="00E24BC3" w:rsidRPr="000558F8">
        <w:rPr>
          <w:rFonts w:asciiTheme="minorHAnsi" w:hAnsiTheme="minorHAnsi" w:cstheme="minorHAnsi"/>
          <w:sz w:val="22"/>
          <w:szCs w:val="22"/>
          <w:lang w:val="id-ID"/>
        </w:rPr>
        <w:t xml:space="preserve"> </w:t>
      </w:r>
    </w:p>
    <w:p w:rsidR="000558F8" w:rsidRDefault="007C4F19" w:rsidP="000558F8">
      <w:pPr>
        <w:pStyle w:val="ListParagraph"/>
        <w:tabs>
          <w:tab w:val="left" w:pos="284"/>
          <w:tab w:val="left" w:pos="1134"/>
        </w:tabs>
        <w:spacing w:line="360" w:lineRule="auto"/>
        <w:ind w:left="284" w:firstLine="567"/>
        <w:jc w:val="both"/>
        <w:rPr>
          <w:rFonts w:asciiTheme="minorHAnsi" w:hAnsiTheme="minorHAnsi" w:cstheme="minorHAnsi"/>
          <w:sz w:val="22"/>
          <w:szCs w:val="22"/>
          <w:lang w:val="id-ID"/>
        </w:rPr>
      </w:pPr>
      <w:r w:rsidRPr="000558F8">
        <w:rPr>
          <w:rFonts w:asciiTheme="minorHAnsi" w:hAnsiTheme="minorHAnsi" w:cstheme="minorHAnsi"/>
          <w:sz w:val="22"/>
          <w:szCs w:val="22"/>
        </w:rPr>
        <w:t xml:space="preserve">In collecting the data, the researcher used </w:t>
      </w:r>
      <w:r w:rsidR="00E24BC3" w:rsidRPr="000558F8">
        <w:rPr>
          <w:rFonts w:asciiTheme="minorHAnsi" w:hAnsiTheme="minorHAnsi" w:cstheme="minorHAnsi"/>
          <w:sz w:val="22"/>
          <w:szCs w:val="22"/>
          <w:lang w:val="id-ID"/>
        </w:rPr>
        <w:t xml:space="preserve">test and documentation. </w:t>
      </w:r>
      <w:r w:rsidRPr="000558F8">
        <w:rPr>
          <w:rFonts w:asciiTheme="minorHAnsi" w:hAnsiTheme="minorHAnsi" w:cstheme="minorHAnsi"/>
          <w:sz w:val="22"/>
          <w:szCs w:val="22"/>
        </w:rPr>
        <w:t xml:space="preserve">The researcher gave </w:t>
      </w:r>
      <w:r w:rsidR="00F94AB1" w:rsidRPr="000558F8">
        <w:rPr>
          <w:rFonts w:asciiTheme="minorHAnsi" w:hAnsiTheme="minorHAnsi" w:cstheme="minorHAnsi"/>
          <w:sz w:val="22"/>
          <w:szCs w:val="22"/>
          <w:lang w:val="id-ID"/>
        </w:rPr>
        <w:t>pronunciatio</w:t>
      </w:r>
      <w:r w:rsidR="00E24BC3" w:rsidRPr="000558F8">
        <w:rPr>
          <w:rFonts w:asciiTheme="minorHAnsi" w:hAnsiTheme="minorHAnsi" w:cstheme="minorHAnsi"/>
          <w:sz w:val="22"/>
          <w:szCs w:val="22"/>
          <w:lang w:val="id-ID"/>
        </w:rPr>
        <w:t xml:space="preserve">n test </w:t>
      </w:r>
      <w:r w:rsidR="00F94AB1" w:rsidRPr="000558F8">
        <w:rPr>
          <w:rFonts w:asciiTheme="minorHAnsi" w:hAnsiTheme="minorHAnsi" w:cstheme="minorHAnsi"/>
          <w:sz w:val="22"/>
          <w:szCs w:val="22"/>
          <w:lang w:val="id-ID"/>
        </w:rPr>
        <w:t xml:space="preserve">on pronouncing </w:t>
      </w:r>
      <w:r w:rsidR="00E24BC3" w:rsidRPr="000558F8">
        <w:rPr>
          <w:rFonts w:asciiTheme="minorHAnsi" w:hAnsiTheme="minorHAnsi" w:cstheme="minorHAnsi"/>
          <w:sz w:val="22"/>
          <w:szCs w:val="22"/>
        </w:rPr>
        <w:t xml:space="preserve">consonant </w:t>
      </w:r>
      <w:r w:rsidR="00E24BC3" w:rsidRPr="000558F8">
        <w:rPr>
          <w:rFonts w:asciiTheme="minorHAnsi" w:hAnsiTheme="minorHAnsi" w:cstheme="minorHAnsi"/>
          <w:sz w:val="22"/>
          <w:szCs w:val="22"/>
          <w:lang w:eastAsia="id-ID"/>
        </w:rPr>
        <w:t>θ and</w:t>
      </w:r>
      <w:r w:rsidR="00E24BC3" w:rsidRPr="000558F8">
        <w:rPr>
          <w:rFonts w:asciiTheme="minorHAnsi" w:hAnsiTheme="minorHAnsi" w:cstheme="minorHAnsi"/>
          <w:sz w:val="22"/>
          <w:szCs w:val="22"/>
        </w:rPr>
        <w:t xml:space="preserve"> ð</w:t>
      </w:r>
      <w:r w:rsidR="00F94AB1" w:rsidRPr="000558F8">
        <w:rPr>
          <w:rFonts w:asciiTheme="minorHAnsi" w:hAnsiTheme="minorHAnsi" w:cstheme="minorHAnsi"/>
          <w:sz w:val="22"/>
          <w:szCs w:val="22"/>
          <w:lang w:val="id-ID" w:eastAsia="id-ID"/>
        </w:rPr>
        <w:t xml:space="preserve">. </w:t>
      </w:r>
      <w:r w:rsidR="000558F8">
        <w:rPr>
          <w:rFonts w:asciiTheme="minorHAnsi" w:hAnsiTheme="minorHAnsi" w:cstheme="minorHAnsi"/>
          <w:sz w:val="22"/>
          <w:szCs w:val="22"/>
          <w:lang w:val="id-ID" w:eastAsia="id-ID"/>
        </w:rPr>
        <w:t>Moreover, the d</w:t>
      </w:r>
      <w:r w:rsidR="00E24BC3" w:rsidRPr="000558F8">
        <w:rPr>
          <w:rFonts w:asciiTheme="minorHAnsi" w:hAnsiTheme="minorHAnsi" w:cstheme="minorHAnsi"/>
          <w:sz w:val="22"/>
          <w:szCs w:val="22"/>
          <w:lang w:val="id-ID" w:eastAsia="id-ID"/>
        </w:rPr>
        <w:t xml:space="preserve">ocumentation the researcher used </w:t>
      </w:r>
      <w:r w:rsidR="00E24BC3" w:rsidRPr="000558F8">
        <w:rPr>
          <w:rFonts w:asciiTheme="minorHAnsi" w:hAnsiTheme="minorHAnsi" w:cstheme="minorHAnsi"/>
          <w:i/>
          <w:iCs/>
          <w:sz w:val="22"/>
          <w:szCs w:val="22"/>
          <w:lang w:val="id-ID" w:eastAsia="id-ID"/>
        </w:rPr>
        <w:t>Baca Tulis Qur’an</w:t>
      </w:r>
      <w:r w:rsidR="00E24BC3" w:rsidRPr="000558F8">
        <w:rPr>
          <w:rFonts w:asciiTheme="minorHAnsi" w:hAnsiTheme="minorHAnsi" w:cstheme="minorHAnsi"/>
          <w:sz w:val="22"/>
          <w:szCs w:val="22"/>
          <w:lang w:val="id-ID" w:eastAsia="id-ID"/>
        </w:rPr>
        <w:t xml:space="preserve"> </w:t>
      </w:r>
      <w:r w:rsidR="00E24BC3" w:rsidRPr="000558F8">
        <w:rPr>
          <w:rFonts w:asciiTheme="minorHAnsi" w:hAnsiTheme="minorHAnsi" w:cstheme="minorHAnsi"/>
          <w:i/>
          <w:iCs/>
          <w:sz w:val="22"/>
          <w:szCs w:val="22"/>
          <w:lang w:val="id-ID" w:eastAsia="id-ID"/>
        </w:rPr>
        <w:t>(BTQ)</w:t>
      </w:r>
      <w:r w:rsidR="00E24BC3" w:rsidRPr="000558F8">
        <w:rPr>
          <w:rFonts w:asciiTheme="minorHAnsi" w:hAnsiTheme="minorHAnsi" w:cstheme="minorHAnsi"/>
          <w:sz w:val="22"/>
          <w:szCs w:val="22"/>
          <w:lang w:val="id-ID" w:eastAsia="id-ID"/>
        </w:rPr>
        <w:t xml:space="preserve"> final mark in the first semester</w:t>
      </w:r>
      <w:r w:rsidRPr="000558F8">
        <w:rPr>
          <w:rFonts w:asciiTheme="minorHAnsi" w:hAnsiTheme="minorHAnsi" w:cstheme="minorHAnsi"/>
          <w:sz w:val="22"/>
          <w:szCs w:val="22"/>
        </w:rPr>
        <w:t xml:space="preserve">. </w:t>
      </w:r>
    </w:p>
    <w:p w:rsidR="007B7844" w:rsidRDefault="007C4F19" w:rsidP="000558F8">
      <w:pPr>
        <w:pStyle w:val="ListParagraph"/>
        <w:tabs>
          <w:tab w:val="left" w:pos="284"/>
          <w:tab w:val="left" w:pos="1134"/>
        </w:tabs>
        <w:spacing w:line="360" w:lineRule="auto"/>
        <w:ind w:left="284" w:firstLine="567"/>
        <w:jc w:val="both"/>
        <w:rPr>
          <w:rFonts w:asciiTheme="minorHAnsi" w:hAnsiTheme="minorHAnsi" w:cstheme="minorHAnsi"/>
          <w:sz w:val="22"/>
          <w:szCs w:val="22"/>
          <w:lang w:val="id-ID"/>
        </w:rPr>
      </w:pPr>
      <w:r w:rsidRPr="000558F8">
        <w:rPr>
          <w:rFonts w:asciiTheme="minorHAnsi" w:hAnsiTheme="minorHAnsi" w:cstheme="minorHAnsi"/>
          <w:sz w:val="22"/>
          <w:szCs w:val="22"/>
        </w:rPr>
        <w:t xml:space="preserve">In this research, the researcher used descriptive analysis and inferential analysis to analyze the data. The descriptive analysis is to describe the </w:t>
      </w:r>
      <w:r w:rsidR="00F94AB1" w:rsidRPr="000558F8">
        <w:rPr>
          <w:rFonts w:asciiTheme="minorHAnsi" w:hAnsiTheme="minorHAnsi" w:cstheme="minorHAnsi"/>
          <w:sz w:val="22"/>
          <w:szCs w:val="22"/>
          <w:lang w:val="id-ID"/>
        </w:rPr>
        <w:t xml:space="preserve">students’ Arabic letter pronounciation mastery and students’ ability on </w:t>
      </w:r>
      <w:r w:rsidR="00F94AB1" w:rsidRPr="000558F8">
        <w:rPr>
          <w:rFonts w:asciiTheme="minorHAnsi" w:hAnsiTheme="minorHAnsi" w:cstheme="minorHAnsi"/>
          <w:sz w:val="22"/>
          <w:szCs w:val="22"/>
        </w:rPr>
        <w:t xml:space="preserve">pronouncing consonant </w:t>
      </w:r>
      <w:r w:rsidR="00F94AB1" w:rsidRPr="000558F8">
        <w:rPr>
          <w:rFonts w:asciiTheme="minorHAnsi" w:hAnsiTheme="minorHAnsi" w:cstheme="minorHAnsi"/>
          <w:sz w:val="22"/>
          <w:szCs w:val="22"/>
          <w:lang w:eastAsia="id-ID"/>
        </w:rPr>
        <w:t>θ and</w:t>
      </w:r>
      <w:r w:rsidR="00F94AB1" w:rsidRPr="000558F8">
        <w:rPr>
          <w:rFonts w:asciiTheme="minorHAnsi" w:hAnsiTheme="minorHAnsi" w:cstheme="minorHAnsi"/>
          <w:sz w:val="22"/>
          <w:szCs w:val="22"/>
        </w:rPr>
        <w:t xml:space="preserve"> ð</w:t>
      </w:r>
      <w:r w:rsidRPr="000558F8">
        <w:rPr>
          <w:rFonts w:asciiTheme="minorHAnsi" w:hAnsiTheme="minorHAnsi" w:cstheme="minorHAnsi"/>
          <w:sz w:val="22"/>
          <w:szCs w:val="22"/>
        </w:rPr>
        <w:t>. The descriptive analysis consists of the computation of mean, median, mode, standard deviation, and variance. Meanwhile, the inferential analysis consis</w:t>
      </w:r>
      <w:r w:rsidR="00F94AB1" w:rsidRPr="000558F8">
        <w:rPr>
          <w:rFonts w:asciiTheme="minorHAnsi" w:hAnsiTheme="minorHAnsi" w:cstheme="minorHAnsi"/>
          <w:sz w:val="22"/>
          <w:szCs w:val="22"/>
        </w:rPr>
        <w:t xml:space="preserve">ts of test of normality, </w:t>
      </w:r>
      <w:r w:rsidR="00F94AB1" w:rsidRPr="000558F8">
        <w:rPr>
          <w:rFonts w:asciiTheme="minorHAnsi" w:hAnsiTheme="minorHAnsi" w:cstheme="minorHAnsi"/>
          <w:sz w:val="22"/>
          <w:szCs w:val="22"/>
          <w:lang w:val="id-ID"/>
        </w:rPr>
        <w:t>regression analysis</w:t>
      </w:r>
      <w:r w:rsidR="00F94AB1" w:rsidRPr="000558F8">
        <w:rPr>
          <w:rFonts w:asciiTheme="minorHAnsi" w:hAnsiTheme="minorHAnsi" w:cstheme="minorHAnsi"/>
          <w:sz w:val="22"/>
          <w:szCs w:val="22"/>
        </w:rPr>
        <w:t xml:space="preserve">, and </w:t>
      </w:r>
      <w:r w:rsidR="00F94AB1" w:rsidRPr="000558F8">
        <w:rPr>
          <w:rFonts w:asciiTheme="minorHAnsi" w:hAnsiTheme="minorHAnsi" w:cstheme="minorHAnsi"/>
          <w:sz w:val="22"/>
          <w:szCs w:val="22"/>
          <w:lang w:val="id-ID"/>
        </w:rPr>
        <w:t>correlation analysis</w:t>
      </w:r>
      <w:r w:rsidRPr="000558F8">
        <w:rPr>
          <w:rFonts w:asciiTheme="minorHAnsi" w:hAnsiTheme="minorHAnsi" w:cstheme="minorHAnsi"/>
          <w:sz w:val="22"/>
          <w:szCs w:val="22"/>
        </w:rPr>
        <w:t>.</w:t>
      </w:r>
    </w:p>
    <w:p w:rsidR="000558F8" w:rsidRPr="000558F8" w:rsidRDefault="000558F8" w:rsidP="000558F8">
      <w:pPr>
        <w:pStyle w:val="ListParagraph"/>
        <w:tabs>
          <w:tab w:val="left" w:pos="284"/>
          <w:tab w:val="left" w:pos="1134"/>
        </w:tabs>
        <w:spacing w:line="360" w:lineRule="auto"/>
        <w:ind w:left="284" w:firstLine="567"/>
        <w:jc w:val="both"/>
        <w:rPr>
          <w:rFonts w:asciiTheme="minorHAnsi" w:hAnsiTheme="minorHAnsi" w:cstheme="minorHAnsi"/>
          <w:bCs/>
          <w:sz w:val="22"/>
          <w:szCs w:val="22"/>
          <w:lang w:val="id-ID"/>
        </w:rPr>
      </w:pPr>
    </w:p>
    <w:p w:rsidR="000268C3" w:rsidRPr="000558F8" w:rsidRDefault="000268C3" w:rsidP="000558F8">
      <w:pPr>
        <w:pStyle w:val="ListParagraph"/>
        <w:numPr>
          <w:ilvl w:val="0"/>
          <w:numId w:val="2"/>
        </w:numPr>
        <w:spacing w:line="360" w:lineRule="auto"/>
        <w:ind w:left="284" w:hanging="284"/>
        <w:jc w:val="both"/>
        <w:rPr>
          <w:rFonts w:asciiTheme="minorHAnsi" w:hAnsiTheme="minorHAnsi" w:cstheme="minorHAnsi"/>
          <w:b/>
          <w:sz w:val="22"/>
          <w:szCs w:val="22"/>
        </w:rPr>
      </w:pPr>
      <w:r w:rsidRPr="000558F8">
        <w:rPr>
          <w:rFonts w:asciiTheme="minorHAnsi" w:hAnsiTheme="minorHAnsi" w:cstheme="minorHAnsi"/>
          <w:b/>
          <w:sz w:val="22"/>
          <w:szCs w:val="22"/>
        </w:rPr>
        <w:t>Finding and Discussion</w:t>
      </w:r>
    </w:p>
    <w:p w:rsidR="00237157" w:rsidRPr="000558F8" w:rsidRDefault="000268C3" w:rsidP="000558F8">
      <w:pPr>
        <w:spacing w:after="0" w:line="360" w:lineRule="auto"/>
        <w:ind w:left="284" w:firstLine="567"/>
        <w:jc w:val="both"/>
        <w:rPr>
          <w:rFonts w:cstheme="minorHAnsi"/>
        </w:rPr>
      </w:pPr>
      <w:r w:rsidRPr="000558F8">
        <w:rPr>
          <w:rFonts w:cstheme="minorHAnsi"/>
        </w:rPr>
        <w:t xml:space="preserve">The description of the data is aimed to know </w:t>
      </w:r>
      <w:r w:rsidR="00F94AB1" w:rsidRPr="000558F8">
        <w:rPr>
          <w:rFonts w:cstheme="minorHAnsi"/>
        </w:rPr>
        <w:t xml:space="preserve">whether there is a significant influence between students’ Arabic letter pronunciation mastery influence on the students’ ability </w:t>
      </w:r>
      <w:r w:rsidR="00F94AB1" w:rsidRPr="000558F8">
        <w:rPr>
          <w:rFonts w:eastAsiaTheme="minorEastAsia" w:cstheme="minorHAnsi"/>
        </w:rPr>
        <w:t xml:space="preserve">on </w:t>
      </w:r>
      <w:r w:rsidR="00F94AB1" w:rsidRPr="000558F8">
        <w:rPr>
          <w:rFonts w:cstheme="minorHAnsi"/>
        </w:rPr>
        <w:t xml:space="preserve">pronouncing consonant </w:t>
      </w:r>
      <w:r w:rsidR="00F94AB1" w:rsidRPr="000558F8">
        <w:rPr>
          <w:rFonts w:cstheme="minorHAnsi"/>
          <w:lang w:eastAsia="id-ID"/>
        </w:rPr>
        <w:t xml:space="preserve"> θ and</w:t>
      </w:r>
      <w:r w:rsidR="00F94AB1" w:rsidRPr="000558F8">
        <w:rPr>
          <w:rFonts w:cstheme="minorHAnsi"/>
        </w:rPr>
        <w:t xml:space="preserve"> </w:t>
      </w:r>
      <w:r w:rsidR="00F94AB1" w:rsidRPr="000558F8">
        <w:rPr>
          <w:rFonts w:cstheme="minorHAnsi"/>
          <w:lang w:eastAsia="id-ID"/>
        </w:rPr>
        <w:t>ð</w:t>
      </w:r>
      <w:r w:rsidR="00F94AB1" w:rsidRPr="000558F8">
        <w:rPr>
          <w:rFonts w:cstheme="minorHAnsi"/>
        </w:rPr>
        <w:t xml:space="preserve">. </w:t>
      </w:r>
      <w:r w:rsidRPr="000558F8">
        <w:rPr>
          <w:rFonts w:cstheme="minorHAnsi"/>
        </w:rPr>
        <w:t xml:space="preserve">As previously stated, the researcher gave </w:t>
      </w:r>
      <w:r w:rsidR="00F94AB1" w:rsidRPr="000558F8">
        <w:rPr>
          <w:rFonts w:cstheme="minorHAnsi"/>
        </w:rPr>
        <w:t xml:space="preserve">pronunciation test on pronouncing consonant </w:t>
      </w:r>
      <w:r w:rsidR="00F94AB1" w:rsidRPr="000558F8">
        <w:rPr>
          <w:rFonts w:cstheme="minorHAnsi"/>
          <w:lang w:eastAsia="id-ID"/>
        </w:rPr>
        <w:t>θ</w:t>
      </w:r>
      <w:r w:rsidR="00F94AB1" w:rsidRPr="000558F8">
        <w:rPr>
          <w:rFonts w:eastAsia="Times New Roman" w:cstheme="minorHAnsi"/>
          <w:lang w:eastAsia="id-ID"/>
        </w:rPr>
        <w:t xml:space="preserve"> </w:t>
      </w:r>
      <w:r w:rsidR="00F94AB1" w:rsidRPr="000558F8">
        <w:rPr>
          <w:rFonts w:cstheme="minorHAnsi"/>
          <w:lang w:eastAsia="id-ID"/>
        </w:rPr>
        <w:t>and</w:t>
      </w:r>
      <w:r w:rsidR="00F94AB1" w:rsidRPr="000558F8">
        <w:rPr>
          <w:rFonts w:cstheme="minorHAnsi"/>
        </w:rPr>
        <w:t xml:space="preserve"> ð. </w:t>
      </w:r>
      <w:r w:rsidRPr="000558F8">
        <w:rPr>
          <w:rFonts w:cstheme="minorHAnsi"/>
        </w:rPr>
        <w:t xml:space="preserve">From the computation, the mean score of </w:t>
      </w:r>
      <w:r w:rsidR="00BA2610" w:rsidRPr="000558F8">
        <w:rPr>
          <w:rFonts w:cstheme="minorHAnsi"/>
        </w:rPr>
        <w:t xml:space="preserve">students’ Arabic letter pronunciation mastery is 77.89. Moreover, as the comparison the researcher </w:t>
      </w:r>
      <w:r w:rsidR="00BA2610" w:rsidRPr="000558F8">
        <w:rPr>
          <w:rFonts w:cstheme="minorHAnsi"/>
          <w:lang w:eastAsia="id-ID"/>
        </w:rPr>
        <w:t>used</w:t>
      </w:r>
      <w:r w:rsidR="00BA2610" w:rsidRPr="000558F8">
        <w:rPr>
          <w:rFonts w:eastAsia="Times New Roman" w:cstheme="minorHAnsi"/>
          <w:lang w:eastAsia="id-ID"/>
        </w:rPr>
        <w:t xml:space="preserve"> </w:t>
      </w:r>
      <w:r w:rsidR="00BA2610" w:rsidRPr="000558F8">
        <w:rPr>
          <w:rFonts w:eastAsia="Times New Roman" w:cstheme="minorHAnsi"/>
          <w:i/>
          <w:iCs/>
          <w:lang w:eastAsia="id-ID"/>
        </w:rPr>
        <w:t>Baca Tulis Qur’an</w:t>
      </w:r>
      <w:r w:rsidR="00BA2610" w:rsidRPr="000558F8">
        <w:rPr>
          <w:rFonts w:eastAsia="Times New Roman" w:cstheme="minorHAnsi"/>
          <w:lang w:eastAsia="id-ID"/>
        </w:rPr>
        <w:t xml:space="preserve"> </w:t>
      </w:r>
      <w:r w:rsidR="00BA2610" w:rsidRPr="000558F8">
        <w:rPr>
          <w:rFonts w:cstheme="minorHAnsi"/>
          <w:i/>
          <w:iCs/>
          <w:lang w:eastAsia="id-ID"/>
        </w:rPr>
        <w:t>(BTQ</w:t>
      </w:r>
      <w:r w:rsidR="00BA2610" w:rsidRPr="000558F8">
        <w:rPr>
          <w:rFonts w:eastAsia="Times New Roman" w:cstheme="minorHAnsi"/>
          <w:i/>
          <w:iCs/>
          <w:lang w:eastAsia="id-ID"/>
        </w:rPr>
        <w:t>)</w:t>
      </w:r>
      <w:r w:rsidR="00BA2610" w:rsidRPr="000558F8">
        <w:rPr>
          <w:rFonts w:eastAsia="Times New Roman" w:cstheme="minorHAnsi"/>
          <w:lang w:eastAsia="id-ID"/>
        </w:rPr>
        <w:t xml:space="preserve"> final mark in the first semester and the mean score is </w:t>
      </w:r>
      <w:r w:rsidR="00BA2610" w:rsidRPr="000558F8">
        <w:rPr>
          <w:rFonts w:cstheme="minorHAnsi"/>
          <w:color w:val="000000"/>
        </w:rPr>
        <w:t>76.46</w:t>
      </w:r>
      <w:r w:rsidR="00237157" w:rsidRPr="000558F8">
        <w:rPr>
          <w:rFonts w:cstheme="minorHAnsi"/>
        </w:rPr>
        <w:t>.</w:t>
      </w:r>
      <w:r w:rsidR="00BA2610" w:rsidRPr="000558F8">
        <w:rPr>
          <w:rFonts w:cstheme="minorHAnsi"/>
        </w:rPr>
        <w:t xml:space="preserve"> </w:t>
      </w:r>
    </w:p>
    <w:p w:rsidR="00237157" w:rsidRPr="000558F8" w:rsidRDefault="000268C3" w:rsidP="000558F8">
      <w:pPr>
        <w:spacing w:after="0" w:line="360" w:lineRule="auto"/>
        <w:ind w:left="284" w:firstLine="567"/>
        <w:jc w:val="both"/>
        <w:rPr>
          <w:rFonts w:cstheme="minorHAnsi"/>
        </w:rPr>
      </w:pPr>
      <w:r w:rsidRPr="000558F8">
        <w:rPr>
          <w:rFonts w:cstheme="minorHAnsi"/>
        </w:rPr>
        <w:t>Furthermore, in the inferential analysis, the researcher computed test of normality, test of homogen</w:t>
      </w:r>
      <w:r w:rsidR="00593CC3" w:rsidRPr="000558F8">
        <w:rPr>
          <w:rFonts w:cstheme="minorHAnsi"/>
        </w:rPr>
        <w:t>eity, and test of hypothesis. T</w:t>
      </w:r>
      <w:r w:rsidRPr="000558F8">
        <w:rPr>
          <w:rFonts w:cstheme="minorHAnsi"/>
        </w:rPr>
        <w:t>e</w:t>
      </w:r>
      <w:r w:rsidR="00593CC3" w:rsidRPr="000558F8">
        <w:rPr>
          <w:rFonts w:cstheme="minorHAnsi"/>
        </w:rPr>
        <w:t>st</w:t>
      </w:r>
      <w:r w:rsidRPr="000558F8">
        <w:rPr>
          <w:rFonts w:cstheme="minorHAnsi"/>
        </w:rPr>
        <w:t xml:space="preserve"> </w:t>
      </w:r>
      <w:r w:rsidR="00593CC3" w:rsidRPr="000558F8">
        <w:rPr>
          <w:rFonts w:cstheme="minorHAnsi"/>
        </w:rPr>
        <w:t xml:space="preserve">of normality test </w:t>
      </w:r>
      <w:r w:rsidRPr="000558F8">
        <w:rPr>
          <w:rFonts w:cstheme="minorHAnsi"/>
        </w:rPr>
        <w:t>computed by using chi-square for</w:t>
      </w:r>
      <w:r w:rsidR="00593CC3" w:rsidRPr="000558F8">
        <w:rPr>
          <w:rFonts w:cstheme="minorHAnsi"/>
        </w:rPr>
        <w:t xml:space="preserve">mula. </w:t>
      </w:r>
      <w:r w:rsidR="00593CC3" w:rsidRPr="000558F8">
        <w:rPr>
          <w:rFonts w:cstheme="minorHAnsi"/>
          <w:lang w:val="en-GB"/>
        </w:rPr>
        <w:t xml:space="preserve">Chi square value </w:t>
      </w:r>
      <w:r w:rsidR="00593CC3" w:rsidRPr="000558F8">
        <w:rPr>
          <w:rFonts w:cstheme="minorHAnsi"/>
        </w:rPr>
        <w:t xml:space="preserve">of students’ Arabic letter pronunciation mastery </w:t>
      </w:r>
      <w:r w:rsidR="00593CC3" w:rsidRPr="000558F8">
        <w:rPr>
          <w:rFonts w:cstheme="minorHAnsi"/>
          <w:lang w:val="en-GB"/>
        </w:rPr>
        <w:t xml:space="preserve">is </w:t>
      </w:r>
      <w:r w:rsidR="00593CC3" w:rsidRPr="000558F8">
        <w:rPr>
          <w:rFonts w:cstheme="minorHAnsi"/>
          <w:bCs/>
          <w:color w:val="000000"/>
        </w:rPr>
        <w:t xml:space="preserve">43.556 and </w:t>
      </w:r>
      <w:r w:rsidR="00593CC3" w:rsidRPr="000558F8">
        <w:rPr>
          <w:rFonts w:cstheme="minorHAnsi"/>
        </w:rPr>
        <w:t>students’ ability on pronouncing consonant [θ] and [ð] is 32.000</w:t>
      </w:r>
      <w:r w:rsidR="00593CC3" w:rsidRPr="000558F8">
        <w:rPr>
          <w:rFonts w:cstheme="minorHAnsi"/>
          <w:lang w:val="en-GB"/>
        </w:rPr>
        <w:t>.</w:t>
      </w:r>
      <w:r w:rsidR="00593CC3" w:rsidRPr="000558F8">
        <w:rPr>
          <w:rFonts w:cstheme="minorHAnsi"/>
        </w:rPr>
        <w:t xml:space="preserve"> </w:t>
      </w:r>
      <w:r w:rsidRPr="000558F8">
        <w:rPr>
          <w:rFonts w:cstheme="minorHAnsi"/>
        </w:rPr>
        <w:t xml:space="preserve">is </w:t>
      </w:r>
      <w:r w:rsidR="00715703" w:rsidRPr="000558F8">
        <w:rPr>
          <w:rFonts w:cstheme="minorHAnsi"/>
        </w:rPr>
        <w:t>6.08</w:t>
      </w:r>
      <w:r w:rsidRPr="000558F8">
        <w:rPr>
          <w:rFonts w:cstheme="minorHAnsi"/>
        </w:rPr>
        <w:t xml:space="preserve">. From the result of normality test, the data is normal </w:t>
      </w:r>
      <w:r w:rsidRPr="000558F8">
        <w:rPr>
          <w:rFonts w:cstheme="minorHAnsi"/>
        </w:rPr>
        <w:lastRenderedPageBreak/>
        <w:t>because</w:t>
      </w:r>
      <w:r w:rsidR="00593CC3" w:rsidRPr="000558F8">
        <w:rPr>
          <w:rFonts w:cstheme="minorHAnsi"/>
        </w:rPr>
        <w:t xml:space="preserve"> ( x</w:t>
      </w:r>
      <w:r w:rsidR="00593CC3" w:rsidRPr="000558F8">
        <w:rPr>
          <w:rFonts w:cstheme="minorHAnsi"/>
          <w:vertAlign w:val="superscript"/>
        </w:rPr>
        <w:t>2</w:t>
      </w:r>
      <w:r w:rsidR="00593CC3" w:rsidRPr="000558F8">
        <w:rPr>
          <w:rFonts w:cstheme="minorHAnsi"/>
        </w:rPr>
        <w:t>) counted is higher than the ( x</w:t>
      </w:r>
      <w:r w:rsidR="00593CC3" w:rsidRPr="000558F8">
        <w:rPr>
          <w:rFonts w:cstheme="minorHAnsi"/>
          <w:vertAlign w:val="superscript"/>
        </w:rPr>
        <w:t>2</w:t>
      </w:r>
      <w:r w:rsidR="00593CC3" w:rsidRPr="000558F8">
        <w:rPr>
          <w:rFonts w:cstheme="minorHAnsi"/>
        </w:rPr>
        <w:t>) table</w:t>
      </w:r>
      <w:r w:rsidRPr="000558F8">
        <w:rPr>
          <w:rFonts w:cstheme="minorHAnsi"/>
        </w:rPr>
        <w:t xml:space="preserve"> </w:t>
      </w:r>
      <w:r w:rsidR="00593CC3" w:rsidRPr="000558F8">
        <w:rPr>
          <w:rFonts w:cstheme="minorHAnsi"/>
        </w:rPr>
        <w:t>(43.556&gt; 24.996) and (32.000&gt; 24.996)</w:t>
      </w:r>
      <w:r w:rsidRPr="000558F8">
        <w:rPr>
          <w:rFonts w:cstheme="minorHAnsi"/>
        </w:rPr>
        <w:t xml:space="preserve">. </w:t>
      </w:r>
      <w:r w:rsidR="00593CC3" w:rsidRPr="000558F8">
        <w:rPr>
          <w:rFonts w:eastAsiaTheme="minorEastAsia" w:cstheme="minorHAnsi"/>
        </w:rPr>
        <w:t xml:space="preserve">On the regression analysis this research shows that if </w:t>
      </w:r>
      <w:r w:rsidR="00593CC3" w:rsidRPr="000558F8">
        <w:rPr>
          <w:rFonts w:cstheme="minorHAnsi"/>
        </w:rPr>
        <w:t xml:space="preserve">the </w:t>
      </w:r>
      <w:r w:rsidR="00593CC3" w:rsidRPr="000558F8">
        <w:rPr>
          <w:rFonts w:eastAsiaTheme="minorEastAsia" w:cstheme="minorHAnsi"/>
        </w:rPr>
        <w:t xml:space="preserve">students’ of </w:t>
      </w:r>
      <w:r w:rsidR="00593CC3" w:rsidRPr="000558F8">
        <w:rPr>
          <w:rFonts w:cstheme="minorHAnsi"/>
        </w:rPr>
        <w:t xml:space="preserve">Arabic letter pronunciation mastery score increase one point, the  </w:t>
      </w:r>
      <w:r w:rsidR="00593CC3" w:rsidRPr="000558F8">
        <w:rPr>
          <w:rFonts w:eastAsiaTheme="minorEastAsia" w:cstheme="minorHAnsi"/>
        </w:rPr>
        <w:t xml:space="preserve">students’ ability </w:t>
      </w:r>
      <w:r w:rsidR="00593CC3" w:rsidRPr="000558F8">
        <w:rPr>
          <w:rFonts w:cstheme="minorHAnsi"/>
        </w:rPr>
        <w:t>on pronouncing consonant [θ] a</w:t>
      </w:r>
      <w:r w:rsidR="00675972">
        <w:rPr>
          <w:rFonts w:cstheme="minorHAnsi"/>
        </w:rPr>
        <w:t>nd [ð] will increase 1.03 point. The compu</w:t>
      </w:r>
      <w:r w:rsidR="00593CC3" w:rsidRPr="000558F8">
        <w:rPr>
          <w:rFonts w:cstheme="minorHAnsi"/>
        </w:rPr>
        <w:t>t</w:t>
      </w:r>
      <w:r w:rsidR="00675972">
        <w:rPr>
          <w:rFonts w:cstheme="minorHAnsi"/>
        </w:rPr>
        <w:t>a</w:t>
      </w:r>
      <w:r w:rsidR="00593CC3" w:rsidRPr="000558F8">
        <w:rPr>
          <w:rFonts w:cstheme="minorHAnsi"/>
        </w:rPr>
        <w:t xml:space="preserve">ion of analysis person’s product moment correlation shows that the correlation between the students’ Arabic letter pronunciation mastery on students’ ability </w:t>
      </w:r>
      <w:r w:rsidR="00593CC3" w:rsidRPr="000558F8">
        <w:rPr>
          <w:rFonts w:eastAsiaTheme="minorEastAsia" w:cstheme="minorHAnsi"/>
        </w:rPr>
        <w:t xml:space="preserve">on </w:t>
      </w:r>
      <w:r w:rsidR="00593CC3" w:rsidRPr="000558F8">
        <w:rPr>
          <w:rFonts w:cstheme="minorHAnsi"/>
        </w:rPr>
        <w:t xml:space="preserve">pronouncing consonant </w:t>
      </w:r>
      <w:r w:rsidR="00593CC3" w:rsidRPr="000558F8">
        <w:rPr>
          <w:rFonts w:cstheme="minorHAnsi"/>
          <w:lang w:eastAsia="id-ID"/>
        </w:rPr>
        <w:t xml:space="preserve"> θ and</w:t>
      </w:r>
      <w:r w:rsidR="00593CC3" w:rsidRPr="000558F8">
        <w:rPr>
          <w:rFonts w:cstheme="minorHAnsi"/>
        </w:rPr>
        <w:t xml:space="preserve"> </w:t>
      </w:r>
      <w:r w:rsidR="00593CC3" w:rsidRPr="000558F8">
        <w:rPr>
          <w:rFonts w:cstheme="minorHAnsi"/>
          <w:lang w:eastAsia="id-ID"/>
        </w:rPr>
        <w:t xml:space="preserve">ð </w:t>
      </w:r>
      <w:r w:rsidR="00593CC3" w:rsidRPr="000558F8">
        <w:rPr>
          <w:rFonts w:cstheme="minorHAnsi"/>
        </w:rPr>
        <w:t xml:space="preserve"> of the eighth grade students of Mts Ma’arif Al- Huda Kaliabu in the academic year 2012/ 2013 is very high. It can be seen from r-counted&gt; r-table (0.961&gt; 0.235). </w:t>
      </w:r>
    </w:p>
    <w:p w:rsidR="002F1EC5" w:rsidRDefault="000268C3" w:rsidP="000558F8">
      <w:pPr>
        <w:spacing w:after="0" w:line="360" w:lineRule="auto"/>
        <w:ind w:left="284" w:firstLine="567"/>
        <w:jc w:val="both"/>
        <w:rPr>
          <w:rFonts w:cstheme="minorHAnsi"/>
        </w:rPr>
      </w:pPr>
      <w:r w:rsidRPr="000558F8">
        <w:rPr>
          <w:rFonts w:cstheme="minorHAnsi"/>
        </w:rPr>
        <w:t xml:space="preserve">Based on the descriptive analysis above, </w:t>
      </w:r>
      <w:r w:rsidR="00593CC3" w:rsidRPr="000558F8">
        <w:rPr>
          <w:rFonts w:cstheme="minorHAnsi"/>
        </w:rPr>
        <w:t xml:space="preserve">the researcher concluded that students’ Arabic letter pronunciation mastery and students’ ability </w:t>
      </w:r>
      <w:r w:rsidR="00593CC3" w:rsidRPr="000558F8">
        <w:rPr>
          <w:rFonts w:eastAsiaTheme="minorEastAsia" w:cstheme="minorHAnsi"/>
        </w:rPr>
        <w:t xml:space="preserve">on </w:t>
      </w:r>
      <w:r w:rsidR="00593CC3" w:rsidRPr="000558F8">
        <w:rPr>
          <w:rFonts w:cstheme="minorHAnsi"/>
        </w:rPr>
        <w:t xml:space="preserve">pronouncing consonant </w:t>
      </w:r>
      <w:r w:rsidR="00593CC3" w:rsidRPr="000558F8">
        <w:rPr>
          <w:rFonts w:cstheme="minorHAnsi"/>
          <w:lang w:eastAsia="id-ID"/>
        </w:rPr>
        <w:t xml:space="preserve"> θ and</w:t>
      </w:r>
      <w:r w:rsidR="00593CC3" w:rsidRPr="000558F8">
        <w:rPr>
          <w:rFonts w:cstheme="minorHAnsi"/>
        </w:rPr>
        <w:t xml:space="preserve"> </w:t>
      </w:r>
      <w:r w:rsidR="00593CC3" w:rsidRPr="000558F8">
        <w:rPr>
          <w:rFonts w:cstheme="minorHAnsi"/>
          <w:lang w:eastAsia="id-ID"/>
        </w:rPr>
        <w:t>ð</w:t>
      </w:r>
      <w:r w:rsidR="00593CC3" w:rsidRPr="000558F8">
        <w:rPr>
          <w:rFonts w:cstheme="minorHAnsi"/>
        </w:rPr>
        <w:t xml:space="preserve"> are in the same category. That is good category.</w:t>
      </w:r>
      <w:r w:rsidR="002640AC" w:rsidRPr="000558F8">
        <w:rPr>
          <w:rFonts w:cstheme="minorHAnsi"/>
        </w:rPr>
        <w:t xml:space="preserve"> If the point of the </w:t>
      </w:r>
      <w:r w:rsidR="002640AC" w:rsidRPr="000558F8">
        <w:rPr>
          <w:rFonts w:eastAsiaTheme="minorEastAsia" w:cstheme="minorHAnsi"/>
        </w:rPr>
        <w:t xml:space="preserve">students’ </w:t>
      </w:r>
      <w:r w:rsidR="002640AC" w:rsidRPr="000558F8">
        <w:rPr>
          <w:rFonts w:cstheme="minorHAnsi"/>
        </w:rPr>
        <w:t>Arabic letter pronunciation mastery increase</w:t>
      </w:r>
      <w:r w:rsidR="00675972">
        <w:rPr>
          <w:rFonts w:cstheme="minorHAnsi"/>
        </w:rPr>
        <w:t>, it</w:t>
      </w:r>
      <w:r w:rsidR="002640AC" w:rsidRPr="000558F8">
        <w:rPr>
          <w:rFonts w:cstheme="minorHAnsi"/>
        </w:rPr>
        <w:t xml:space="preserve"> will be followed by the increase of s</w:t>
      </w:r>
      <w:r w:rsidR="002640AC" w:rsidRPr="000558F8">
        <w:rPr>
          <w:rFonts w:eastAsiaTheme="minorEastAsia" w:cstheme="minorHAnsi"/>
        </w:rPr>
        <w:t xml:space="preserve">tudents’ ability </w:t>
      </w:r>
      <w:r w:rsidR="002640AC" w:rsidRPr="000558F8">
        <w:rPr>
          <w:rFonts w:cstheme="minorHAnsi"/>
        </w:rPr>
        <w:t xml:space="preserve">on pronouncing consonant [θ] and [ð] at the rate of 1.03 points. correlation between the students’ Arabic letter pronunciation mastery on students’ ability </w:t>
      </w:r>
      <w:r w:rsidR="002640AC" w:rsidRPr="000558F8">
        <w:rPr>
          <w:rFonts w:eastAsiaTheme="minorEastAsia" w:cstheme="minorHAnsi"/>
        </w:rPr>
        <w:t xml:space="preserve">on </w:t>
      </w:r>
      <w:r w:rsidR="002640AC" w:rsidRPr="000558F8">
        <w:rPr>
          <w:rFonts w:cstheme="minorHAnsi"/>
        </w:rPr>
        <w:t xml:space="preserve">pronouncing consonant </w:t>
      </w:r>
      <w:r w:rsidR="002640AC" w:rsidRPr="000558F8">
        <w:rPr>
          <w:rFonts w:cstheme="minorHAnsi"/>
          <w:lang w:eastAsia="id-ID"/>
        </w:rPr>
        <w:t xml:space="preserve"> θ and</w:t>
      </w:r>
      <w:r w:rsidR="002640AC" w:rsidRPr="000558F8">
        <w:rPr>
          <w:rFonts w:cstheme="minorHAnsi"/>
        </w:rPr>
        <w:t xml:space="preserve"> </w:t>
      </w:r>
      <w:r w:rsidR="002640AC" w:rsidRPr="000558F8">
        <w:rPr>
          <w:rFonts w:cstheme="minorHAnsi"/>
          <w:lang w:eastAsia="id-ID"/>
        </w:rPr>
        <w:t xml:space="preserve">ð </w:t>
      </w:r>
      <w:r w:rsidR="002640AC" w:rsidRPr="000558F8">
        <w:rPr>
          <w:rFonts w:cstheme="minorHAnsi"/>
        </w:rPr>
        <w:t xml:space="preserve"> is very high. It can be seen from r-counted&gt; r-table (0.961&gt; 0.235)</w:t>
      </w:r>
      <w:r w:rsidRPr="000558F8">
        <w:rPr>
          <w:rFonts w:cstheme="minorHAnsi"/>
        </w:rPr>
        <w:t xml:space="preserve">. </w:t>
      </w:r>
    </w:p>
    <w:p w:rsidR="007B7844" w:rsidRDefault="000268C3" w:rsidP="000558F8">
      <w:pPr>
        <w:spacing w:after="0" w:line="360" w:lineRule="auto"/>
        <w:ind w:left="284" w:firstLine="567"/>
        <w:jc w:val="both"/>
        <w:rPr>
          <w:rFonts w:cstheme="minorHAnsi"/>
        </w:rPr>
      </w:pPr>
      <w:r w:rsidRPr="000558F8">
        <w:rPr>
          <w:rFonts w:cstheme="minorHAnsi"/>
        </w:rPr>
        <w:t>Based on the hypothesis testing, it means that Ho (Null Hypothesis) is rejected and Ha (Alternative Hypothesis) is accepted. Therefore, the hypothesis in this research (Ha) stated that “</w:t>
      </w:r>
      <w:r w:rsidR="002640AC" w:rsidRPr="000558F8">
        <w:rPr>
          <w:rFonts w:cstheme="minorHAnsi"/>
        </w:rPr>
        <w:t xml:space="preserve"> there is a significant influence between students’ Arabic letter pronunciation mastery on the students’ ability </w:t>
      </w:r>
      <w:r w:rsidR="002640AC" w:rsidRPr="000558F8">
        <w:rPr>
          <w:rFonts w:eastAsiaTheme="minorEastAsia" w:cstheme="minorHAnsi"/>
        </w:rPr>
        <w:t xml:space="preserve">on </w:t>
      </w:r>
      <w:r w:rsidR="002640AC" w:rsidRPr="000558F8">
        <w:rPr>
          <w:rFonts w:cstheme="minorHAnsi"/>
        </w:rPr>
        <w:t xml:space="preserve">pronouncing consonant </w:t>
      </w:r>
      <w:r w:rsidR="002640AC" w:rsidRPr="000558F8">
        <w:rPr>
          <w:rFonts w:cstheme="minorHAnsi"/>
          <w:lang w:eastAsia="id-ID"/>
        </w:rPr>
        <w:t xml:space="preserve"> θ and</w:t>
      </w:r>
      <w:r w:rsidR="002640AC" w:rsidRPr="000558F8">
        <w:rPr>
          <w:rFonts w:cstheme="minorHAnsi"/>
        </w:rPr>
        <w:t xml:space="preserve"> </w:t>
      </w:r>
      <w:r w:rsidR="002640AC" w:rsidRPr="000558F8">
        <w:rPr>
          <w:rFonts w:cstheme="minorHAnsi"/>
          <w:lang w:eastAsia="id-ID"/>
        </w:rPr>
        <w:t>ð</w:t>
      </w:r>
      <w:r w:rsidR="002640AC" w:rsidRPr="000558F8">
        <w:rPr>
          <w:rFonts w:cstheme="minorHAnsi"/>
        </w:rPr>
        <w:t xml:space="preserve"> of the eighth grade students of Mts Ma’arif Al- Huda Kaliabu in the academic year 2012/ 2013” </w:t>
      </w:r>
      <w:r w:rsidRPr="000558F8">
        <w:rPr>
          <w:rFonts w:cstheme="minorHAnsi"/>
        </w:rPr>
        <w:t>is accepted.</w:t>
      </w:r>
    </w:p>
    <w:p w:rsidR="002F1EC5" w:rsidRPr="000558F8" w:rsidRDefault="002F1EC5" w:rsidP="000558F8">
      <w:pPr>
        <w:spacing w:after="0" w:line="360" w:lineRule="auto"/>
        <w:ind w:left="284" w:firstLine="567"/>
        <w:jc w:val="both"/>
        <w:rPr>
          <w:rFonts w:cstheme="minorHAnsi"/>
        </w:rPr>
      </w:pPr>
    </w:p>
    <w:p w:rsidR="00AE39BC" w:rsidRPr="000558F8" w:rsidRDefault="008F2BDA" w:rsidP="008F2BDA">
      <w:pPr>
        <w:pStyle w:val="ListParagraph"/>
        <w:numPr>
          <w:ilvl w:val="0"/>
          <w:numId w:val="2"/>
        </w:numPr>
        <w:spacing w:line="360" w:lineRule="auto"/>
        <w:ind w:left="284" w:hanging="284"/>
        <w:jc w:val="both"/>
        <w:rPr>
          <w:rFonts w:asciiTheme="minorHAnsi" w:hAnsiTheme="minorHAnsi" w:cstheme="minorHAnsi"/>
          <w:b/>
          <w:sz w:val="22"/>
          <w:szCs w:val="22"/>
        </w:rPr>
      </w:pPr>
      <w:r>
        <w:rPr>
          <w:rFonts w:asciiTheme="minorHAnsi" w:hAnsiTheme="minorHAnsi" w:cstheme="minorHAnsi"/>
          <w:b/>
          <w:sz w:val="22"/>
          <w:szCs w:val="22"/>
        </w:rPr>
        <w:t>Conclusio</w:t>
      </w:r>
      <w:r>
        <w:rPr>
          <w:rFonts w:asciiTheme="minorHAnsi" w:hAnsiTheme="minorHAnsi" w:cstheme="minorHAnsi"/>
          <w:b/>
          <w:sz w:val="22"/>
          <w:szCs w:val="22"/>
          <w:lang w:val="id-ID"/>
        </w:rPr>
        <w:t>n</w:t>
      </w:r>
    </w:p>
    <w:p w:rsidR="00AE39BC" w:rsidRPr="000558F8" w:rsidRDefault="00AE39BC" w:rsidP="000558F8">
      <w:pPr>
        <w:spacing w:after="0" w:line="360" w:lineRule="auto"/>
        <w:ind w:left="284" w:firstLine="567"/>
        <w:jc w:val="both"/>
        <w:rPr>
          <w:rFonts w:cstheme="minorHAnsi"/>
        </w:rPr>
      </w:pPr>
      <w:r w:rsidRPr="000558F8">
        <w:rPr>
          <w:rFonts w:cstheme="minorHAnsi"/>
        </w:rPr>
        <w:t>Based on the research finding which has been discussed, the researcher makes the conclusions as follow:</w:t>
      </w:r>
    </w:p>
    <w:p w:rsidR="00A42DF3" w:rsidRPr="000558F8" w:rsidRDefault="00A42DF3" w:rsidP="000558F8">
      <w:pPr>
        <w:pStyle w:val="ListParagraph"/>
        <w:numPr>
          <w:ilvl w:val="0"/>
          <w:numId w:val="4"/>
        </w:numPr>
        <w:tabs>
          <w:tab w:val="left" w:pos="567"/>
        </w:tabs>
        <w:spacing w:after="200" w:line="360" w:lineRule="auto"/>
        <w:jc w:val="both"/>
        <w:rPr>
          <w:rFonts w:asciiTheme="minorHAnsi" w:hAnsiTheme="minorHAnsi" w:cstheme="minorHAnsi"/>
          <w:bCs/>
          <w:sz w:val="22"/>
          <w:szCs w:val="22"/>
        </w:rPr>
      </w:pPr>
      <w:r w:rsidRPr="000558F8">
        <w:rPr>
          <w:rFonts w:asciiTheme="minorHAnsi" w:hAnsiTheme="minorHAnsi" w:cstheme="minorHAnsi"/>
          <w:sz w:val="22"/>
          <w:szCs w:val="22"/>
        </w:rPr>
        <w:t>The student’s</w:t>
      </w:r>
      <w:r w:rsidRPr="000558F8">
        <w:rPr>
          <w:rFonts w:asciiTheme="minorHAnsi" w:hAnsiTheme="minorHAnsi" w:cstheme="minorHAnsi"/>
          <w:sz w:val="22"/>
          <w:szCs w:val="22"/>
          <w:lang w:val="id-ID"/>
        </w:rPr>
        <w:t xml:space="preserve"> </w:t>
      </w:r>
      <w:r w:rsidRPr="000558F8">
        <w:rPr>
          <w:rFonts w:asciiTheme="minorHAnsi" w:hAnsiTheme="minorHAnsi" w:cstheme="minorHAnsi"/>
          <w:sz w:val="22"/>
          <w:szCs w:val="22"/>
        </w:rPr>
        <w:t>Arabic letter pronunciation</w:t>
      </w:r>
      <w:r w:rsidRPr="000558F8">
        <w:rPr>
          <w:rFonts w:asciiTheme="minorHAnsi" w:hAnsiTheme="minorHAnsi" w:cstheme="minorHAnsi"/>
          <w:sz w:val="22"/>
          <w:szCs w:val="22"/>
          <w:lang w:val="id-ID"/>
        </w:rPr>
        <w:t xml:space="preserve"> </w:t>
      </w:r>
      <w:r w:rsidRPr="000558F8">
        <w:rPr>
          <w:rFonts w:asciiTheme="minorHAnsi" w:hAnsiTheme="minorHAnsi" w:cstheme="minorHAnsi"/>
          <w:sz w:val="22"/>
          <w:szCs w:val="22"/>
        </w:rPr>
        <w:t xml:space="preserve">mastery is classified into good category. </w:t>
      </w:r>
      <w:r w:rsidRPr="000558F8">
        <w:rPr>
          <w:rFonts w:asciiTheme="minorHAnsi" w:hAnsiTheme="minorHAnsi" w:cstheme="minorHAnsi"/>
          <w:sz w:val="22"/>
          <w:szCs w:val="22"/>
          <w:lang w:val="id-ID"/>
        </w:rPr>
        <w:t xml:space="preserve">It can be seen from the mean score, that is </w:t>
      </w:r>
      <w:r w:rsidRPr="000558F8">
        <w:rPr>
          <w:rFonts w:asciiTheme="minorHAnsi" w:hAnsiTheme="minorHAnsi" w:cstheme="minorHAnsi"/>
          <w:sz w:val="22"/>
          <w:szCs w:val="22"/>
        </w:rPr>
        <w:t>76.46</w:t>
      </w:r>
      <w:r w:rsidRPr="000558F8">
        <w:rPr>
          <w:rFonts w:asciiTheme="minorHAnsi" w:hAnsiTheme="minorHAnsi" w:cstheme="minorHAnsi"/>
          <w:sz w:val="22"/>
          <w:szCs w:val="22"/>
          <w:lang w:val="id-ID"/>
        </w:rPr>
        <w:t>.</w:t>
      </w:r>
    </w:p>
    <w:p w:rsidR="00A42DF3" w:rsidRPr="000558F8" w:rsidRDefault="00A42DF3" w:rsidP="000558F8">
      <w:pPr>
        <w:pStyle w:val="ListParagraph"/>
        <w:numPr>
          <w:ilvl w:val="0"/>
          <w:numId w:val="4"/>
        </w:numPr>
        <w:tabs>
          <w:tab w:val="left" w:pos="567"/>
        </w:tabs>
        <w:spacing w:after="200" w:line="360" w:lineRule="auto"/>
        <w:jc w:val="both"/>
        <w:rPr>
          <w:rFonts w:asciiTheme="minorHAnsi" w:hAnsiTheme="minorHAnsi" w:cstheme="minorHAnsi"/>
          <w:bCs/>
          <w:sz w:val="22"/>
          <w:szCs w:val="22"/>
        </w:rPr>
      </w:pPr>
      <w:r w:rsidRPr="000558F8">
        <w:rPr>
          <w:rFonts w:asciiTheme="minorHAnsi" w:hAnsiTheme="minorHAnsi" w:cstheme="minorHAnsi"/>
          <w:sz w:val="22"/>
          <w:szCs w:val="22"/>
          <w:lang w:val="id-ID"/>
        </w:rPr>
        <w:t>The s</w:t>
      </w:r>
      <w:proofErr w:type="spellStart"/>
      <w:r w:rsidRPr="000558F8">
        <w:rPr>
          <w:rFonts w:asciiTheme="minorHAnsi" w:hAnsiTheme="minorHAnsi" w:cstheme="minorHAnsi"/>
          <w:sz w:val="22"/>
          <w:szCs w:val="22"/>
        </w:rPr>
        <w:t>tudents</w:t>
      </w:r>
      <w:proofErr w:type="spellEnd"/>
      <w:r w:rsidRPr="000558F8">
        <w:rPr>
          <w:rFonts w:asciiTheme="minorHAnsi" w:hAnsiTheme="minorHAnsi" w:cstheme="minorHAnsi"/>
          <w:sz w:val="22"/>
          <w:szCs w:val="22"/>
        </w:rPr>
        <w:t xml:space="preserve">’ ability on pronouncing consonant [θ] and [ð] </w:t>
      </w:r>
      <w:r w:rsidRPr="000558F8">
        <w:rPr>
          <w:rFonts w:asciiTheme="minorHAnsi" w:hAnsiTheme="minorHAnsi" w:cstheme="minorHAnsi"/>
          <w:sz w:val="22"/>
          <w:szCs w:val="22"/>
          <w:lang w:val="id-ID"/>
        </w:rPr>
        <w:t>i</w:t>
      </w:r>
      <w:r w:rsidRPr="000558F8">
        <w:rPr>
          <w:rFonts w:asciiTheme="minorHAnsi" w:hAnsiTheme="minorHAnsi" w:cstheme="minorHAnsi"/>
          <w:sz w:val="22"/>
          <w:szCs w:val="22"/>
        </w:rPr>
        <w:t xml:space="preserve">s classified into good category. </w:t>
      </w:r>
      <w:r w:rsidRPr="000558F8">
        <w:rPr>
          <w:rFonts w:asciiTheme="minorHAnsi" w:hAnsiTheme="minorHAnsi" w:cstheme="minorHAnsi"/>
          <w:sz w:val="22"/>
          <w:szCs w:val="22"/>
          <w:lang w:val="id-ID"/>
        </w:rPr>
        <w:t xml:space="preserve">It can be seen from the mean score, that is </w:t>
      </w:r>
      <w:r w:rsidRPr="000558F8">
        <w:rPr>
          <w:rFonts w:asciiTheme="minorHAnsi" w:hAnsiTheme="minorHAnsi" w:cstheme="minorHAnsi"/>
          <w:sz w:val="22"/>
          <w:szCs w:val="22"/>
        </w:rPr>
        <w:t>77.89</w:t>
      </w:r>
      <w:r w:rsidRPr="000558F8">
        <w:rPr>
          <w:rFonts w:asciiTheme="minorHAnsi" w:hAnsiTheme="minorHAnsi" w:cstheme="minorHAnsi"/>
          <w:sz w:val="22"/>
          <w:szCs w:val="22"/>
          <w:lang w:val="id-ID"/>
        </w:rPr>
        <w:t>.</w:t>
      </w:r>
    </w:p>
    <w:p w:rsidR="00A42DF3" w:rsidRPr="000558F8" w:rsidRDefault="00A42DF3" w:rsidP="000558F8">
      <w:pPr>
        <w:pStyle w:val="ListParagraph"/>
        <w:numPr>
          <w:ilvl w:val="0"/>
          <w:numId w:val="4"/>
        </w:numPr>
        <w:tabs>
          <w:tab w:val="left" w:pos="567"/>
        </w:tabs>
        <w:spacing w:after="200" w:line="360" w:lineRule="auto"/>
        <w:jc w:val="both"/>
        <w:rPr>
          <w:rFonts w:asciiTheme="minorHAnsi" w:hAnsiTheme="minorHAnsi" w:cstheme="minorHAnsi"/>
          <w:bCs/>
          <w:sz w:val="22"/>
          <w:szCs w:val="22"/>
        </w:rPr>
      </w:pPr>
      <w:r w:rsidRPr="000558F8">
        <w:rPr>
          <w:rFonts w:asciiTheme="minorHAnsi" w:hAnsiTheme="minorHAnsi" w:cstheme="minorHAnsi"/>
          <w:sz w:val="22"/>
          <w:szCs w:val="22"/>
        </w:rPr>
        <w:lastRenderedPageBreak/>
        <w:t>The result shows that the r-counted &gt; r-table (0.961&gt; 0.235), it</w:t>
      </w:r>
      <w:r w:rsidRPr="000558F8">
        <w:rPr>
          <w:rFonts w:asciiTheme="minorHAnsi" w:hAnsiTheme="minorHAnsi" w:cstheme="minorHAnsi"/>
          <w:sz w:val="22"/>
          <w:szCs w:val="22"/>
          <w:lang w:val="id-ID"/>
        </w:rPr>
        <w:t xml:space="preserve"> is </w:t>
      </w:r>
      <w:r w:rsidRPr="000558F8">
        <w:rPr>
          <w:rFonts w:asciiTheme="minorHAnsi" w:hAnsiTheme="minorHAnsi" w:cstheme="minorHAnsi"/>
          <w:sz w:val="22"/>
          <w:szCs w:val="22"/>
        </w:rPr>
        <w:t xml:space="preserve">mean </w:t>
      </w:r>
      <w:r w:rsidR="00BF13EE" w:rsidRPr="000558F8">
        <w:rPr>
          <w:rFonts w:asciiTheme="minorHAnsi" w:hAnsiTheme="minorHAnsi" w:cstheme="minorHAnsi"/>
          <w:sz w:val="22"/>
          <w:szCs w:val="22"/>
          <w:lang w:val="id-ID"/>
        </w:rPr>
        <w:t xml:space="preserve">that </w:t>
      </w:r>
      <w:r w:rsidRPr="000558F8">
        <w:rPr>
          <w:rFonts w:asciiTheme="minorHAnsi" w:hAnsiTheme="minorHAnsi" w:cstheme="minorHAnsi"/>
          <w:sz w:val="22"/>
          <w:szCs w:val="22"/>
        </w:rPr>
        <w:t>the alternative hypothesis states that there is</w:t>
      </w:r>
      <w:r w:rsidRPr="000558F8">
        <w:rPr>
          <w:rFonts w:asciiTheme="minorHAnsi" w:hAnsiTheme="minorHAnsi" w:cstheme="minorHAnsi"/>
          <w:sz w:val="22"/>
          <w:szCs w:val="22"/>
          <w:lang w:val="id-ID"/>
        </w:rPr>
        <w:t xml:space="preserve"> a </w:t>
      </w:r>
      <w:r w:rsidRPr="000558F8">
        <w:rPr>
          <w:rFonts w:asciiTheme="minorHAnsi" w:hAnsiTheme="minorHAnsi" w:cstheme="minorHAnsi"/>
          <w:sz w:val="22"/>
          <w:szCs w:val="22"/>
        </w:rPr>
        <w:t>significant influence between students’ Arabi</w:t>
      </w:r>
      <w:r w:rsidRPr="000558F8">
        <w:rPr>
          <w:rFonts w:asciiTheme="minorHAnsi" w:hAnsiTheme="minorHAnsi" w:cstheme="minorHAnsi"/>
          <w:bCs/>
          <w:sz w:val="22"/>
          <w:szCs w:val="22"/>
        </w:rPr>
        <w:t>c</w:t>
      </w:r>
      <w:r w:rsidRPr="000558F8">
        <w:rPr>
          <w:rFonts w:asciiTheme="minorHAnsi" w:hAnsiTheme="minorHAnsi" w:cstheme="minorHAnsi"/>
          <w:bCs/>
          <w:sz w:val="22"/>
          <w:szCs w:val="22"/>
          <w:lang w:val="id-ID"/>
        </w:rPr>
        <w:t xml:space="preserve"> </w:t>
      </w:r>
      <w:r w:rsidRPr="000558F8">
        <w:rPr>
          <w:rFonts w:asciiTheme="minorHAnsi" w:hAnsiTheme="minorHAnsi" w:cstheme="minorHAnsi"/>
          <w:sz w:val="22"/>
          <w:szCs w:val="22"/>
        </w:rPr>
        <w:t xml:space="preserve">letter pronunciation mastery on </w:t>
      </w:r>
      <w:r w:rsidRPr="000558F8">
        <w:rPr>
          <w:rFonts w:asciiTheme="minorHAnsi" w:hAnsiTheme="minorHAnsi" w:cstheme="minorHAnsi"/>
          <w:sz w:val="22"/>
          <w:szCs w:val="22"/>
          <w:lang w:val="id-ID"/>
        </w:rPr>
        <w:t xml:space="preserve">the </w:t>
      </w:r>
      <w:r w:rsidRPr="000558F8">
        <w:rPr>
          <w:rFonts w:asciiTheme="minorHAnsi" w:hAnsiTheme="minorHAnsi" w:cstheme="minorHAnsi"/>
          <w:sz w:val="22"/>
          <w:szCs w:val="22"/>
        </w:rPr>
        <w:t xml:space="preserve">students’ ability </w:t>
      </w:r>
      <w:r w:rsidRPr="000558F8">
        <w:rPr>
          <w:rFonts w:asciiTheme="minorHAnsi" w:eastAsiaTheme="minorEastAsia" w:hAnsiTheme="minorHAnsi" w:cstheme="minorHAnsi"/>
          <w:sz w:val="22"/>
          <w:szCs w:val="22"/>
        </w:rPr>
        <w:t xml:space="preserve">on </w:t>
      </w:r>
      <w:r w:rsidRPr="000558F8">
        <w:rPr>
          <w:rFonts w:asciiTheme="minorHAnsi" w:hAnsiTheme="minorHAnsi" w:cstheme="minorHAnsi"/>
          <w:sz w:val="22"/>
          <w:szCs w:val="22"/>
        </w:rPr>
        <w:t>pronouncing consonant</w:t>
      </w:r>
      <w:r w:rsidRPr="000558F8">
        <w:rPr>
          <w:rFonts w:asciiTheme="minorHAnsi" w:hAnsiTheme="minorHAnsi" w:cstheme="minorHAnsi"/>
          <w:sz w:val="22"/>
          <w:szCs w:val="22"/>
          <w:lang w:val="id-ID"/>
        </w:rPr>
        <w:t xml:space="preserve"> </w:t>
      </w:r>
      <w:r w:rsidRPr="000558F8">
        <w:rPr>
          <w:rFonts w:asciiTheme="minorHAnsi" w:hAnsiTheme="minorHAnsi" w:cstheme="minorHAnsi"/>
          <w:sz w:val="22"/>
          <w:szCs w:val="22"/>
          <w:lang w:eastAsia="id-ID"/>
        </w:rPr>
        <w:t>θ and</w:t>
      </w:r>
      <w:r w:rsidRPr="000558F8">
        <w:rPr>
          <w:rFonts w:asciiTheme="minorHAnsi" w:hAnsiTheme="minorHAnsi" w:cstheme="minorHAnsi"/>
          <w:sz w:val="22"/>
          <w:szCs w:val="22"/>
        </w:rPr>
        <w:t xml:space="preserve"> </w:t>
      </w:r>
      <w:r w:rsidRPr="000558F8">
        <w:rPr>
          <w:rFonts w:asciiTheme="minorHAnsi" w:hAnsiTheme="minorHAnsi" w:cstheme="minorHAnsi"/>
          <w:sz w:val="22"/>
          <w:szCs w:val="22"/>
          <w:lang w:eastAsia="id-ID"/>
        </w:rPr>
        <w:t>ð</w:t>
      </w:r>
      <w:r w:rsidRPr="000558F8">
        <w:rPr>
          <w:rFonts w:asciiTheme="minorHAnsi" w:hAnsiTheme="minorHAnsi" w:cstheme="minorHAnsi"/>
          <w:sz w:val="22"/>
          <w:szCs w:val="22"/>
          <w:lang w:val="id-ID" w:eastAsia="id-ID"/>
        </w:rPr>
        <w:t xml:space="preserve"> of the </w:t>
      </w:r>
      <w:r w:rsidRPr="000558F8">
        <w:rPr>
          <w:rFonts w:asciiTheme="minorHAnsi" w:hAnsiTheme="minorHAnsi" w:cstheme="minorHAnsi"/>
          <w:sz w:val="22"/>
          <w:szCs w:val="22"/>
        </w:rPr>
        <w:t xml:space="preserve">eighth grade students of </w:t>
      </w:r>
      <w:proofErr w:type="spellStart"/>
      <w:r w:rsidRPr="000558F8">
        <w:rPr>
          <w:rFonts w:asciiTheme="minorHAnsi" w:hAnsiTheme="minorHAnsi" w:cstheme="minorHAnsi"/>
          <w:sz w:val="22"/>
          <w:szCs w:val="22"/>
        </w:rPr>
        <w:t>Mts</w:t>
      </w:r>
      <w:proofErr w:type="spellEnd"/>
      <w:r w:rsidRPr="000558F8">
        <w:rPr>
          <w:rFonts w:asciiTheme="minorHAnsi" w:hAnsiTheme="minorHAnsi" w:cstheme="minorHAnsi"/>
          <w:sz w:val="22"/>
          <w:szCs w:val="22"/>
        </w:rPr>
        <w:t xml:space="preserve"> </w:t>
      </w:r>
      <w:proofErr w:type="spellStart"/>
      <w:r w:rsidRPr="000558F8">
        <w:rPr>
          <w:rFonts w:asciiTheme="minorHAnsi" w:hAnsiTheme="minorHAnsi" w:cstheme="minorHAnsi"/>
          <w:sz w:val="22"/>
          <w:szCs w:val="22"/>
        </w:rPr>
        <w:t>Ma’arif</w:t>
      </w:r>
      <w:proofErr w:type="spellEnd"/>
      <w:r w:rsidRPr="000558F8">
        <w:rPr>
          <w:rFonts w:asciiTheme="minorHAnsi" w:hAnsiTheme="minorHAnsi" w:cstheme="minorHAnsi"/>
          <w:sz w:val="22"/>
          <w:szCs w:val="22"/>
        </w:rPr>
        <w:t xml:space="preserve"> Al- Huda </w:t>
      </w:r>
      <w:proofErr w:type="spellStart"/>
      <w:r w:rsidRPr="000558F8">
        <w:rPr>
          <w:rFonts w:asciiTheme="minorHAnsi" w:hAnsiTheme="minorHAnsi" w:cstheme="minorHAnsi"/>
          <w:sz w:val="22"/>
          <w:szCs w:val="22"/>
        </w:rPr>
        <w:t>Kaliabu</w:t>
      </w:r>
      <w:proofErr w:type="spellEnd"/>
      <w:r w:rsidRPr="000558F8">
        <w:rPr>
          <w:rFonts w:asciiTheme="minorHAnsi" w:hAnsiTheme="minorHAnsi" w:cstheme="minorHAnsi"/>
          <w:sz w:val="22"/>
          <w:szCs w:val="22"/>
        </w:rPr>
        <w:t xml:space="preserve"> in academic year 2012/ 2013</w:t>
      </w:r>
      <w:r w:rsidR="00BF13EE" w:rsidRPr="000558F8">
        <w:rPr>
          <w:rFonts w:asciiTheme="minorHAnsi" w:hAnsiTheme="minorHAnsi" w:cstheme="minorHAnsi"/>
          <w:sz w:val="22"/>
          <w:szCs w:val="22"/>
          <w:lang w:val="id-ID"/>
        </w:rPr>
        <w:t xml:space="preserve"> is </w:t>
      </w:r>
      <w:r w:rsidR="00BF13EE" w:rsidRPr="000558F8">
        <w:rPr>
          <w:rFonts w:asciiTheme="minorHAnsi" w:hAnsiTheme="minorHAnsi" w:cstheme="minorHAnsi"/>
          <w:sz w:val="22"/>
          <w:szCs w:val="22"/>
        </w:rPr>
        <w:t>accepted</w:t>
      </w:r>
      <w:r w:rsidRPr="000558F8">
        <w:rPr>
          <w:rFonts w:asciiTheme="minorHAnsi" w:hAnsiTheme="minorHAnsi" w:cstheme="minorHAnsi"/>
          <w:sz w:val="22"/>
          <w:szCs w:val="22"/>
        </w:rPr>
        <w:t>.</w:t>
      </w:r>
    </w:p>
    <w:p w:rsidR="0020419E" w:rsidRPr="000558F8" w:rsidRDefault="0020419E" w:rsidP="000558F8">
      <w:pPr>
        <w:pStyle w:val="ListParagraph"/>
        <w:spacing w:line="360" w:lineRule="auto"/>
        <w:ind w:left="851"/>
        <w:jc w:val="both"/>
        <w:rPr>
          <w:rFonts w:asciiTheme="minorHAnsi" w:hAnsiTheme="minorHAnsi" w:cstheme="minorHAnsi"/>
          <w:sz w:val="22"/>
          <w:szCs w:val="22"/>
          <w:lang w:val="id-ID"/>
        </w:rPr>
      </w:pPr>
    </w:p>
    <w:p w:rsidR="0020419E" w:rsidRPr="000558F8" w:rsidRDefault="00675972" w:rsidP="00675972">
      <w:pPr>
        <w:spacing w:after="0" w:line="240" w:lineRule="auto"/>
        <w:jc w:val="both"/>
        <w:rPr>
          <w:rFonts w:cstheme="minorHAnsi"/>
          <w:b/>
        </w:rPr>
      </w:pPr>
      <w:r>
        <w:rPr>
          <w:rFonts w:cstheme="minorHAnsi"/>
          <w:b/>
        </w:rPr>
        <w:t>References</w:t>
      </w:r>
    </w:p>
    <w:p w:rsidR="00BF13EE" w:rsidRPr="000558F8" w:rsidRDefault="00BF13EE" w:rsidP="002F1EC5">
      <w:pPr>
        <w:spacing w:line="240" w:lineRule="auto"/>
        <w:ind w:left="851" w:hanging="851"/>
        <w:jc w:val="both"/>
        <w:rPr>
          <w:rFonts w:eastAsia="Times New Roman" w:cstheme="minorHAnsi"/>
          <w:lang w:eastAsia="id-ID"/>
        </w:rPr>
      </w:pPr>
    </w:p>
    <w:p w:rsidR="00BF13EE" w:rsidRPr="000558F8" w:rsidRDefault="00BF13EE" w:rsidP="002F1EC5">
      <w:pPr>
        <w:spacing w:line="240" w:lineRule="auto"/>
        <w:ind w:left="567" w:hanging="567"/>
        <w:jc w:val="both"/>
        <w:rPr>
          <w:rFonts w:cstheme="minorHAnsi"/>
        </w:rPr>
      </w:pPr>
      <w:r w:rsidRPr="000558F8">
        <w:rPr>
          <w:rFonts w:cstheme="minorHAnsi"/>
        </w:rPr>
        <w:t xml:space="preserve">Arikunto, Suharsimi, 2010. </w:t>
      </w:r>
      <w:r w:rsidRPr="000558F8">
        <w:rPr>
          <w:rFonts w:cstheme="minorHAnsi"/>
          <w:i/>
          <w:iCs/>
        </w:rPr>
        <w:t>Prosedur Penelitian: Suatu Pendekatan Praktik</w:t>
      </w:r>
      <w:r w:rsidRPr="000558F8">
        <w:rPr>
          <w:rFonts w:cstheme="minorHAnsi"/>
        </w:rPr>
        <w:t>. Jakarta: PT. Rineka Karya</w:t>
      </w:r>
    </w:p>
    <w:p w:rsidR="00BF13EE" w:rsidRPr="000558F8" w:rsidRDefault="00BF13EE" w:rsidP="002F1EC5">
      <w:pPr>
        <w:spacing w:line="240" w:lineRule="auto"/>
        <w:ind w:left="567" w:hanging="567"/>
        <w:jc w:val="both"/>
        <w:rPr>
          <w:rFonts w:cstheme="minorHAnsi"/>
        </w:rPr>
      </w:pPr>
      <w:r w:rsidRPr="000558F8">
        <w:rPr>
          <w:rFonts w:cstheme="minorHAnsi"/>
        </w:rPr>
        <w:t>Brown,H. Gouglas. 2000</w:t>
      </w:r>
      <w:r w:rsidRPr="000558F8">
        <w:rPr>
          <w:rFonts w:cstheme="minorHAnsi"/>
          <w:i/>
          <w:iCs/>
        </w:rPr>
        <w:t>. Principles of Language Learning and Teaching</w:t>
      </w:r>
      <w:r w:rsidRPr="000558F8">
        <w:rPr>
          <w:rFonts w:cstheme="minorHAnsi"/>
        </w:rPr>
        <w:t>. San Fransisco: Addison Wesley Logman, Inc</w:t>
      </w:r>
    </w:p>
    <w:p w:rsidR="00BF13EE" w:rsidRPr="000558F8" w:rsidRDefault="00BF13EE" w:rsidP="002F1EC5">
      <w:pPr>
        <w:tabs>
          <w:tab w:val="left" w:pos="1276"/>
        </w:tabs>
        <w:spacing w:after="0" w:line="240" w:lineRule="auto"/>
        <w:jc w:val="both"/>
        <w:rPr>
          <w:rFonts w:eastAsia="Times New Roman" w:cstheme="minorHAnsi"/>
          <w:lang w:eastAsia="id-ID"/>
        </w:rPr>
      </w:pPr>
      <w:r w:rsidRPr="000558F8">
        <w:rPr>
          <w:rFonts w:eastAsia="Times New Roman" w:cstheme="minorHAnsi"/>
          <w:i/>
          <w:iCs/>
          <w:lang w:eastAsia="id-ID"/>
        </w:rPr>
        <w:t>Cambridge Advanced Learner Dictionary 3rd Edition</w:t>
      </w:r>
      <w:r w:rsidRPr="000558F8">
        <w:rPr>
          <w:rFonts w:eastAsia="Times New Roman" w:cstheme="minorHAnsi"/>
          <w:lang w:eastAsia="id-ID"/>
        </w:rPr>
        <w:t xml:space="preserve">. 2008. Cambridge : Cambridge University Press. </w:t>
      </w:r>
    </w:p>
    <w:p w:rsidR="00BF13EE" w:rsidRPr="000558F8" w:rsidRDefault="00BF13EE" w:rsidP="002F1EC5">
      <w:pPr>
        <w:spacing w:line="240" w:lineRule="auto"/>
        <w:ind w:left="567" w:hanging="567"/>
        <w:jc w:val="both"/>
        <w:rPr>
          <w:rFonts w:eastAsia="Times New Roman" w:cstheme="minorHAnsi"/>
          <w:lang w:eastAsia="id-ID"/>
        </w:rPr>
      </w:pPr>
      <w:r w:rsidRPr="000558F8">
        <w:rPr>
          <w:rFonts w:eastAsia="Times New Roman" w:cstheme="minorHAnsi"/>
          <w:lang w:eastAsia="id-ID"/>
        </w:rPr>
        <w:t xml:space="preserve">Clark, John, and Yallap, Collin. 1995. </w:t>
      </w:r>
      <w:r w:rsidRPr="000558F8">
        <w:rPr>
          <w:rFonts w:eastAsia="Times New Roman" w:cstheme="minorHAnsi"/>
          <w:i/>
          <w:iCs/>
          <w:lang w:eastAsia="id-ID"/>
        </w:rPr>
        <w:t>An Introduction to Phonetic and Phonology</w:t>
      </w:r>
      <w:r w:rsidRPr="000558F8">
        <w:rPr>
          <w:rFonts w:eastAsia="Times New Roman" w:cstheme="minorHAnsi"/>
          <w:lang w:eastAsia="id-ID"/>
        </w:rPr>
        <w:t>. Sydney: Blackwell Publisher Ltd.</w:t>
      </w:r>
    </w:p>
    <w:p w:rsidR="00BF13EE" w:rsidRPr="000558F8" w:rsidRDefault="00BF13EE" w:rsidP="002F1EC5">
      <w:pPr>
        <w:spacing w:line="240" w:lineRule="auto"/>
        <w:ind w:left="567" w:hanging="567"/>
        <w:jc w:val="both"/>
        <w:rPr>
          <w:rFonts w:cstheme="minorHAnsi"/>
        </w:rPr>
      </w:pPr>
      <w:r w:rsidRPr="000558F8">
        <w:rPr>
          <w:rFonts w:cstheme="minorHAnsi"/>
        </w:rPr>
        <w:t xml:space="preserve">Crawford, Alan., ed., et al. 2005. </w:t>
      </w:r>
      <w:r w:rsidRPr="000558F8">
        <w:rPr>
          <w:rFonts w:cstheme="minorHAnsi"/>
          <w:i/>
          <w:iCs/>
        </w:rPr>
        <w:t>Thinking And Learning Strategies For The Thinking Classroom</w:t>
      </w:r>
      <w:r w:rsidRPr="000558F8">
        <w:rPr>
          <w:rFonts w:cstheme="minorHAnsi"/>
        </w:rPr>
        <w:t>. New York: RWCT</w:t>
      </w:r>
    </w:p>
    <w:p w:rsidR="00BF13EE" w:rsidRPr="000558F8" w:rsidRDefault="00BF13EE" w:rsidP="002F1EC5">
      <w:pPr>
        <w:spacing w:line="240" w:lineRule="auto"/>
        <w:ind w:left="567" w:hanging="567"/>
        <w:jc w:val="both"/>
        <w:rPr>
          <w:rFonts w:cstheme="minorHAnsi"/>
        </w:rPr>
      </w:pPr>
      <w:r w:rsidRPr="000558F8">
        <w:rPr>
          <w:rFonts w:cstheme="minorHAnsi"/>
        </w:rPr>
        <w:t xml:space="preserve">Hancock, Mark. 2003. </w:t>
      </w:r>
      <w:r w:rsidRPr="000558F8">
        <w:rPr>
          <w:rFonts w:cstheme="minorHAnsi"/>
          <w:i/>
          <w:iCs/>
        </w:rPr>
        <w:t>English Pronunciation in Use</w:t>
      </w:r>
      <w:r w:rsidRPr="000558F8">
        <w:rPr>
          <w:rFonts w:cstheme="minorHAnsi"/>
        </w:rPr>
        <w:t>.</w:t>
      </w:r>
      <w:r w:rsidRPr="000558F8">
        <w:rPr>
          <w:rFonts w:eastAsia="Times New Roman" w:cstheme="minorHAnsi"/>
          <w:lang w:eastAsia="id-ID"/>
        </w:rPr>
        <w:t xml:space="preserve"> Cambridge</w:t>
      </w:r>
      <w:r w:rsidRPr="000558F8">
        <w:rPr>
          <w:rFonts w:cstheme="minorHAnsi"/>
        </w:rPr>
        <w:t>: Cambridge University press.</w:t>
      </w:r>
    </w:p>
    <w:p w:rsidR="00BF13EE" w:rsidRPr="000558F8" w:rsidRDefault="00BF13EE" w:rsidP="002F1EC5">
      <w:pPr>
        <w:spacing w:line="240" w:lineRule="auto"/>
        <w:ind w:left="567" w:hanging="567"/>
        <w:jc w:val="both"/>
        <w:rPr>
          <w:rFonts w:eastAsia="Times-RomanL" w:cstheme="minorHAnsi"/>
        </w:rPr>
      </w:pPr>
      <w:r w:rsidRPr="000558F8">
        <w:rPr>
          <w:rFonts w:cstheme="minorHAnsi"/>
        </w:rPr>
        <w:t xml:space="preserve"> </w:t>
      </w:r>
      <w:r w:rsidRPr="000558F8">
        <w:rPr>
          <w:rFonts w:eastAsia="Times-RomanL" w:cstheme="minorHAnsi"/>
        </w:rPr>
        <w:t xml:space="preserve">Holes , Clive. 2001. </w:t>
      </w:r>
      <w:r w:rsidRPr="000558F8">
        <w:rPr>
          <w:rFonts w:eastAsia="Times-RomanL" w:cstheme="minorHAnsi"/>
          <w:i/>
          <w:iCs/>
        </w:rPr>
        <w:t>Modern Arabic Structures, fuctions, and Varieties</w:t>
      </w:r>
      <w:r w:rsidRPr="000558F8">
        <w:rPr>
          <w:rFonts w:eastAsia="Times-RomanL" w:cstheme="minorHAnsi"/>
        </w:rPr>
        <w:t>. Washington, D.C : Georgetown University Press.</w:t>
      </w:r>
    </w:p>
    <w:p w:rsidR="00BF13EE" w:rsidRPr="000558F8" w:rsidRDefault="00BF13EE" w:rsidP="002F1EC5">
      <w:pPr>
        <w:spacing w:line="240" w:lineRule="auto"/>
        <w:ind w:left="567" w:hanging="567"/>
        <w:jc w:val="both"/>
        <w:rPr>
          <w:rFonts w:cstheme="minorHAnsi"/>
        </w:rPr>
      </w:pPr>
      <w:r w:rsidRPr="000558F8">
        <w:rPr>
          <w:rFonts w:cstheme="minorHAnsi"/>
        </w:rPr>
        <w:t xml:space="preserve">Jackson, Sherri.L. 2010. </w:t>
      </w:r>
      <w:r w:rsidRPr="000558F8">
        <w:rPr>
          <w:rFonts w:cstheme="minorHAnsi"/>
          <w:i/>
          <w:iCs/>
        </w:rPr>
        <w:t>Research methods: A Modular Approach</w:t>
      </w:r>
      <w:r w:rsidRPr="000558F8">
        <w:rPr>
          <w:rFonts w:cstheme="minorHAnsi"/>
        </w:rPr>
        <w:t>.</w:t>
      </w:r>
      <w:r w:rsidRPr="000558F8">
        <w:rPr>
          <w:rFonts w:eastAsia="Times New Roman" w:cstheme="minorHAnsi"/>
          <w:lang w:eastAsia="id-ID"/>
        </w:rPr>
        <w:t xml:space="preserve"> Cambridge</w:t>
      </w:r>
      <w:r w:rsidRPr="000558F8">
        <w:rPr>
          <w:rFonts w:cstheme="minorHAnsi"/>
        </w:rPr>
        <w:t xml:space="preserve">: Nelson Education. Ltd </w:t>
      </w:r>
    </w:p>
    <w:p w:rsidR="00BF13EE" w:rsidRPr="000558F8" w:rsidRDefault="00BF13EE" w:rsidP="002F1EC5">
      <w:pPr>
        <w:spacing w:line="240" w:lineRule="auto"/>
        <w:jc w:val="both"/>
        <w:rPr>
          <w:rFonts w:cstheme="minorHAnsi"/>
        </w:rPr>
      </w:pPr>
      <w:r w:rsidRPr="000558F8">
        <w:rPr>
          <w:rFonts w:eastAsia="Times New Roman" w:cstheme="minorHAnsi"/>
          <w:noProof/>
          <w:lang w:eastAsia="id-ID"/>
        </w:rPr>
        <w:t xml:space="preserve">Kelly, Gerald. 2000. </w:t>
      </w:r>
      <w:r w:rsidRPr="000558F8">
        <w:rPr>
          <w:rFonts w:eastAsia="Times New Roman" w:cstheme="minorHAnsi"/>
          <w:i/>
          <w:iCs/>
          <w:noProof/>
          <w:lang w:eastAsia="id-ID"/>
        </w:rPr>
        <w:t>How to Teach Proonunciation</w:t>
      </w:r>
      <w:r w:rsidRPr="000558F8">
        <w:rPr>
          <w:rFonts w:eastAsia="Times New Roman" w:cstheme="minorHAnsi"/>
          <w:noProof/>
          <w:lang w:eastAsia="id-ID"/>
        </w:rPr>
        <w:t>. London: Logman</w:t>
      </w:r>
    </w:p>
    <w:p w:rsidR="00BF13EE" w:rsidRPr="000558F8" w:rsidRDefault="00BF13EE" w:rsidP="002F1EC5">
      <w:pPr>
        <w:spacing w:line="240" w:lineRule="auto"/>
        <w:ind w:left="567" w:hanging="567"/>
        <w:jc w:val="both"/>
        <w:rPr>
          <w:rFonts w:cstheme="minorHAnsi"/>
        </w:rPr>
      </w:pPr>
      <w:r w:rsidRPr="000558F8">
        <w:rPr>
          <w:rFonts w:eastAsia="Times New Roman" w:cstheme="minorHAnsi"/>
          <w:noProof/>
          <w:lang w:eastAsia="id-ID"/>
        </w:rPr>
        <w:t xml:space="preserve">Kreidler , Charles. W. 2004. </w:t>
      </w:r>
      <w:r w:rsidRPr="000558F8">
        <w:rPr>
          <w:rFonts w:eastAsia="Times New Roman" w:cstheme="minorHAnsi"/>
          <w:i/>
          <w:iCs/>
          <w:noProof/>
          <w:lang w:eastAsia="id-ID"/>
        </w:rPr>
        <w:t>The Pronunciation of English</w:t>
      </w:r>
      <w:r w:rsidRPr="000558F8">
        <w:rPr>
          <w:rFonts w:eastAsia="Times New Roman" w:cstheme="minorHAnsi"/>
          <w:noProof/>
          <w:lang w:eastAsia="id-ID"/>
        </w:rPr>
        <w:t>.</w:t>
      </w:r>
      <w:r w:rsidRPr="000558F8">
        <w:rPr>
          <w:rFonts w:eastAsia="Times New Roman" w:cstheme="minorHAnsi"/>
          <w:lang w:eastAsia="id-ID"/>
        </w:rPr>
        <w:t xml:space="preserve"> Cambridge</w:t>
      </w:r>
      <w:r w:rsidRPr="000558F8">
        <w:rPr>
          <w:rFonts w:eastAsia="Times New Roman" w:cstheme="minorHAnsi"/>
          <w:noProof/>
          <w:lang w:eastAsia="id-ID"/>
        </w:rPr>
        <w:t xml:space="preserve">: Blackwell Publishing Ltd. </w:t>
      </w:r>
    </w:p>
    <w:p w:rsidR="00BF13EE" w:rsidRPr="000558F8" w:rsidRDefault="00BF13EE" w:rsidP="002F1EC5">
      <w:pPr>
        <w:spacing w:line="240" w:lineRule="auto"/>
        <w:ind w:left="567" w:hanging="567"/>
        <w:jc w:val="both"/>
        <w:rPr>
          <w:rFonts w:cstheme="minorHAnsi"/>
        </w:rPr>
      </w:pPr>
      <w:r w:rsidRPr="000558F8">
        <w:rPr>
          <w:rFonts w:cstheme="minorHAnsi"/>
        </w:rPr>
        <w:t xml:space="preserve">Nunan, David. 1992. </w:t>
      </w:r>
      <w:r w:rsidRPr="000558F8">
        <w:rPr>
          <w:rFonts w:cstheme="minorHAnsi"/>
          <w:i/>
          <w:iCs/>
        </w:rPr>
        <w:t>Research Methods in Laguage Learning</w:t>
      </w:r>
      <w:r w:rsidRPr="000558F8">
        <w:rPr>
          <w:rFonts w:cstheme="minorHAnsi"/>
        </w:rPr>
        <w:t>.</w:t>
      </w:r>
      <w:r w:rsidRPr="000558F8">
        <w:rPr>
          <w:rFonts w:eastAsia="Times New Roman" w:cstheme="minorHAnsi"/>
          <w:lang w:eastAsia="id-ID"/>
        </w:rPr>
        <w:t xml:space="preserve"> Cambridge</w:t>
      </w:r>
      <w:r w:rsidRPr="000558F8">
        <w:rPr>
          <w:rFonts w:cstheme="minorHAnsi"/>
        </w:rPr>
        <w:t>: Cambridge University press.</w:t>
      </w:r>
    </w:p>
    <w:p w:rsidR="00BF13EE" w:rsidRPr="000558F8" w:rsidRDefault="00BF13EE" w:rsidP="002F1EC5">
      <w:pPr>
        <w:spacing w:line="240" w:lineRule="auto"/>
        <w:jc w:val="both"/>
        <w:rPr>
          <w:rFonts w:cstheme="minorHAnsi"/>
        </w:rPr>
      </w:pPr>
      <w:r w:rsidRPr="000558F8">
        <w:rPr>
          <w:rFonts w:cstheme="minorHAnsi"/>
          <w:i/>
          <w:iCs/>
        </w:rPr>
        <w:t>Oxford learner’s pocket dictionary 3d edition</w:t>
      </w:r>
      <w:r w:rsidRPr="000558F8">
        <w:rPr>
          <w:rFonts w:cstheme="minorHAnsi"/>
        </w:rPr>
        <w:t xml:space="preserve">. </w:t>
      </w:r>
      <w:r w:rsidRPr="000558F8">
        <w:rPr>
          <w:rFonts w:eastAsia="Times New Roman" w:cstheme="minorHAnsi"/>
          <w:lang w:eastAsia="id-ID"/>
        </w:rPr>
        <w:t>Cambridge</w:t>
      </w:r>
      <w:r w:rsidRPr="000558F8">
        <w:rPr>
          <w:rFonts w:cstheme="minorHAnsi"/>
        </w:rPr>
        <w:t>: Oxford University Press</w:t>
      </w:r>
    </w:p>
    <w:p w:rsidR="00BF13EE" w:rsidRPr="000558F8" w:rsidRDefault="00BF13EE" w:rsidP="002F1EC5">
      <w:pPr>
        <w:spacing w:line="240" w:lineRule="auto"/>
        <w:ind w:left="567" w:hanging="567"/>
        <w:jc w:val="both"/>
        <w:rPr>
          <w:rFonts w:cstheme="minorHAnsi"/>
        </w:rPr>
      </w:pPr>
      <w:r w:rsidRPr="000558F8">
        <w:rPr>
          <w:rFonts w:eastAsia="Times New Roman" w:cstheme="minorHAnsi"/>
          <w:lang w:eastAsia="id-ID"/>
        </w:rPr>
        <w:t xml:space="preserve">O’connor, Joseph Desmond. 1998. </w:t>
      </w:r>
      <w:r w:rsidRPr="000558F8">
        <w:rPr>
          <w:rFonts w:eastAsia="Times New Roman" w:cstheme="minorHAnsi"/>
          <w:i/>
          <w:iCs/>
          <w:lang w:eastAsia="id-ID"/>
        </w:rPr>
        <w:t>Better English Pronunciation</w:t>
      </w:r>
      <w:r w:rsidRPr="000558F8">
        <w:rPr>
          <w:rFonts w:eastAsia="Times New Roman" w:cstheme="minorHAnsi"/>
          <w:lang w:eastAsia="id-ID"/>
        </w:rPr>
        <w:t xml:space="preserve">. Cambridge: Cambridge University Press. </w:t>
      </w:r>
    </w:p>
    <w:p w:rsidR="00BF13EE" w:rsidRPr="000558F8" w:rsidRDefault="00BF13EE" w:rsidP="002F1EC5">
      <w:pPr>
        <w:spacing w:line="240" w:lineRule="auto"/>
        <w:ind w:left="567" w:hanging="567"/>
        <w:jc w:val="both"/>
        <w:rPr>
          <w:rFonts w:cstheme="minorHAnsi"/>
        </w:rPr>
      </w:pPr>
      <w:r w:rsidRPr="000558F8">
        <w:rPr>
          <w:rFonts w:eastAsia="Times New Roman" w:cstheme="minorHAnsi"/>
          <w:lang w:eastAsia="id-ID"/>
        </w:rPr>
        <w:t>Ramelan, Prof. Dr and  Sisbiyanto, Drs. Amir. 1997. English Suprasegmental and Segmental Phonetics.</w:t>
      </w:r>
      <w:r w:rsidRPr="000558F8">
        <w:rPr>
          <w:rFonts w:cstheme="minorHAnsi"/>
        </w:rPr>
        <w:t xml:space="preserve"> Semarang: IKIP SEMARANG PRESS</w:t>
      </w:r>
    </w:p>
    <w:p w:rsidR="00BF13EE" w:rsidRPr="000558F8" w:rsidRDefault="00BF13EE" w:rsidP="002F1EC5">
      <w:pPr>
        <w:spacing w:line="240" w:lineRule="auto"/>
        <w:jc w:val="both"/>
        <w:rPr>
          <w:rFonts w:cstheme="minorHAnsi"/>
        </w:rPr>
      </w:pPr>
      <w:r w:rsidRPr="000558F8">
        <w:rPr>
          <w:rFonts w:cstheme="minorHAnsi"/>
        </w:rPr>
        <w:lastRenderedPageBreak/>
        <w:t xml:space="preserve">Sugiyono, Prof. Dr. 2010. </w:t>
      </w:r>
      <w:r w:rsidRPr="000558F8">
        <w:rPr>
          <w:rFonts w:cstheme="minorHAnsi"/>
          <w:i/>
          <w:iCs/>
        </w:rPr>
        <w:t>Statistika Untuk Penelitian</w:t>
      </w:r>
      <w:r w:rsidRPr="000558F8">
        <w:rPr>
          <w:rFonts w:cstheme="minorHAnsi"/>
        </w:rPr>
        <w:t>. Bandung: Alfabeta</w:t>
      </w:r>
    </w:p>
    <w:p w:rsidR="00BF13EE" w:rsidRPr="000558F8" w:rsidRDefault="00BF13EE" w:rsidP="002F1EC5">
      <w:pPr>
        <w:spacing w:line="240" w:lineRule="auto"/>
        <w:ind w:left="567" w:hanging="567"/>
        <w:jc w:val="both"/>
        <w:rPr>
          <w:rFonts w:eastAsia="Times-RomanL" w:cstheme="minorHAnsi"/>
        </w:rPr>
      </w:pPr>
      <w:r w:rsidRPr="000558F8">
        <w:rPr>
          <w:rFonts w:eastAsia="Times-RomanL" w:cstheme="minorHAnsi"/>
        </w:rPr>
        <w:t xml:space="preserve">Watson, Janet C. E. </w:t>
      </w:r>
      <w:r w:rsidRPr="000558F8">
        <w:rPr>
          <w:rFonts w:eastAsia="Times-RomanL" w:cstheme="minorHAnsi"/>
          <w:i/>
          <w:iCs/>
        </w:rPr>
        <w:t>The Phonology and Morphology of Arabic</w:t>
      </w:r>
      <w:r w:rsidRPr="000558F8">
        <w:rPr>
          <w:rFonts w:eastAsia="Times-RomanL" w:cstheme="minorHAnsi"/>
        </w:rPr>
        <w:t xml:space="preserve">. New York : Oxford University Press. </w:t>
      </w:r>
    </w:p>
    <w:p w:rsidR="00BF13EE" w:rsidRPr="000558F8" w:rsidRDefault="00BF13EE" w:rsidP="002F1EC5">
      <w:pPr>
        <w:spacing w:line="240" w:lineRule="auto"/>
        <w:ind w:left="567" w:hanging="567"/>
        <w:jc w:val="both"/>
        <w:rPr>
          <w:rFonts w:cstheme="minorHAnsi"/>
        </w:rPr>
      </w:pPr>
      <w:r w:rsidRPr="000558F8">
        <w:rPr>
          <w:rFonts w:cstheme="minorHAnsi"/>
        </w:rPr>
        <w:t xml:space="preserve">Nacereddine , Abdallah. 2008. </w:t>
      </w:r>
      <w:r w:rsidRPr="000558F8">
        <w:rPr>
          <w:rFonts w:cstheme="minorHAnsi"/>
          <w:i/>
          <w:iCs/>
        </w:rPr>
        <w:t>Introduction to Arabic Grammar</w:t>
      </w:r>
      <w:r w:rsidRPr="000558F8">
        <w:rPr>
          <w:rFonts w:cstheme="minorHAnsi"/>
        </w:rPr>
        <w:t>. Available in www. anacereddine.com. Accessed on April 13</w:t>
      </w:r>
      <w:r w:rsidRPr="000558F8">
        <w:rPr>
          <w:rFonts w:cstheme="minorHAnsi"/>
          <w:vertAlign w:val="superscript"/>
        </w:rPr>
        <w:t>th</w:t>
      </w:r>
      <w:r w:rsidRPr="000558F8">
        <w:rPr>
          <w:rFonts w:cstheme="minorHAnsi"/>
        </w:rPr>
        <w:t>.2013</w:t>
      </w:r>
    </w:p>
    <w:p w:rsidR="00BF13EE" w:rsidRPr="000558F8" w:rsidRDefault="00BF13EE" w:rsidP="002F1EC5">
      <w:pPr>
        <w:spacing w:line="240" w:lineRule="auto"/>
        <w:jc w:val="both"/>
        <w:rPr>
          <w:rFonts w:cstheme="minorHAnsi"/>
        </w:rPr>
      </w:pPr>
      <w:r w:rsidRPr="000558F8">
        <w:rPr>
          <w:rFonts w:cstheme="minorHAnsi"/>
          <w:noProof/>
          <w:lang w:eastAsia="id-ID"/>
        </w:rPr>
        <w:t>Arabic consonant img tsl620atnaz.wikispaces.com. Accessed on March 26</w:t>
      </w:r>
      <w:r w:rsidRPr="000558F8">
        <w:rPr>
          <w:rFonts w:cstheme="minorHAnsi"/>
          <w:noProof/>
          <w:vertAlign w:val="superscript"/>
          <w:lang w:eastAsia="id-ID"/>
        </w:rPr>
        <w:t>th</w:t>
      </w:r>
      <w:r w:rsidRPr="000558F8">
        <w:rPr>
          <w:rFonts w:cstheme="minorHAnsi"/>
          <w:noProof/>
          <w:lang w:eastAsia="id-ID"/>
        </w:rPr>
        <w:t>.2013</w:t>
      </w:r>
    </w:p>
    <w:p w:rsidR="00BF13EE" w:rsidRPr="000558F8" w:rsidRDefault="00BF13EE" w:rsidP="002F1EC5">
      <w:pPr>
        <w:spacing w:line="240" w:lineRule="auto"/>
        <w:ind w:left="567" w:hanging="567"/>
        <w:jc w:val="both"/>
        <w:rPr>
          <w:rFonts w:cstheme="minorHAnsi"/>
        </w:rPr>
      </w:pPr>
      <w:r w:rsidRPr="000558F8">
        <w:rPr>
          <w:rFonts w:cstheme="minorHAnsi"/>
        </w:rPr>
        <w:t xml:space="preserve">Yates, Dr. Lynda. 2002. Adult Migrant English Program Research Center. Available in </w:t>
      </w:r>
      <w:hyperlink r:id="rId5" w:history="1">
        <w:r w:rsidRPr="000558F8">
          <w:rPr>
            <w:rFonts w:cstheme="minorHAnsi"/>
          </w:rPr>
          <w:t>http:///www.nceltr.mg.edu.au/pdamep</w:t>
        </w:r>
      </w:hyperlink>
      <w:r w:rsidRPr="000558F8">
        <w:rPr>
          <w:rFonts w:cstheme="minorHAnsi"/>
        </w:rPr>
        <w:t>. Accessed on April 15</w:t>
      </w:r>
      <w:r w:rsidRPr="000558F8">
        <w:rPr>
          <w:rFonts w:cstheme="minorHAnsi"/>
          <w:vertAlign w:val="superscript"/>
        </w:rPr>
        <w:t>th</w:t>
      </w:r>
      <w:r w:rsidRPr="000558F8">
        <w:rPr>
          <w:rFonts w:cstheme="minorHAnsi"/>
        </w:rPr>
        <w:t>, 2013.</w:t>
      </w:r>
    </w:p>
    <w:p w:rsidR="0020419E" w:rsidRPr="000558F8" w:rsidRDefault="0020419E" w:rsidP="000558F8">
      <w:pPr>
        <w:pStyle w:val="ListParagraph"/>
        <w:spacing w:line="360" w:lineRule="auto"/>
        <w:ind w:left="0"/>
        <w:jc w:val="both"/>
        <w:rPr>
          <w:rFonts w:asciiTheme="minorHAnsi" w:hAnsiTheme="minorHAnsi" w:cstheme="minorHAnsi"/>
          <w:sz w:val="22"/>
          <w:szCs w:val="22"/>
          <w:lang w:val="id-ID"/>
        </w:rPr>
      </w:pPr>
    </w:p>
    <w:p w:rsidR="00AE39BC" w:rsidRPr="000558F8" w:rsidRDefault="00AE39BC" w:rsidP="000558F8">
      <w:pPr>
        <w:spacing w:after="0" w:line="360" w:lineRule="auto"/>
        <w:ind w:left="284" w:firstLine="567"/>
        <w:jc w:val="both"/>
        <w:rPr>
          <w:rFonts w:cstheme="minorHAnsi"/>
        </w:rPr>
      </w:pPr>
    </w:p>
    <w:p w:rsidR="000268C3" w:rsidRPr="000558F8" w:rsidRDefault="000268C3" w:rsidP="000558F8">
      <w:pPr>
        <w:pStyle w:val="ListParagraph"/>
        <w:spacing w:line="360" w:lineRule="auto"/>
        <w:ind w:left="284"/>
        <w:jc w:val="both"/>
        <w:rPr>
          <w:rFonts w:asciiTheme="minorHAnsi" w:hAnsiTheme="minorHAnsi" w:cstheme="minorHAnsi"/>
          <w:b/>
          <w:color w:val="000000"/>
          <w:sz w:val="22"/>
          <w:szCs w:val="22"/>
          <w:shd w:val="clear" w:color="auto" w:fill="FFFFFF"/>
          <w:lang w:val="id-ID"/>
        </w:rPr>
      </w:pPr>
    </w:p>
    <w:p w:rsidR="00E17F2B" w:rsidRPr="000558F8" w:rsidRDefault="00E17F2B" w:rsidP="000558F8">
      <w:pPr>
        <w:pStyle w:val="ListParagraph"/>
        <w:spacing w:line="360" w:lineRule="auto"/>
        <w:ind w:left="284"/>
        <w:jc w:val="both"/>
        <w:rPr>
          <w:rFonts w:asciiTheme="minorHAnsi" w:hAnsiTheme="minorHAnsi" w:cstheme="minorHAnsi"/>
          <w:sz w:val="22"/>
          <w:szCs w:val="22"/>
          <w:lang w:val="id-ID" w:eastAsia="id-ID"/>
        </w:rPr>
      </w:pPr>
    </w:p>
    <w:p w:rsidR="00170B68" w:rsidRPr="000558F8" w:rsidRDefault="00170B68" w:rsidP="000558F8">
      <w:pPr>
        <w:spacing w:line="240" w:lineRule="auto"/>
        <w:jc w:val="both"/>
        <w:rPr>
          <w:rFonts w:cstheme="minorHAnsi"/>
        </w:rPr>
      </w:pPr>
    </w:p>
    <w:p w:rsidR="00E17F2B" w:rsidRPr="000558F8" w:rsidRDefault="00E17F2B" w:rsidP="000558F8">
      <w:pPr>
        <w:jc w:val="both"/>
        <w:rPr>
          <w:rFonts w:cstheme="minorHAnsi"/>
        </w:rPr>
      </w:pPr>
    </w:p>
    <w:p w:rsidR="008C22C9" w:rsidRPr="000558F8" w:rsidRDefault="008C22C9" w:rsidP="000558F8">
      <w:pPr>
        <w:spacing w:line="240" w:lineRule="auto"/>
        <w:jc w:val="both"/>
        <w:rPr>
          <w:rFonts w:cstheme="minorHAnsi"/>
        </w:rPr>
      </w:pPr>
    </w:p>
    <w:sectPr w:rsidR="008C22C9" w:rsidRPr="000558F8" w:rsidSect="000558F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5CD3"/>
    <w:multiLevelType w:val="hybridMultilevel"/>
    <w:tmpl w:val="F508E628"/>
    <w:lvl w:ilvl="0" w:tplc="0C80FCD4">
      <w:start w:val="1"/>
      <w:numFmt w:val="decimal"/>
      <w:lvlText w:val="%1."/>
      <w:lvlJc w:val="left"/>
      <w:pPr>
        <w:ind w:left="1713" w:hanging="360"/>
      </w:pPr>
      <w:rPr>
        <w:rFonts w:ascii="Times New Roman" w:eastAsiaTheme="minorHAnsi" w:hAnsi="Times New Roman" w:cs="Times New Roman"/>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42358FB"/>
    <w:multiLevelType w:val="hybridMultilevel"/>
    <w:tmpl w:val="FE24370C"/>
    <w:lvl w:ilvl="0" w:tplc="FD2ADFFA">
      <w:start w:val="3"/>
      <w:numFmt w:val="decimal"/>
      <w:lvlText w:val="%1."/>
      <w:lvlJc w:val="left"/>
      <w:pPr>
        <w:ind w:left="927" w:hanging="360"/>
      </w:pPr>
      <w:rPr>
        <w:rFonts w:ascii="Times New Roman" w:hAnsi="Times New Roman"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932644"/>
    <w:multiLevelType w:val="hybridMultilevel"/>
    <w:tmpl w:val="334C57F2"/>
    <w:lvl w:ilvl="0" w:tplc="D64248B8">
      <w:start w:val="1"/>
      <w:numFmt w:val="decimal"/>
      <w:lvlText w:val="%1."/>
      <w:lvlJc w:val="left"/>
      <w:pPr>
        <w:ind w:left="502"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4">
    <w:nsid w:val="3CDC001B"/>
    <w:multiLevelType w:val="hybridMultilevel"/>
    <w:tmpl w:val="EE9A46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F02692"/>
    <w:multiLevelType w:val="hybridMultilevel"/>
    <w:tmpl w:val="CB74B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6CF8"/>
    <w:rsid w:val="000268C3"/>
    <w:rsid w:val="000359F0"/>
    <w:rsid w:val="000558F8"/>
    <w:rsid w:val="000A1675"/>
    <w:rsid w:val="00170B68"/>
    <w:rsid w:val="00193793"/>
    <w:rsid w:val="0020419E"/>
    <w:rsid w:val="00237157"/>
    <w:rsid w:val="00240B9E"/>
    <w:rsid w:val="002640AC"/>
    <w:rsid w:val="002C5A78"/>
    <w:rsid w:val="002F1EC5"/>
    <w:rsid w:val="003A5F06"/>
    <w:rsid w:val="003B6CF8"/>
    <w:rsid w:val="004011F9"/>
    <w:rsid w:val="0041165B"/>
    <w:rsid w:val="004839B0"/>
    <w:rsid w:val="0054135D"/>
    <w:rsid w:val="00541FD4"/>
    <w:rsid w:val="00577569"/>
    <w:rsid w:val="00593CC3"/>
    <w:rsid w:val="005F4B18"/>
    <w:rsid w:val="006668E4"/>
    <w:rsid w:val="00675972"/>
    <w:rsid w:val="00715703"/>
    <w:rsid w:val="00723474"/>
    <w:rsid w:val="007B7844"/>
    <w:rsid w:val="007C4F19"/>
    <w:rsid w:val="008C22C9"/>
    <w:rsid w:val="008F2BDA"/>
    <w:rsid w:val="00936FF3"/>
    <w:rsid w:val="00985C49"/>
    <w:rsid w:val="00A42DF3"/>
    <w:rsid w:val="00AE39BC"/>
    <w:rsid w:val="00B627FD"/>
    <w:rsid w:val="00BA03CD"/>
    <w:rsid w:val="00BA2610"/>
    <w:rsid w:val="00BF13EE"/>
    <w:rsid w:val="00CA522F"/>
    <w:rsid w:val="00E17F2B"/>
    <w:rsid w:val="00E24BC3"/>
    <w:rsid w:val="00E36A7E"/>
    <w:rsid w:val="00EC0603"/>
    <w:rsid w:val="00F03473"/>
    <w:rsid w:val="00F638B5"/>
    <w:rsid w:val="00F94AB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CF8"/>
    <w:rPr>
      <w:rFonts w:ascii="Tahoma" w:hAnsi="Tahoma" w:cs="Tahoma"/>
      <w:sz w:val="16"/>
      <w:szCs w:val="16"/>
    </w:rPr>
  </w:style>
  <w:style w:type="paragraph" w:styleId="ListParagraph">
    <w:name w:val="List Paragraph"/>
    <w:basedOn w:val="Normal"/>
    <w:link w:val="ListParagraphChar"/>
    <w:uiPriority w:val="34"/>
    <w:qFormat/>
    <w:rsid w:val="00CA522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C4F19"/>
  </w:style>
  <w:style w:type="character" w:customStyle="1" w:styleId="ListParagraphChar">
    <w:name w:val="List Paragraph Char"/>
    <w:basedOn w:val="DefaultParagraphFont"/>
    <w:link w:val="ListParagraph"/>
    <w:uiPriority w:val="34"/>
    <w:rsid w:val="007C4F19"/>
    <w:rPr>
      <w:rFonts w:ascii="Times New Roman" w:eastAsia="Times New Roman" w:hAnsi="Times New Roman" w:cs="Times New Roman"/>
      <w:sz w:val="24"/>
      <w:szCs w:val="24"/>
      <w:lang w:val="en-US"/>
    </w:rPr>
  </w:style>
  <w:style w:type="character" w:styleId="Hyperlink">
    <w:name w:val="Hyperlink"/>
    <w:uiPriority w:val="99"/>
    <w:unhideWhenUsed/>
    <w:rsid w:val="0020419E"/>
    <w:rPr>
      <w:color w:val="0000FF"/>
      <w:u w:val="single"/>
    </w:rPr>
  </w:style>
  <w:style w:type="paragraph" w:styleId="Header">
    <w:name w:val="header"/>
    <w:basedOn w:val="Normal"/>
    <w:link w:val="HeaderChar"/>
    <w:uiPriority w:val="99"/>
    <w:unhideWhenUsed/>
    <w:rsid w:val="0020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eltr.mg.edu.au/pdam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dc:creator>
  <cp:lastModifiedBy>yusti</cp:lastModifiedBy>
  <cp:revision>14</cp:revision>
  <dcterms:created xsi:type="dcterms:W3CDTF">2013-09-08T06:05:00Z</dcterms:created>
  <dcterms:modified xsi:type="dcterms:W3CDTF">2013-09-25T06:48:00Z</dcterms:modified>
</cp:coreProperties>
</file>