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58" w:rsidRPr="00D00EF0" w:rsidRDefault="00896C58" w:rsidP="00D00EF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00EF0">
        <w:rPr>
          <w:rFonts w:asciiTheme="minorHAnsi" w:hAnsiTheme="minorHAnsi" w:cstheme="minorHAnsi"/>
          <w:b/>
          <w:bCs/>
          <w:sz w:val="28"/>
          <w:szCs w:val="28"/>
          <w:lang w:val="id-ID"/>
        </w:rPr>
        <w:t xml:space="preserve">TEACHING PREPOSITION </w:t>
      </w:r>
      <w:r w:rsidRPr="00D00EF0">
        <w:rPr>
          <w:rFonts w:asciiTheme="minorHAnsi" w:hAnsiTheme="minorHAnsi" w:cstheme="minorHAnsi"/>
          <w:b/>
          <w:bCs/>
          <w:sz w:val="28"/>
          <w:szCs w:val="28"/>
        </w:rPr>
        <w:t xml:space="preserve">BY USING </w:t>
      </w:r>
      <w:r w:rsidRPr="00D00EF0">
        <w:rPr>
          <w:rFonts w:asciiTheme="minorHAnsi" w:hAnsiTheme="minorHAnsi" w:cstheme="minorHAnsi"/>
          <w:b/>
          <w:bCs/>
          <w:sz w:val="28"/>
          <w:szCs w:val="28"/>
          <w:lang w:val="id-ID"/>
        </w:rPr>
        <w:t>ILLUSTRATION PICTURE AS</w:t>
      </w:r>
      <w:r w:rsidRPr="00D00EF0">
        <w:rPr>
          <w:rFonts w:asciiTheme="minorHAnsi" w:hAnsiTheme="minorHAnsi" w:cstheme="minorHAnsi"/>
          <w:b/>
          <w:bCs/>
          <w:sz w:val="28"/>
          <w:szCs w:val="28"/>
        </w:rPr>
        <w:t xml:space="preserve"> THE</w:t>
      </w:r>
      <w:r w:rsidRPr="00D00EF0">
        <w:rPr>
          <w:rFonts w:asciiTheme="minorHAnsi" w:hAnsiTheme="minorHAnsi" w:cstheme="minorHAnsi"/>
          <w:b/>
          <w:bCs/>
          <w:sz w:val="28"/>
          <w:szCs w:val="28"/>
          <w:lang w:val="id-ID"/>
        </w:rPr>
        <w:t xml:space="preserve"> MEDIA FOR THE FIRST YEAR STUDENTS OF </w:t>
      </w:r>
      <w:r w:rsidRPr="00D00EF0">
        <w:rPr>
          <w:rFonts w:asciiTheme="minorHAnsi" w:hAnsiTheme="minorHAnsi" w:cstheme="minorHAnsi"/>
          <w:b/>
          <w:bCs/>
          <w:sz w:val="28"/>
          <w:szCs w:val="28"/>
        </w:rPr>
        <w:t>MTS HS WADASLINT</w:t>
      </w:r>
      <w:r w:rsidR="0089117F" w:rsidRPr="00D00EF0">
        <w:rPr>
          <w:rFonts w:asciiTheme="minorHAnsi" w:hAnsiTheme="minorHAnsi" w:cstheme="minorHAnsi"/>
          <w:b/>
          <w:bCs/>
          <w:sz w:val="28"/>
          <w:szCs w:val="28"/>
        </w:rPr>
        <w:t>ANG IN THE ACADEMIC YEAR OF 2012/2013</w:t>
      </w:r>
    </w:p>
    <w:p w:rsidR="000226BD" w:rsidRDefault="000226BD" w:rsidP="00896C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05" w:rsidRPr="00863259" w:rsidRDefault="00365D7D" w:rsidP="00D00EF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863259">
        <w:rPr>
          <w:rFonts w:asciiTheme="minorHAnsi" w:hAnsiTheme="minorHAnsi" w:cstheme="minorHAnsi"/>
          <w:b/>
        </w:rPr>
        <w:t xml:space="preserve">By: </w:t>
      </w:r>
      <w:proofErr w:type="spellStart"/>
      <w:r w:rsidRPr="00863259">
        <w:rPr>
          <w:rFonts w:asciiTheme="minorHAnsi" w:hAnsiTheme="minorHAnsi" w:cstheme="minorHAnsi"/>
          <w:b/>
          <w:bCs/>
        </w:rPr>
        <w:t>Yayu</w:t>
      </w:r>
      <w:proofErr w:type="spellEnd"/>
      <w:r w:rsidRPr="0086325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63259">
        <w:rPr>
          <w:rFonts w:asciiTheme="minorHAnsi" w:hAnsiTheme="minorHAnsi" w:cstheme="minorHAnsi"/>
          <w:b/>
          <w:bCs/>
        </w:rPr>
        <w:t>Saputro</w:t>
      </w:r>
      <w:proofErr w:type="spellEnd"/>
      <w:r w:rsidRPr="00863259">
        <w:rPr>
          <w:rFonts w:asciiTheme="minorHAnsi" w:hAnsiTheme="minorHAnsi" w:cstheme="minorHAnsi"/>
          <w:b/>
          <w:bCs/>
        </w:rPr>
        <w:t xml:space="preserve">, English Department, Faculty of Teacher Training and Educational Sciences, </w:t>
      </w:r>
      <w:proofErr w:type="spellStart"/>
      <w:r w:rsidRPr="00863259">
        <w:rPr>
          <w:rFonts w:asciiTheme="minorHAnsi" w:hAnsiTheme="minorHAnsi" w:cstheme="minorHAnsi"/>
          <w:b/>
          <w:bCs/>
        </w:rPr>
        <w:t>Muhammadiyah</w:t>
      </w:r>
      <w:proofErr w:type="spellEnd"/>
      <w:r w:rsidRPr="00863259">
        <w:rPr>
          <w:rFonts w:asciiTheme="minorHAnsi" w:hAnsiTheme="minorHAnsi" w:cstheme="minorHAnsi"/>
          <w:b/>
          <w:bCs/>
        </w:rPr>
        <w:t xml:space="preserve"> University of </w:t>
      </w:r>
      <w:proofErr w:type="spellStart"/>
      <w:r w:rsidRPr="00863259">
        <w:rPr>
          <w:rFonts w:asciiTheme="minorHAnsi" w:hAnsiTheme="minorHAnsi" w:cstheme="minorHAnsi"/>
          <w:b/>
          <w:bCs/>
        </w:rPr>
        <w:t>Purworejo</w:t>
      </w:r>
      <w:proofErr w:type="spellEnd"/>
      <w:r w:rsidRPr="00863259">
        <w:rPr>
          <w:rFonts w:asciiTheme="minorHAnsi" w:hAnsiTheme="minorHAnsi" w:cstheme="minorHAnsi"/>
          <w:b/>
          <w:bCs/>
        </w:rPr>
        <w:t xml:space="preserve"> </w:t>
      </w:r>
    </w:p>
    <w:p w:rsidR="00D00EF0" w:rsidRPr="00365D7D" w:rsidRDefault="00802FC9" w:rsidP="00D00EF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hyperlink r:id="rId8" w:history="1">
        <w:r w:rsidR="008153E4" w:rsidRPr="00365D7D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Yayu.saputro@ymail.com</w:t>
        </w:r>
      </w:hyperlink>
    </w:p>
    <w:p w:rsidR="008153E4" w:rsidRPr="00D00EF0" w:rsidRDefault="008153E4" w:rsidP="00D00EF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00C72" w:rsidRPr="00863259" w:rsidRDefault="008153E4" w:rsidP="0086325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kern w:val="36"/>
        </w:rPr>
      </w:pPr>
      <w:r w:rsidRPr="00863259">
        <w:rPr>
          <w:rFonts w:asciiTheme="minorHAnsi" w:eastAsia="Times New Roman" w:hAnsiTheme="minorHAnsi" w:cstheme="minorHAnsi"/>
          <w:b/>
          <w:bCs/>
          <w:kern w:val="36"/>
        </w:rPr>
        <w:t xml:space="preserve">Abstract </w:t>
      </w:r>
    </w:p>
    <w:p w:rsidR="0083582E" w:rsidRPr="00863259" w:rsidRDefault="0083582E" w:rsidP="00863259">
      <w:pPr>
        <w:autoSpaceDE w:val="0"/>
        <w:autoSpaceDN w:val="0"/>
        <w:adjustRightInd w:val="0"/>
        <w:spacing w:before="240" w:after="0" w:line="240" w:lineRule="auto"/>
        <w:ind w:firstLine="630"/>
        <w:jc w:val="both"/>
        <w:rPr>
          <w:rFonts w:asciiTheme="minorHAnsi" w:hAnsiTheme="minorHAnsi" w:cstheme="minorHAnsi"/>
          <w:color w:val="000000"/>
        </w:rPr>
      </w:pPr>
      <w:r w:rsidRPr="00863259">
        <w:rPr>
          <w:rFonts w:asciiTheme="minorHAnsi" w:hAnsiTheme="minorHAnsi" w:cstheme="minorHAnsi"/>
          <w:color w:val="000000"/>
        </w:rPr>
        <w:t xml:space="preserve">Mastery of </w:t>
      </w:r>
      <w:r w:rsidR="004C0475" w:rsidRPr="00863259">
        <w:rPr>
          <w:rFonts w:asciiTheme="minorHAnsi" w:hAnsiTheme="minorHAnsi" w:cstheme="minorHAnsi"/>
          <w:color w:val="000000"/>
        </w:rPr>
        <w:t>preposition</w:t>
      </w:r>
      <w:r w:rsidRPr="00863259">
        <w:rPr>
          <w:rFonts w:asciiTheme="minorHAnsi" w:hAnsiTheme="minorHAnsi" w:cstheme="minorHAnsi"/>
          <w:color w:val="000000"/>
        </w:rPr>
        <w:t xml:space="preserve"> is not an easy thing for students, especially for young learners. </w:t>
      </w:r>
      <w:r w:rsidR="004C0475" w:rsidRPr="00863259">
        <w:rPr>
          <w:rFonts w:asciiTheme="minorHAnsi" w:hAnsiTheme="minorHAnsi" w:cstheme="minorHAnsi"/>
          <w:color w:val="000000"/>
        </w:rPr>
        <w:t>Therefore</w:t>
      </w:r>
      <w:r w:rsidRPr="00863259">
        <w:rPr>
          <w:rFonts w:asciiTheme="minorHAnsi" w:hAnsiTheme="minorHAnsi" w:cstheme="minorHAnsi"/>
          <w:color w:val="000000"/>
        </w:rPr>
        <w:t xml:space="preserve">, the teacher needs to apply appropriate technique in his classroom. Using pictures in teaching </w:t>
      </w:r>
      <w:r w:rsidR="004C0475" w:rsidRPr="00863259">
        <w:rPr>
          <w:rFonts w:asciiTheme="minorHAnsi" w:hAnsiTheme="minorHAnsi" w:cstheme="minorHAnsi"/>
          <w:color w:val="000000"/>
        </w:rPr>
        <w:t>preposition</w:t>
      </w:r>
      <w:r w:rsidRPr="00863259">
        <w:rPr>
          <w:rFonts w:asciiTheme="minorHAnsi" w:hAnsiTheme="minorHAnsi" w:cstheme="minorHAnsi"/>
          <w:color w:val="000000"/>
        </w:rPr>
        <w:t xml:space="preserve"> are appropriate technique to </w:t>
      </w:r>
      <w:proofErr w:type="gramStart"/>
      <w:r w:rsidRPr="00863259">
        <w:rPr>
          <w:rFonts w:asciiTheme="minorHAnsi" w:hAnsiTheme="minorHAnsi" w:cstheme="minorHAnsi"/>
          <w:color w:val="000000"/>
        </w:rPr>
        <w:t>be applied</w:t>
      </w:r>
      <w:proofErr w:type="gramEnd"/>
      <w:r w:rsidRPr="00863259">
        <w:rPr>
          <w:rFonts w:asciiTheme="minorHAnsi" w:hAnsiTheme="minorHAnsi" w:cstheme="minorHAnsi"/>
          <w:color w:val="000000"/>
        </w:rPr>
        <w:t xml:space="preserve"> in class because pictures are one kind of media that can help the </w:t>
      </w:r>
      <w:r w:rsidR="004C0475" w:rsidRPr="00863259">
        <w:rPr>
          <w:rFonts w:asciiTheme="minorHAnsi" w:hAnsiTheme="minorHAnsi" w:cstheme="minorHAnsi"/>
          <w:color w:val="000000"/>
        </w:rPr>
        <w:t>teacher. This</w:t>
      </w:r>
      <w:r w:rsidRPr="00863259">
        <w:rPr>
          <w:rFonts w:asciiTheme="minorHAnsi" w:hAnsiTheme="minorHAnsi" w:cstheme="minorHAnsi"/>
          <w:color w:val="000000"/>
        </w:rPr>
        <w:t xml:space="preserve"> research is pre experimental quantitative research. Because the researcher uses saturated sampling, the population and the sample is same. There are </w:t>
      </w:r>
      <w:r w:rsidR="004C0475" w:rsidRPr="00863259">
        <w:rPr>
          <w:rFonts w:asciiTheme="minorHAnsi" w:hAnsiTheme="minorHAnsi" w:cstheme="minorHAnsi"/>
          <w:color w:val="000000"/>
        </w:rPr>
        <w:t>35</w:t>
      </w:r>
      <w:r w:rsidRPr="00863259">
        <w:rPr>
          <w:rFonts w:asciiTheme="minorHAnsi" w:hAnsiTheme="minorHAnsi" w:cstheme="minorHAnsi"/>
          <w:color w:val="000000"/>
        </w:rPr>
        <w:t xml:space="preserve"> students taken from one class at the </w:t>
      </w:r>
      <w:r w:rsidR="004C0475" w:rsidRPr="00863259">
        <w:rPr>
          <w:rFonts w:asciiTheme="minorHAnsi" w:hAnsiTheme="minorHAnsi" w:cstheme="minorHAnsi"/>
          <w:color w:val="000000"/>
        </w:rPr>
        <w:t>seventh</w:t>
      </w:r>
      <w:r w:rsidRPr="00863259">
        <w:rPr>
          <w:rFonts w:asciiTheme="minorHAnsi" w:hAnsiTheme="minorHAnsi" w:cstheme="minorHAnsi"/>
          <w:color w:val="000000"/>
        </w:rPr>
        <w:t xml:space="preserve"> grade students of </w:t>
      </w:r>
      <w:r w:rsidR="004C0475" w:rsidRPr="00863259">
        <w:rPr>
          <w:rFonts w:asciiTheme="minorHAnsi" w:hAnsiTheme="minorHAnsi" w:cstheme="minorHAnsi"/>
          <w:color w:val="000000"/>
        </w:rPr>
        <w:t xml:space="preserve">MTs Hs </w:t>
      </w:r>
      <w:proofErr w:type="spellStart"/>
      <w:r w:rsidR="004C0475" w:rsidRPr="00863259">
        <w:rPr>
          <w:rFonts w:asciiTheme="minorHAnsi" w:hAnsiTheme="minorHAnsi" w:cstheme="minorHAnsi"/>
          <w:color w:val="000000"/>
        </w:rPr>
        <w:t>Wadaslintang</w:t>
      </w:r>
      <w:proofErr w:type="spellEnd"/>
      <w:r w:rsidR="004C0475" w:rsidRPr="00863259">
        <w:rPr>
          <w:rFonts w:asciiTheme="minorHAnsi" w:hAnsiTheme="minorHAnsi" w:cstheme="minorHAnsi"/>
          <w:color w:val="000000"/>
        </w:rPr>
        <w:t xml:space="preserve">. </w:t>
      </w:r>
      <w:r w:rsidRPr="00863259">
        <w:rPr>
          <w:rFonts w:asciiTheme="minorHAnsi" w:hAnsiTheme="minorHAnsi" w:cstheme="minorHAnsi"/>
          <w:color w:val="000000"/>
        </w:rPr>
        <w:t xml:space="preserve">In this research, the independent variable is the use of </w:t>
      </w:r>
      <w:r w:rsidR="004C0475" w:rsidRPr="00863259">
        <w:rPr>
          <w:rFonts w:asciiTheme="minorHAnsi" w:hAnsiTheme="minorHAnsi" w:cstheme="minorHAnsi"/>
          <w:color w:val="000000"/>
        </w:rPr>
        <w:t>illustration</w:t>
      </w:r>
      <w:r w:rsidRPr="00863259">
        <w:rPr>
          <w:rFonts w:asciiTheme="minorHAnsi" w:hAnsiTheme="minorHAnsi" w:cstheme="minorHAnsi"/>
          <w:color w:val="000000"/>
        </w:rPr>
        <w:t xml:space="preserve"> picture and the dependent variable is </w:t>
      </w:r>
      <w:r w:rsidR="004C0475" w:rsidRPr="00863259">
        <w:rPr>
          <w:rFonts w:asciiTheme="minorHAnsi" w:hAnsiTheme="minorHAnsi" w:cstheme="minorHAnsi"/>
          <w:color w:val="000000"/>
        </w:rPr>
        <w:t>preposition</w:t>
      </w:r>
      <w:r w:rsidRPr="00863259">
        <w:rPr>
          <w:rFonts w:asciiTheme="minorHAnsi" w:hAnsiTheme="minorHAnsi" w:cstheme="minorHAnsi"/>
          <w:color w:val="000000"/>
        </w:rPr>
        <w:t xml:space="preserve"> test score. The researcher uses test as instrument to get the data. To test the hypothesis, the researcher uses t-test. The result of the test from </w:t>
      </w:r>
      <w:r w:rsidR="004C0475" w:rsidRPr="00863259">
        <w:rPr>
          <w:rFonts w:asciiTheme="minorHAnsi" w:hAnsiTheme="minorHAnsi" w:cstheme="minorHAnsi"/>
          <w:color w:val="000000"/>
        </w:rPr>
        <w:t>35</w:t>
      </w:r>
      <w:r w:rsidRPr="00863259">
        <w:rPr>
          <w:rFonts w:asciiTheme="minorHAnsi" w:hAnsiTheme="minorHAnsi" w:cstheme="minorHAnsi"/>
          <w:color w:val="000000"/>
        </w:rPr>
        <w:t xml:space="preserve"> students showed that the students’ </w:t>
      </w:r>
      <w:r w:rsidR="004C0475" w:rsidRPr="00863259">
        <w:rPr>
          <w:rFonts w:asciiTheme="minorHAnsi" w:hAnsiTheme="minorHAnsi" w:cstheme="minorHAnsi"/>
          <w:color w:val="000000"/>
        </w:rPr>
        <w:t>preposition</w:t>
      </w:r>
      <w:r w:rsidRPr="00863259">
        <w:rPr>
          <w:rFonts w:asciiTheme="minorHAnsi" w:hAnsiTheme="minorHAnsi" w:cstheme="minorHAnsi"/>
          <w:color w:val="000000"/>
        </w:rPr>
        <w:t xml:space="preserve"> mastery is as follows: the mean score of pre test was </w:t>
      </w:r>
      <w:r w:rsidR="004C0475" w:rsidRPr="00863259">
        <w:rPr>
          <w:rFonts w:asciiTheme="minorHAnsi" w:hAnsiTheme="minorHAnsi" w:cstheme="minorHAnsi"/>
          <w:color w:val="000000"/>
        </w:rPr>
        <w:t>62.17</w:t>
      </w:r>
      <w:r w:rsidRPr="00863259">
        <w:rPr>
          <w:rFonts w:asciiTheme="minorHAnsi" w:hAnsiTheme="minorHAnsi" w:cstheme="minorHAnsi"/>
          <w:color w:val="000000"/>
        </w:rPr>
        <w:t xml:space="preserve"> and the mean of post</w:t>
      </w:r>
      <w:r w:rsidR="004C0475" w:rsidRPr="00863259">
        <w:rPr>
          <w:rFonts w:asciiTheme="minorHAnsi" w:hAnsiTheme="minorHAnsi" w:cstheme="minorHAnsi"/>
          <w:color w:val="000000"/>
        </w:rPr>
        <w:t>-</w:t>
      </w:r>
      <w:r w:rsidRPr="00863259">
        <w:rPr>
          <w:rFonts w:asciiTheme="minorHAnsi" w:hAnsiTheme="minorHAnsi" w:cstheme="minorHAnsi"/>
          <w:color w:val="000000"/>
        </w:rPr>
        <w:t xml:space="preserve"> test was </w:t>
      </w:r>
      <w:r w:rsidR="004C0475" w:rsidRPr="00863259">
        <w:rPr>
          <w:rFonts w:asciiTheme="minorHAnsi" w:hAnsiTheme="minorHAnsi" w:cstheme="minorHAnsi"/>
          <w:color w:val="000000"/>
        </w:rPr>
        <w:t>81.94</w:t>
      </w:r>
      <w:r w:rsidRPr="00863259">
        <w:rPr>
          <w:rFonts w:asciiTheme="minorHAnsi" w:hAnsiTheme="minorHAnsi" w:cstheme="minorHAnsi"/>
          <w:color w:val="000000"/>
        </w:rPr>
        <w:t>. To test whether the hypothesis was accepted or rejected, the t</w:t>
      </w:r>
      <w:r w:rsidR="004C0475" w:rsidRPr="00863259">
        <w:rPr>
          <w:rFonts w:asciiTheme="minorHAnsi" w:hAnsiTheme="minorHAnsi" w:cstheme="minorHAnsi"/>
          <w:color w:val="000000"/>
        </w:rPr>
        <w:t>-</w:t>
      </w:r>
      <w:r w:rsidRPr="00863259">
        <w:rPr>
          <w:rFonts w:asciiTheme="minorHAnsi" w:hAnsiTheme="minorHAnsi" w:cstheme="minorHAnsi"/>
          <w:color w:val="000000"/>
        </w:rPr>
        <w:t xml:space="preserve">value </w:t>
      </w:r>
      <w:proofErr w:type="gramStart"/>
      <w:r w:rsidRPr="00863259">
        <w:rPr>
          <w:rFonts w:asciiTheme="minorHAnsi" w:hAnsiTheme="minorHAnsi" w:cstheme="minorHAnsi"/>
          <w:color w:val="000000"/>
        </w:rPr>
        <w:t>was used and consulted to the t-table at the 0.05 significance level</w:t>
      </w:r>
      <w:proofErr w:type="gramEnd"/>
      <w:r w:rsidRPr="00863259">
        <w:rPr>
          <w:rFonts w:asciiTheme="minorHAnsi" w:hAnsiTheme="minorHAnsi" w:cstheme="minorHAnsi"/>
          <w:color w:val="000000"/>
        </w:rPr>
        <w:t xml:space="preserve">. It shows that the t-table was </w:t>
      </w:r>
      <w:r w:rsidR="004C0475" w:rsidRPr="00863259">
        <w:rPr>
          <w:rFonts w:asciiTheme="minorHAnsi" w:hAnsiTheme="minorHAnsi" w:cstheme="minorHAnsi"/>
          <w:color w:val="000000"/>
        </w:rPr>
        <w:t>1.691</w:t>
      </w:r>
      <w:r w:rsidRPr="00863259">
        <w:rPr>
          <w:rFonts w:asciiTheme="minorHAnsi" w:hAnsiTheme="minorHAnsi" w:cstheme="minorHAnsi"/>
          <w:color w:val="000000"/>
        </w:rPr>
        <w:t xml:space="preserve"> and the t-value was 11.</w:t>
      </w:r>
      <w:r w:rsidR="004C0475" w:rsidRPr="00863259">
        <w:rPr>
          <w:rFonts w:asciiTheme="minorHAnsi" w:hAnsiTheme="minorHAnsi" w:cstheme="minorHAnsi"/>
          <w:color w:val="000000"/>
        </w:rPr>
        <w:t>008</w:t>
      </w:r>
      <w:r w:rsidRPr="00863259">
        <w:rPr>
          <w:rFonts w:asciiTheme="minorHAnsi" w:hAnsiTheme="minorHAnsi" w:cstheme="minorHAnsi"/>
          <w:color w:val="000000"/>
        </w:rPr>
        <w:t xml:space="preserve"> it means that t-value was higher than t</w:t>
      </w:r>
      <w:r w:rsidR="004C0475" w:rsidRPr="00863259">
        <w:rPr>
          <w:rFonts w:asciiTheme="minorHAnsi" w:hAnsiTheme="minorHAnsi" w:cstheme="minorHAnsi"/>
          <w:color w:val="000000"/>
        </w:rPr>
        <w:t>-</w:t>
      </w:r>
      <w:r w:rsidRPr="00863259">
        <w:rPr>
          <w:rFonts w:asciiTheme="minorHAnsi" w:hAnsiTheme="minorHAnsi" w:cstheme="minorHAnsi"/>
          <w:color w:val="000000"/>
        </w:rPr>
        <w:t>table (11.</w:t>
      </w:r>
      <w:r w:rsidR="004C0475" w:rsidRPr="00863259">
        <w:rPr>
          <w:rFonts w:asciiTheme="minorHAnsi" w:hAnsiTheme="minorHAnsi" w:cstheme="minorHAnsi"/>
          <w:color w:val="000000"/>
        </w:rPr>
        <w:t>008</w:t>
      </w:r>
      <w:r w:rsidRPr="00863259">
        <w:rPr>
          <w:rFonts w:asciiTheme="minorHAnsi" w:hAnsiTheme="minorHAnsi" w:cstheme="minorHAnsi"/>
          <w:color w:val="000000"/>
        </w:rPr>
        <w:t>&gt;</w:t>
      </w:r>
      <w:r w:rsidR="004C0475" w:rsidRPr="00863259">
        <w:rPr>
          <w:rFonts w:asciiTheme="minorHAnsi" w:hAnsiTheme="minorHAnsi" w:cstheme="minorHAnsi"/>
          <w:color w:val="000000"/>
        </w:rPr>
        <w:t>1.691</w:t>
      </w:r>
      <w:r w:rsidRPr="00863259">
        <w:rPr>
          <w:rFonts w:asciiTheme="minorHAnsi" w:hAnsiTheme="minorHAnsi" w:cstheme="minorHAnsi"/>
          <w:color w:val="000000"/>
        </w:rPr>
        <w:t xml:space="preserve">). </w:t>
      </w:r>
      <w:r w:rsidR="004C0475" w:rsidRPr="00863259">
        <w:rPr>
          <w:rFonts w:asciiTheme="minorHAnsi" w:hAnsiTheme="minorHAnsi" w:cstheme="minorHAnsi"/>
          <w:color w:val="000000"/>
        </w:rPr>
        <w:t>Therefore</w:t>
      </w:r>
      <w:r w:rsidRPr="00863259">
        <w:rPr>
          <w:rFonts w:asciiTheme="minorHAnsi" w:hAnsiTheme="minorHAnsi" w:cstheme="minorHAnsi"/>
          <w:color w:val="000000"/>
        </w:rPr>
        <w:t xml:space="preserve">, it </w:t>
      </w:r>
      <w:proofErr w:type="gramStart"/>
      <w:r w:rsidRPr="00863259">
        <w:rPr>
          <w:rFonts w:asciiTheme="minorHAnsi" w:hAnsiTheme="minorHAnsi" w:cstheme="minorHAnsi"/>
          <w:color w:val="000000"/>
        </w:rPr>
        <w:t>can be concluded</w:t>
      </w:r>
      <w:proofErr w:type="gramEnd"/>
      <w:r w:rsidRPr="00863259">
        <w:rPr>
          <w:rFonts w:asciiTheme="minorHAnsi" w:hAnsiTheme="minorHAnsi" w:cstheme="minorHAnsi"/>
          <w:color w:val="000000"/>
        </w:rPr>
        <w:t xml:space="preserve"> that the use of </w:t>
      </w:r>
      <w:r w:rsidR="004C0475" w:rsidRPr="00863259">
        <w:rPr>
          <w:rFonts w:asciiTheme="minorHAnsi" w:hAnsiTheme="minorHAnsi" w:cstheme="minorHAnsi"/>
          <w:color w:val="000000"/>
        </w:rPr>
        <w:t>illustration</w:t>
      </w:r>
      <w:r w:rsidRPr="00863259">
        <w:rPr>
          <w:rFonts w:asciiTheme="minorHAnsi" w:hAnsiTheme="minorHAnsi" w:cstheme="minorHAnsi"/>
          <w:color w:val="000000"/>
        </w:rPr>
        <w:t xml:space="preserve"> Picture as media for increasing </w:t>
      </w:r>
      <w:r w:rsidR="004C0475" w:rsidRPr="00863259">
        <w:rPr>
          <w:rFonts w:asciiTheme="minorHAnsi" w:hAnsiTheme="minorHAnsi" w:cstheme="minorHAnsi"/>
          <w:color w:val="000000"/>
        </w:rPr>
        <w:t>preposition</w:t>
      </w:r>
      <w:r w:rsidRPr="00863259">
        <w:rPr>
          <w:rFonts w:asciiTheme="minorHAnsi" w:hAnsiTheme="minorHAnsi" w:cstheme="minorHAnsi"/>
          <w:color w:val="000000"/>
        </w:rPr>
        <w:t xml:space="preserve"> at the </w:t>
      </w:r>
      <w:r w:rsidR="004C0475" w:rsidRPr="00863259">
        <w:rPr>
          <w:rFonts w:asciiTheme="minorHAnsi" w:hAnsiTheme="minorHAnsi" w:cstheme="minorHAnsi"/>
          <w:color w:val="000000"/>
        </w:rPr>
        <w:t>seventh</w:t>
      </w:r>
      <w:r w:rsidRPr="00863259">
        <w:rPr>
          <w:rFonts w:asciiTheme="minorHAnsi" w:hAnsiTheme="minorHAnsi" w:cstheme="minorHAnsi"/>
          <w:color w:val="000000"/>
        </w:rPr>
        <w:t xml:space="preserve"> grade students of </w:t>
      </w:r>
      <w:r w:rsidR="004C0475" w:rsidRPr="00863259">
        <w:rPr>
          <w:rFonts w:asciiTheme="minorHAnsi" w:hAnsiTheme="minorHAnsi" w:cstheme="minorHAnsi"/>
          <w:color w:val="000000"/>
        </w:rPr>
        <w:t xml:space="preserve">MTs Hs </w:t>
      </w:r>
      <w:proofErr w:type="spellStart"/>
      <w:r w:rsidR="004C0475" w:rsidRPr="00863259">
        <w:rPr>
          <w:rFonts w:asciiTheme="minorHAnsi" w:hAnsiTheme="minorHAnsi" w:cstheme="minorHAnsi"/>
          <w:color w:val="000000"/>
        </w:rPr>
        <w:t>Wadaslintang</w:t>
      </w:r>
      <w:proofErr w:type="spellEnd"/>
      <w:r w:rsidR="004C0475" w:rsidRPr="00863259">
        <w:rPr>
          <w:rFonts w:asciiTheme="minorHAnsi" w:hAnsiTheme="minorHAnsi" w:cstheme="minorHAnsi"/>
          <w:color w:val="000000"/>
        </w:rPr>
        <w:t xml:space="preserve"> </w:t>
      </w:r>
      <w:r w:rsidRPr="00863259">
        <w:rPr>
          <w:rFonts w:asciiTheme="minorHAnsi" w:hAnsiTheme="minorHAnsi" w:cstheme="minorHAnsi"/>
          <w:color w:val="000000"/>
        </w:rPr>
        <w:t xml:space="preserve">on the </w:t>
      </w:r>
      <w:r w:rsidR="0089117F" w:rsidRPr="00863259">
        <w:rPr>
          <w:rFonts w:asciiTheme="minorHAnsi" w:hAnsiTheme="minorHAnsi" w:cstheme="minorHAnsi"/>
          <w:color w:val="000000"/>
        </w:rPr>
        <w:t>academic year 2012/2013</w:t>
      </w:r>
      <w:r w:rsidRPr="00863259">
        <w:rPr>
          <w:rFonts w:asciiTheme="minorHAnsi" w:hAnsiTheme="minorHAnsi" w:cstheme="minorHAnsi"/>
          <w:color w:val="000000"/>
        </w:rPr>
        <w:t xml:space="preserve"> was effective.</w:t>
      </w:r>
    </w:p>
    <w:p w:rsidR="00982CB5" w:rsidRPr="00863259" w:rsidRDefault="00982CB5" w:rsidP="008632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863259">
        <w:rPr>
          <w:rFonts w:asciiTheme="minorHAnsi" w:hAnsiTheme="minorHAnsi" w:cstheme="minorHAnsi"/>
          <w:b/>
          <w:color w:val="000000"/>
        </w:rPr>
        <w:t xml:space="preserve">Key word: </w:t>
      </w:r>
      <w:r w:rsidR="00F16B4E" w:rsidRPr="00863259">
        <w:rPr>
          <w:rFonts w:asciiTheme="minorHAnsi" w:hAnsiTheme="minorHAnsi" w:cstheme="minorHAnsi"/>
          <w:b/>
          <w:color w:val="000000"/>
        </w:rPr>
        <w:t>Teaching</w:t>
      </w:r>
      <w:r w:rsidRPr="00863259">
        <w:rPr>
          <w:rFonts w:asciiTheme="minorHAnsi" w:hAnsiTheme="minorHAnsi" w:cstheme="minorHAnsi"/>
          <w:b/>
          <w:color w:val="000000"/>
        </w:rPr>
        <w:t xml:space="preserve">, </w:t>
      </w:r>
      <w:r w:rsidR="00F16B4E" w:rsidRPr="00863259">
        <w:rPr>
          <w:rFonts w:asciiTheme="minorHAnsi" w:hAnsiTheme="minorHAnsi" w:cstheme="minorHAnsi"/>
          <w:b/>
          <w:color w:val="000000"/>
        </w:rPr>
        <w:t>Preposition Mastery, Illu</w:t>
      </w:r>
      <w:r w:rsidRPr="00863259">
        <w:rPr>
          <w:rFonts w:asciiTheme="minorHAnsi" w:hAnsiTheme="minorHAnsi" w:cstheme="minorHAnsi"/>
          <w:b/>
          <w:color w:val="000000"/>
        </w:rPr>
        <w:t xml:space="preserve">stration </w:t>
      </w:r>
      <w:r w:rsidR="00F16B4E" w:rsidRPr="00863259">
        <w:rPr>
          <w:rFonts w:asciiTheme="minorHAnsi" w:hAnsiTheme="minorHAnsi" w:cstheme="minorHAnsi"/>
          <w:b/>
          <w:color w:val="000000"/>
        </w:rPr>
        <w:t>Pictures</w:t>
      </w:r>
    </w:p>
    <w:p w:rsidR="00400C72" w:rsidRPr="00863259" w:rsidRDefault="00D00EF0" w:rsidP="00863259">
      <w:pPr>
        <w:tabs>
          <w:tab w:val="left" w:pos="495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63259">
        <w:rPr>
          <w:rFonts w:asciiTheme="minorHAnsi" w:hAnsiTheme="minorHAnsi" w:cstheme="minorHAnsi"/>
          <w:color w:val="000000"/>
        </w:rPr>
        <w:tab/>
      </w:r>
    </w:p>
    <w:p w:rsidR="00400C72" w:rsidRDefault="00400C72" w:rsidP="00982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9AD" w:rsidRPr="00863259" w:rsidRDefault="008153E4" w:rsidP="001D12B4">
      <w:pPr>
        <w:pStyle w:val="ListParagraph"/>
        <w:numPr>
          <w:ilvl w:val="0"/>
          <w:numId w:val="1"/>
        </w:numPr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6325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Background </w:t>
      </w:r>
    </w:p>
    <w:p w:rsidR="0083582E" w:rsidRPr="00863259" w:rsidRDefault="0083582E" w:rsidP="001D12B4">
      <w:pPr>
        <w:pStyle w:val="ListParagraph"/>
        <w:autoSpaceDE w:val="0"/>
        <w:autoSpaceDN w:val="0"/>
        <w:adjustRightInd w:val="0"/>
        <w:spacing w:before="240" w:line="360" w:lineRule="auto"/>
        <w:ind w:left="36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Language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a means of communication. Learning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a language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means a study to communicate with that language both orally and in a written form. English is an important language, because it </w:t>
      </w:r>
      <w:proofErr w:type="gramStart"/>
      <w:r w:rsidRPr="00863259">
        <w:rPr>
          <w:rFonts w:asciiTheme="minorHAnsi" w:hAnsiTheme="minorHAnsi" w:cstheme="minorHAnsi"/>
          <w:color w:val="000000"/>
          <w:sz w:val="24"/>
          <w:szCs w:val="24"/>
        </w:rPr>
        <w:t>is used</w:t>
      </w:r>
      <w:proofErr w:type="gramEnd"/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as an international language of communication.</w:t>
      </w:r>
    </w:p>
    <w:p w:rsidR="0083582E" w:rsidRPr="00863259" w:rsidRDefault="0083582E" w:rsidP="001D12B4">
      <w:pPr>
        <w:pStyle w:val="ListParagraph"/>
        <w:autoSpaceDE w:val="0"/>
        <w:autoSpaceDN w:val="0"/>
        <w:adjustRightInd w:val="0"/>
        <w:spacing w:line="360" w:lineRule="auto"/>
        <w:ind w:left="36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Elementary school students need special technique to achieve the success in teaching and learning process. Technique is a method of doing or 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lastRenderedPageBreak/>
        <w:t>performing something (</w:t>
      </w:r>
      <w:proofErr w:type="spellStart"/>
      <w:r w:rsidRPr="00863259">
        <w:rPr>
          <w:rFonts w:asciiTheme="minorHAnsi" w:hAnsiTheme="minorHAnsi" w:cstheme="minorHAnsi"/>
          <w:color w:val="000000"/>
          <w:sz w:val="24"/>
          <w:szCs w:val="24"/>
        </w:rPr>
        <w:t>Hornby</w:t>
      </w:r>
      <w:proofErr w:type="spellEnd"/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, 2000:1226). A teacher must be creative to select the appropriate techniques in learning English, especially to increase the students’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preposition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skill. </w:t>
      </w:r>
      <w:proofErr w:type="spellStart"/>
      <w:r w:rsidRPr="00863259">
        <w:rPr>
          <w:rFonts w:asciiTheme="minorHAnsi" w:hAnsiTheme="minorHAnsi" w:cstheme="minorHAnsi"/>
          <w:color w:val="000000"/>
          <w:sz w:val="24"/>
          <w:szCs w:val="24"/>
        </w:rPr>
        <w:t>Ramelan</w:t>
      </w:r>
      <w:proofErr w:type="spellEnd"/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(1992:4) states that the aims of English teaching among other are to increase the new words (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preposition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>). Therefore, the use of media like picture has important role.</w:t>
      </w:r>
    </w:p>
    <w:p w:rsidR="0083582E" w:rsidRPr="00863259" w:rsidRDefault="0083582E" w:rsidP="001D12B4">
      <w:pPr>
        <w:pStyle w:val="ListParagraph"/>
        <w:autoSpaceDE w:val="0"/>
        <w:autoSpaceDN w:val="0"/>
        <w:adjustRightInd w:val="0"/>
        <w:spacing w:before="240" w:line="360" w:lineRule="auto"/>
        <w:ind w:left="36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The researcher </w:t>
      </w:r>
      <w:proofErr w:type="spellStart"/>
      <w:r w:rsidRPr="00863259">
        <w:rPr>
          <w:rFonts w:asciiTheme="minorHAnsi" w:hAnsiTheme="minorHAnsi" w:cstheme="minorHAnsi"/>
          <w:color w:val="000000"/>
          <w:sz w:val="24"/>
          <w:szCs w:val="24"/>
        </w:rPr>
        <w:t>identificated</w:t>
      </w:r>
      <w:proofErr w:type="spellEnd"/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the problem that the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teacher is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teaching method is boring because they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do not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use good media to make interesting the students in learning English. It make some of the students are difficult to understand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English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400C72" w:rsidRPr="00863259" w:rsidRDefault="00400C72" w:rsidP="001D12B4">
      <w:pPr>
        <w:pStyle w:val="ListParagraph"/>
        <w:autoSpaceDE w:val="0"/>
        <w:autoSpaceDN w:val="0"/>
        <w:adjustRightInd w:val="0"/>
        <w:spacing w:before="240" w:line="360" w:lineRule="auto"/>
        <w:ind w:left="36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96C58" w:rsidRPr="00863259" w:rsidRDefault="008153E4" w:rsidP="001D12B4">
      <w:pPr>
        <w:pStyle w:val="ListParagraph"/>
        <w:numPr>
          <w:ilvl w:val="0"/>
          <w:numId w:val="1"/>
        </w:numPr>
        <w:spacing w:before="240"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6325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Research </w:t>
      </w:r>
      <w:r w:rsidR="00896C58" w:rsidRPr="00863259">
        <w:rPr>
          <w:rFonts w:asciiTheme="minorHAnsi" w:hAnsiTheme="minorHAnsi" w:cstheme="minorHAnsi"/>
          <w:b/>
          <w:color w:val="000000"/>
          <w:sz w:val="24"/>
          <w:szCs w:val="24"/>
        </w:rPr>
        <w:t>Method</w:t>
      </w:r>
    </w:p>
    <w:p w:rsidR="0083582E" w:rsidRPr="00863259" w:rsidRDefault="0083582E" w:rsidP="001D12B4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This research is pre experimental quantitative research because the researcher is doing experiment and giving treatment to find out the effectiveness of using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illustration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picture to increase students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preposition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mastery. This research also collects data using pre test and post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test. The researcher applies the pre experimental quantitative research because only uses one group pre test and post test. The research was carried out on 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May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863259">
        <w:rPr>
          <w:rFonts w:asciiTheme="minorHAnsi" w:hAnsiTheme="minorHAnsi" w:cstheme="minorHAnsi"/>
          <w:color w:val="000000"/>
          <w:sz w:val="24"/>
          <w:szCs w:val="24"/>
        </w:rPr>
        <w:t>15</w:t>
      </w:r>
      <w:r w:rsidRPr="00863259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proofErr w:type="gramEnd"/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, May 16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and 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May 17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at the year of 2012. The research </w:t>
      </w:r>
      <w:proofErr w:type="gramStart"/>
      <w:r w:rsidRPr="00863259">
        <w:rPr>
          <w:rFonts w:asciiTheme="minorHAnsi" w:hAnsiTheme="minorHAnsi" w:cstheme="minorHAnsi"/>
          <w:color w:val="000000"/>
          <w:sz w:val="24"/>
          <w:szCs w:val="24"/>
        </w:rPr>
        <w:t>was conducted</w:t>
      </w:r>
      <w:proofErr w:type="gramEnd"/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at 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MTs Hs </w:t>
      </w:r>
      <w:proofErr w:type="spellStart"/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Wadaslintang</w:t>
      </w:r>
      <w:proofErr w:type="spellEnd"/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Wonosobo</w:t>
      </w:r>
      <w:proofErr w:type="spellEnd"/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. It is located at </w:t>
      </w:r>
      <w:proofErr w:type="spellStart"/>
      <w:r w:rsidRPr="00863259">
        <w:rPr>
          <w:rFonts w:asciiTheme="minorHAnsi" w:hAnsiTheme="minorHAnsi" w:cstheme="minorHAnsi"/>
          <w:color w:val="000000"/>
          <w:sz w:val="24"/>
          <w:szCs w:val="24"/>
        </w:rPr>
        <w:t>Jl</w:t>
      </w:r>
      <w:proofErr w:type="spellEnd"/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Wadaslintang-Prembun</w:t>
      </w:r>
      <w:proofErr w:type="spellEnd"/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km.40 </w:t>
      </w:r>
      <w:proofErr w:type="spellStart"/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Wadaslintang</w:t>
      </w:r>
      <w:proofErr w:type="spellEnd"/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Wonosobo</w:t>
      </w:r>
      <w:proofErr w:type="spellEnd"/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. This research is a quantitative research, so it needs a data analysis. This analysis </w:t>
      </w:r>
      <w:proofErr w:type="gramStart"/>
      <w:r w:rsidRPr="00863259">
        <w:rPr>
          <w:rFonts w:asciiTheme="minorHAnsi" w:hAnsiTheme="minorHAnsi" w:cstheme="minorHAnsi"/>
          <w:color w:val="000000"/>
          <w:sz w:val="24"/>
          <w:szCs w:val="24"/>
        </w:rPr>
        <w:t>is related</w:t>
      </w:r>
      <w:proofErr w:type="gramEnd"/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to the computation in answering the problem statement and hypothesis testing presented. To analyze the data, the researcher applies an 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appropriate technique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to find out whether teaching English using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illustration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picture is effective to increase students’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preposition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mastery or not.</w:t>
      </w:r>
    </w:p>
    <w:p w:rsidR="0083582E" w:rsidRPr="00863259" w:rsidRDefault="0083582E" w:rsidP="001D12B4">
      <w:pPr>
        <w:autoSpaceDE w:val="0"/>
        <w:autoSpaceDN w:val="0"/>
        <w:adjustRightInd w:val="0"/>
        <w:spacing w:line="360" w:lineRule="auto"/>
        <w:ind w:left="360" w:firstLine="90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In the inferential analysis, hypothesis testing </w:t>
      </w:r>
      <w:proofErr w:type="gramStart"/>
      <w:r w:rsidRPr="00863259">
        <w:rPr>
          <w:rFonts w:asciiTheme="minorHAnsi" w:hAnsiTheme="minorHAnsi" w:cstheme="minorHAnsi"/>
          <w:color w:val="000000"/>
          <w:sz w:val="24"/>
          <w:szCs w:val="24"/>
        </w:rPr>
        <w:t>is done</w:t>
      </w:r>
      <w:proofErr w:type="gramEnd"/>
      <w:r w:rsidRPr="00863259">
        <w:rPr>
          <w:rFonts w:asciiTheme="minorHAnsi" w:hAnsiTheme="minorHAnsi" w:cstheme="minorHAnsi"/>
          <w:color w:val="000000"/>
          <w:sz w:val="24"/>
          <w:szCs w:val="24"/>
        </w:rPr>
        <w:t>. In this testing,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he hypothesis </w:t>
      </w:r>
      <w:proofErr w:type="gramStart"/>
      <w:r w:rsidRPr="00863259">
        <w:rPr>
          <w:rFonts w:asciiTheme="minorHAnsi" w:hAnsiTheme="minorHAnsi" w:cstheme="minorHAnsi"/>
          <w:color w:val="000000"/>
          <w:sz w:val="24"/>
          <w:szCs w:val="24"/>
        </w:rPr>
        <w:t>will be analyzed</w:t>
      </w:r>
      <w:proofErr w:type="gramEnd"/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through </w:t>
      </w:r>
      <w:r w:rsidRPr="00863259">
        <w:rPr>
          <w:rFonts w:asciiTheme="minorHAnsi" w:hAnsiTheme="minorHAnsi" w:cstheme="minorHAnsi"/>
          <w:i/>
          <w:iCs/>
          <w:color w:val="000000"/>
          <w:sz w:val="24"/>
          <w:szCs w:val="24"/>
        </w:rPr>
        <w:t>t-test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. After getting the result of </w:t>
      </w:r>
      <w:r w:rsidRPr="00863259">
        <w:rPr>
          <w:rFonts w:asciiTheme="minorHAnsi" w:hAnsiTheme="minorHAnsi" w:cstheme="minorHAnsi"/>
          <w:i/>
          <w:iCs/>
          <w:color w:val="000000"/>
          <w:sz w:val="24"/>
          <w:szCs w:val="24"/>
        </w:rPr>
        <w:t>t-value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, then the </w:t>
      </w:r>
      <w:r w:rsidRPr="0086325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t-value </w:t>
      </w:r>
      <w:proofErr w:type="gramStart"/>
      <w:r w:rsidRPr="00863259">
        <w:rPr>
          <w:rFonts w:asciiTheme="minorHAnsi" w:hAnsiTheme="minorHAnsi" w:cstheme="minorHAnsi"/>
          <w:color w:val="000000"/>
          <w:sz w:val="24"/>
          <w:szCs w:val="24"/>
        </w:rPr>
        <w:t>is consulted</w:t>
      </w:r>
      <w:proofErr w:type="gramEnd"/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to the </w:t>
      </w:r>
      <w:r w:rsidRPr="0086325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t-table 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>to be interpreted</w:t>
      </w:r>
      <w:r w:rsidR="00C0345F" w:rsidRPr="0086325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0226BD" w:rsidRPr="00863259" w:rsidRDefault="000226BD" w:rsidP="001D12B4">
      <w:pPr>
        <w:pStyle w:val="ListParagraph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896C58" w:rsidRPr="00863259" w:rsidRDefault="00896C58" w:rsidP="001D12B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63259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Research Findings</w:t>
      </w:r>
      <w:r w:rsidR="008153E4" w:rsidRPr="0086325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and </w:t>
      </w:r>
      <w:r w:rsidR="00863259" w:rsidRPr="0086325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Discussion </w:t>
      </w:r>
    </w:p>
    <w:p w:rsidR="0083582E" w:rsidRPr="00863259" w:rsidRDefault="0083582E" w:rsidP="001D12B4">
      <w:pPr>
        <w:pStyle w:val="ListParagraph"/>
        <w:autoSpaceDE w:val="0"/>
        <w:autoSpaceDN w:val="0"/>
        <w:adjustRightInd w:val="0"/>
        <w:spacing w:before="240" w:line="360" w:lineRule="auto"/>
        <w:ind w:left="360"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The table below is the summarized scores of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preposition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mastery of the pre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test and post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test</w:t>
      </w:r>
      <w:r w:rsidR="00C0345F" w:rsidRPr="0086325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0226BD" w:rsidRPr="00863259" w:rsidRDefault="000226BD" w:rsidP="001D12B4">
      <w:pPr>
        <w:pStyle w:val="ListParagraph"/>
        <w:tabs>
          <w:tab w:val="left" w:pos="0"/>
        </w:tabs>
        <w:spacing w:after="0" w:line="360" w:lineRule="auto"/>
        <w:ind w:left="1260" w:hanging="90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863259">
        <w:rPr>
          <w:rFonts w:asciiTheme="minorHAnsi" w:eastAsiaTheme="minorEastAsia" w:hAnsiTheme="minorHAnsi" w:cstheme="minorHAnsi"/>
          <w:sz w:val="24"/>
          <w:szCs w:val="24"/>
        </w:rPr>
        <w:t>Table 7.</w:t>
      </w:r>
      <w:proofErr w:type="gramEnd"/>
      <w:r w:rsidRPr="00863259">
        <w:rPr>
          <w:rFonts w:asciiTheme="minorHAnsi" w:eastAsiaTheme="minorEastAsia" w:hAnsiTheme="minorHAnsi" w:cstheme="minorHAnsi"/>
          <w:sz w:val="24"/>
          <w:szCs w:val="24"/>
        </w:rPr>
        <w:t xml:space="preserve"> The Descriptive Analysis of Students’ English Ability in Pre-test </w:t>
      </w:r>
      <w:r w:rsidR="00CA59B4" w:rsidRPr="00863259">
        <w:rPr>
          <w:rFonts w:asciiTheme="minorHAnsi" w:eastAsiaTheme="minorEastAsia" w:hAnsiTheme="minorHAnsi" w:cstheme="minorHAnsi"/>
          <w:sz w:val="24"/>
          <w:szCs w:val="24"/>
        </w:rPr>
        <w:t>and Post</w:t>
      </w:r>
      <w:r w:rsidRPr="00863259">
        <w:rPr>
          <w:rFonts w:asciiTheme="minorHAnsi" w:eastAsiaTheme="minorEastAsia" w:hAnsiTheme="minorHAnsi" w:cstheme="minorHAnsi"/>
          <w:sz w:val="24"/>
          <w:szCs w:val="24"/>
        </w:rPr>
        <w:t>-test</w:t>
      </w:r>
    </w:p>
    <w:p w:rsidR="000226BD" w:rsidRPr="00863259" w:rsidRDefault="000226BD" w:rsidP="001D12B4">
      <w:pPr>
        <w:pStyle w:val="ListParagraph"/>
        <w:tabs>
          <w:tab w:val="left" w:pos="0"/>
        </w:tabs>
        <w:spacing w:after="0" w:line="360" w:lineRule="auto"/>
        <w:ind w:left="36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tbl>
      <w:tblPr>
        <w:tblStyle w:val="TableGrid"/>
        <w:tblW w:w="7650" w:type="dxa"/>
        <w:tblInd w:w="468" w:type="dxa"/>
        <w:tblLook w:val="04A0"/>
      </w:tblPr>
      <w:tblGrid>
        <w:gridCol w:w="1145"/>
        <w:gridCol w:w="979"/>
        <w:gridCol w:w="762"/>
        <w:gridCol w:w="910"/>
        <w:gridCol w:w="907"/>
        <w:gridCol w:w="759"/>
        <w:gridCol w:w="723"/>
        <w:gridCol w:w="737"/>
        <w:gridCol w:w="728"/>
      </w:tblGrid>
      <w:tr w:rsidR="00C73393" w:rsidRPr="00863259" w:rsidTr="00C73393">
        <w:trPr>
          <w:trHeight w:val="897"/>
        </w:trPr>
        <w:tc>
          <w:tcPr>
            <w:tcW w:w="1145" w:type="dxa"/>
            <w:vAlign w:val="center"/>
          </w:tcPr>
          <w:p w:rsidR="00CA59B4" w:rsidRPr="00863259" w:rsidRDefault="00CA59B4" w:rsidP="001D12B4">
            <w:pPr>
              <w:pStyle w:val="ListParagraph"/>
              <w:tabs>
                <w:tab w:val="left" w:pos="180"/>
              </w:tabs>
              <w:spacing w:after="0" w:line="360" w:lineRule="auto"/>
              <w:ind w:left="180" w:right="105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CA59B4" w:rsidRPr="00863259" w:rsidRDefault="00CA59B4" w:rsidP="001D12B4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762" w:type="dxa"/>
            <w:vAlign w:val="center"/>
          </w:tcPr>
          <w:p w:rsidR="00CA59B4" w:rsidRPr="00863259" w:rsidRDefault="00CA59B4" w:rsidP="001D12B4">
            <w:pPr>
              <w:pStyle w:val="ListParagraph"/>
              <w:tabs>
                <w:tab w:val="left" w:pos="0"/>
              </w:tabs>
              <w:spacing w:line="360" w:lineRule="auto"/>
              <w:ind w:left="72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Me</w:t>
            </w:r>
          </w:p>
        </w:tc>
        <w:tc>
          <w:tcPr>
            <w:tcW w:w="910" w:type="dxa"/>
            <w:vAlign w:val="center"/>
          </w:tcPr>
          <w:p w:rsidR="00CA59B4" w:rsidRPr="00863259" w:rsidRDefault="00CA59B4" w:rsidP="001D12B4">
            <w:pPr>
              <w:pStyle w:val="ListParagraph"/>
              <w:tabs>
                <w:tab w:val="left" w:pos="0"/>
              </w:tabs>
              <w:spacing w:line="360" w:lineRule="auto"/>
              <w:ind w:left="-6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Mo</w:t>
            </w:r>
          </w:p>
        </w:tc>
        <w:tc>
          <w:tcPr>
            <w:tcW w:w="907" w:type="dxa"/>
            <w:vAlign w:val="center"/>
          </w:tcPr>
          <w:p w:rsidR="00CA59B4" w:rsidRPr="00863259" w:rsidRDefault="00CA59B4" w:rsidP="001D12B4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SD</w:t>
            </w:r>
          </w:p>
        </w:tc>
        <w:tc>
          <w:tcPr>
            <w:tcW w:w="759" w:type="dxa"/>
            <w:vAlign w:val="center"/>
          </w:tcPr>
          <w:p w:rsidR="00CA59B4" w:rsidRPr="00863259" w:rsidRDefault="00CA59B4" w:rsidP="001D12B4">
            <w:pPr>
              <w:pStyle w:val="ListParagraph"/>
              <w:tabs>
                <w:tab w:val="left" w:pos="0"/>
              </w:tabs>
              <w:spacing w:line="360" w:lineRule="auto"/>
              <w:ind w:left="-113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723" w:type="dxa"/>
            <w:vAlign w:val="center"/>
          </w:tcPr>
          <w:p w:rsidR="00CA59B4" w:rsidRPr="00863259" w:rsidRDefault="00CA59B4" w:rsidP="001D12B4">
            <w:pPr>
              <w:pStyle w:val="ListParagraph"/>
              <w:tabs>
                <w:tab w:val="left" w:pos="0"/>
              </w:tabs>
              <w:spacing w:line="360" w:lineRule="auto"/>
              <w:ind w:left="28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737" w:type="dxa"/>
            <w:vAlign w:val="center"/>
          </w:tcPr>
          <w:p w:rsidR="00CA59B4" w:rsidRPr="00863259" w:rsidRDefault="00CA59B4" w:rsidP="001D12B4">
            <w:pPr>
              <w:pStyle w:val="ListParagraph"/>
              <w:tabs>
                <w:tab w:val="left" w:pos="0"/>
              </w:tabs>
              <w:spacing w:line="360" w:lineRule="auto"/>
              <w:ind w:left="-65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R</w:t>
            </w:r>
          </w:p>
        </w:tc>
        <w:tc>
          <w:tcPr>
            <w:tcW w:w="728" w:type="dxa"/>
            <w:vAlign w:val="center"/>
          </w:tcPr>
          <w:p w:rsidR="00CA59B4" w:rsidRPr="00863259" w:rsidRDefault="00CA59B4" w:rsidP="001D12B4">
            <w:pPr>
              <w:pStyle w:val="ListParagraph"/>
              <w:tabs>
                <w:tab w:val="left" w:pos="0"/>
              </w:tabs>
              <w:spacing w:before="240" w:line="360" w:lineRule="auto"/>
              <w:ind w:left="0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T</w:t>
            </w:r>
          </w:p>
        </w:tc>
      </w:tr>
      <w:tr w:rsidR="00C73393" w:rsidRPr="00863259" w:rsidTr="00C73393">
        <w:trPr>
          <w:trHeight w:val="897"/>
        </w:trPr>
        <w:tc>
          <w:tcPr>
            <w:tcW w:w="1145" w:type="dxa"/>
            <w:vAlign w:val="center"/>
          </w:tcPr>
          <w:p w:rsidR="00CA59B4" w:rsidRPr="00863259" w:rsidRDefault="00CA59B4" w:rsidP="001D12B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Pre-test</w:t>
            </w:r>
          </w:p>
        </w:tc>
        <w:tc>
          <w:tcPr>
            <w:tcW w:w="979" w:type="dxa"/>
            <w:vAlign w:val="center"/>
          </w:tcPr>
          <w:p w:rsidR="00CA59B4" w:rsidRPr="00863259" w:rsidRDefault="00CA59B4" w:rsidP="001D12B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62.17</w:t>
            </w:r>
          </w:p>
        </w:tc>
        <w:tc>
          <w:tcPr>
            <w:tcW w:w="762" w:type="dxa"/>
            <w:vAlign w:val="center"/>
          </w:tcPr>
          <w:p w:rsidR="00CA59B4" w:rsidRPr="00863259" w:rsidRDefault="00CA59B4" w:rsidP="001D12B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910" w:type="dxa"/>
            <w:vAlign w:val="center"/>
          </w:tcPr>
          <w:p w:rsidR="00CA59B4" w:rsidRPr="00863259" w:rsidRDefault="00CA59B4" w:rsidP="001D12B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907" w:type="dxa"/>
            <w:vAlign w:val="center"/>
          </w:tcPr>
          <w:p w:rsidR="00CA59B4" w:rsidRPr="00863259" w:rsidRDefault="00CA59B4" w:rsidP="001D12B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13.03</w:t>
            </w:r>
          </w:p>
        </w:tc>
        <w:tc>
          <w:tcPr>
            <w:tcW w:w="759" w:type="dxa"/>
            <w:vAlign w:val="center"/>
          </w:tcPr>
          <w:p w:rsidR="00CA59B4" w:rsidRPr="00863259" w:rsidRDefault="00CA59B4" w:rsidP="001D12B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723" w:type="dxa"/>
            <w:vAlign w:val="center"/>
          </w:tcPr>
          <w:p w:rsidR="00CA59B4" w:rsidRPr="00863259" w:rsidRDefault="00CA59B4" w:rsidP="001D12B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737" w:type="dxa"/>
            <w:vAlign w:val="center"/>
          </w:tcPr>
          <w:p w:rsidR="00CA59B4" w:rsidRPr="00863259" w:rsidRDefault="00CA59B4" w:rsidP="001D12B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728" w:type="dxa"/>
            <w:vAlign w:val="center"/>
          </w:tcPr>
          <w:p w:rsidR="00CA59B4" w:rsidRPr="00863259" w:rsidRDefault="00CA59B4" w:rsidP="001D12B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2176</w:t>
            </w:r>
          </w:p>
        </w:tc>
      </w:tr>
      <w:tr w:rsidR="00C73393" w:rsidRPr="00863259" w:rsidTr="00C73393">
        <w:trPr>
          <w:trHeight w:val="1302"/>
        </w:trPr>
        <w:tc>
          <w:tcPr>
            <w:tcW w:w="1145" w:type="dxa"/>
            <w:vAlign w:val="center"/>
          </w:tcPr>
          <w:p w:rsidR="00CA59B4" w:rsidRPr="00863259" w:rsidRDefault="00CA59B4" w:rsidP="001D12B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Post-test</w:t>
            </w:r>
          </w:p>
        </w:tc>
        <w:tc>
          <w:tcPr>
            <w:tcW w:w="979" w:type="dxa"/>
            <w:vAlign w:val="center"/>
          </w:tcPr>
          <w:p w:rsidR="00CA59B4" w:rsidRPr="00863259" w:rsidRDefault="00CA59B4" w:rsidP="001D12B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81.94</w:t>
            </w:r>
          </w:p>
        </w:tc>
        <w:tc>
          <w:tcPr>
            <w:tcW w:w="762" w:type="dxa"/>
            <w:vAlign w:val="center"/>
          </w:tcPr>
          <w:p w:rsidR="00CA59B4" w:rsidRPr="00863259" w:rsidRDefault="00CA59B4" w:rsidP="001D12B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84</w:t>
            </w:r>
          </w:p>
        </w:tc>
        <w:tc>
          <w:tcPr>
            <w:tcW w:w="910" w:type="dxa"/>
            <w:vAlign w:val="center"/>
          </w:tcPr>
          <w:p w:rsidR="00CA59B4" w:rsidRPr="00863259" w:rsidRDefault="00CA59B4" w:rsidP="001D12B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84</w:t>
            </w:r>
          </w:p>
        </w:tc>
        <w:tc>
          <w:tcPr>
            <w:tcW w:w="907" w:type="dxa"/>
            <w:vAlign w:val="center"/>
          </w:tcPr>
          <w:p w:rsidR="00CA59B4" w:rsidRPr="00863259" w:rsidRDefault="00CA59B4" w:rsidP="001D12B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11.66</w:t>
            </w:r>
          </w:p>
        </w:tc>
        <w:tc>
          <w:tcPr>
            <w:tcW w:w="759" w:type="dxa"/>
            <w:vAlign w:val="center"/>
          </w:tcPr>
          <w:p w:rsidR="00CA59B4" w:rsidRPr="00863259" w:rsidRDefault="00CA59B4" w:rsidP="001D12B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723" w:type="dxa"/>
            <w:vAlign w:val="center"/>
          </w:tcPr>
          <w:p w:rsidR="00CA59B4" w:rsidRPr="00863259" w:rsidRDefault="00CA59B4" w:rsidP="001D12B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737" w:type="dxa"/>
            <w:vAlign w:val="center"/>
          </w:tcPr>
          <w:p w:rsidR="00CA59B4" w:rsidRPr="00863259" w:rsidRDefault="00CA59B4" w:rsidP="001D12B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728" w:type="dxa"/>
            <w:vAlign w:val="center"/>
          </w:tcPr>
          <w:p w:rsidR="00CA59B4" w:rsidRPr="00863259" w:rsidRDefault="00CA59B4" w:rsidP="001D12B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63259">
              <w:rPr>
                <w:rFonts w:asciiTheme="minorHAnsi" w:eastAsiaTheme="minorEastAsia" w:hAnsiTheme="minorHAnsi" w:cstheme="minorHAnsi"/>
                <w:sz w:val="24"/>
                <w:szCs w:val="24"/>
              </w:rPr>
              <w:t>2868</w:t>
            </w:r>
          </w:p>
        </w:tc>
      </w:tr>
    </w:tbl>
    <w:p w:rsidR="0083582E" w:rsidRPr="00863259" w:rsidRDefault="0083582E" w:rsidP="001D12B4">
      <w:pPr>
        <w:pStyle w:val="ListParagraph"/>
        <w:autoSpaceDE w:val="0"/>
        <w:autoSpaceDN w:val="0"/>
        <w:adjustRightInd w:val="0"/>
        <w:spacing w:before="240" w:line="360" w:lineRule="auto"/>
        <w:ind w:left="360"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The highest score of the students of pre test at the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seventh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grade students of 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MTs Hs </w:t>
      </w:r>
      <w:proofErr w:type="spellStart"/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Wadaslintang</w:t>
      </w:r>
      <w:proofErr w:type="spellEnd"/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was 80 and the lowest one was 32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. The mean was 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62.17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, the median was 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64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, the modus was 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72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, the range was 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48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and 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the standard deviation was 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13.03.</w:t>
      </w:r>
    </w:p>
    <w:p w:rsidR="0083582E" w:rsidRPr="00863259" w:rsidRDefault="0083582E" w:rsidP="001D12B4">
      <w:pPr>
        <w:autoSpaceDE w:val="0"/>
        <w:autoSpaceDN w:val="0"/>
        <w:adjustRightInd w:val="0"/>
        <w:spacing w:after="0" w:line="360" w:lineRule="auto"/>
        <w:ind w:left="270" w:firstLine="4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3259">
        <w:rPr>
          <w:rFonts w:asciiTheme="minorHAnsi" w:hAnsiTheme="minorHAnsi" w:cstheme="minorHAnsi"/>
          <w:color w:val="000000"/>
          <w:sz w:val="24"/>
          <w:szCs w:val="24"/>
        </w:rPr>
        <w:t>The highest score of students of post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test at the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seventh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grade students of 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MTs Hs </w:t>
      </w:r>
      <w:proofErr w:type="spellStart"/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Wadaslintang</w:t>
      </w:r>
      <w:proofErr w:type="spellEnd"/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was 100 and the lowest one was 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48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. The mean was </w:t>
      </w:r>
      <w:r w:rsidR="00CA59B4" w:rsidRPr="00863259">
        <w:rPr>
          <w:rFonts w:asciiTheme="minorHAnsi" w:hAnsiTheme="minorHAnsi" w:cstheme="minorHAnsi"/>
          <w:color w:val="000000"/>
          <w:sz w:val="24"/>
          <w:szCs w:val="24"/>
        </w:rPr>
        <w:t>81.94, the median was 84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, the modus was 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84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>, the range was 5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and 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the standard deviation was 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11.66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means that the students of post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test at the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seventh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grade of 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MTs Hs </w:t>
      </w:r>
      <w:proofErr w:type="spellStart"/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Wadaslintang</w:t>
      </w:r>
      <w:proofErr w:type="spellEnd"/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had a good result on their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preposition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mastery.</w:t>
      </w:r>
    </w:p>
    <w:p w:rsidR="0083582E" w:rsidRPr="00863259" w:rsidRDefault="0083582E" w:rsidP="001D12B4">
      <w:pPr>
        <w:autoSpaceDE w:val="0"/>
        <w:autoSpaceDN w:val="0"/>
        <w:adjustRightInd w:val="0"/>
        <w:spacing w:after="0" w:line="360" w:lineRule="auto"/>
        <w:ind w:left="270" w:firstLine="4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3259">
        <w:rPr>
          <w:rFonts w:asciiTheme="minorHAnsi" w:hAnsiTheme="minorHAnsi" w:cstheme="minorHAnsi"/>
          <w:color w:val="000000"/>
          <w:sz w:val="24"/>
          <w:szCs w:val="24"/>
        </w:rPr>
        <w:t>From the previous analysis, it shows that the number of sample (N=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35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>) and the level of significance is 5%, the result of the computation of t-value is 11.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008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>. Based on the value in the t-table for N=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35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and the significance is 5%, the value of t-table is 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1.691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>. The computation shows that t-value is higher than t-table that is 11.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008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&gt; 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1.691.</w:t>
      </w:r>
    </w:p>
    <w:p w:rsidR="00D922F7" w:rsidRPr="00863259" w:rsidRDefault="0083582E" w:rsidP="001D12B4">
      <w:pPr>
        <w:autoSpaceDE w:val="0"/>
        <w:autoSpaceDN w:val="0"/>
        <w:adjustRightInd w:val="0"/>
        <w:spacing w:line="360" w:lineRule="auto"/>
        <w:ind w:left="270" w:firstLine="4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3259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After computing t-test separated variance, and after knowing that the hypothesis is accepted, the theory meets the fact in this case. Then, from the computation in the 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previous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section, the researcher concludes that the use of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illustration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picture as a media is effective for increasing students’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preposition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mastery at the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seventh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grade students of 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MTs Hs </w:t>
      </w:r>
      <w:proofErr w:type="spellStart"/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Wadaslintang</w:t>
      </w:r>
      <w:proofErr w:type="spellEnd"/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in </w:t>
      </w:r>
      <w:r w:rsidR="0089117F" w:rsidRPr="00863259">
        <w:rPr>
          <w:rFonts w:asciiTheme="minorHAnsi" w:hAnsiTheme="minorHAnsi" w:cstheme="minorHAnsi"/>
          <w:color w:val="000000"/>
          <w:sz w:val="24"/>
          <w:szCs w:val="24"/>
        </w:rPr>
        <w:t>the Academic year of 2012/2013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B24BD" w:rsidRPr="00863259" w:rsidRDefault="00DB24BD" w:rsidP="001D12B4">
      <w:pPr>
        <w:autoSpaceDE w:val="0"/>
        <w:autoSpaceDN w:val="0"/>
        <w:adjustRightInd w:val="0"/>
        <w:spacing w:line="360" w:lineRule="auto"/>
        <w:ind w:left="270" w:firstLine="4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96C58" w:rsidRPr="00863259" w:rsidRDefault="00896C58" w:rsidP="001D12B4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63259">
        <w:rPr>
          <w:rFonts w:asciiTheme="minorHAnsi" w:hAnsiTheme="minorHAnsi" w:cstheme="minorHAnsi"/>
          <w:b/>
          <w:color w:val="000000"/>
          <w:sz w:val="24"/>
          <w:szCs w:val="24"/>
        </w:rPr>
        <w:t>Conclusion</w:t>
      </w:r>
      <w:r w:rsidR="00863259" w:rsidRPr="0086325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and Recommendation </w:t>
      </w:r>
    </w:p>
    <w:p w:rsidR="00C73393" w:rsidRDefault="0083582E" w:rsidP="001D12B4">
      <w:pPr>
        <w:autoSpaceDE w:val="0"/>
        <w:autoSpaceDN w:val="0"/>
        <w:adjustRightInd w:val="0"/>
        <w:spacing w:line="360" w:lineRule="auto"/>
        <w:ind w:left="270" w:firstLine="4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The score of the students in experimental group mostly increased from the pre-test and post-test after they </w:t>
      </w:r>
      <w:proofErr w:type="gramStart"/>
      <w:r w:rsidRPr="00863259">
        <w:rPr>
          <w:rFonts w:asciiTheme="minorHAnsi" w:hAnsiTheme="minorHAnsi" w:cstheme="minorHAnsi"/>
          <w:color w:val="000000"/>
          <w:sz w:val="24"/>
          <w:szCs w:val="24"/>
        </w:rPr>
        <w:t>were given</w:t>
      </w:r>
      <w:proofErr w:type="gramEnd"/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treatment. The computation of t-test proves that the Ha is accepted. It </w:t>
      </w:r>
      <w:proofErr w:type="gramStart"/>
      <w:r w:rsidRPr="00863259">
        <w:rPr>
          <w:rFonts w:asciiTheme="minorHAnsi" w:hAnsiTheme="minorHAnsi" w:cstheme="minorHAnsi"/>
          <w:color w:val="000000"/>
          <w:sz w:val="24"/>
          <w:szCs w:val="24"/>
        </w:rPr>
        <w:t>can be seen</w:t>
      </w:r>
      <w:proofErr w:type="gramEnd"/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by the value of </w:t>
      </w:r>
      <w:r w:rsidRPr="00863259">
        <w:rPr>
          <w:rFonts w:asciiTheme="minorHAnsi" w:hAnsiTheme="minorHAnsi" w:cstheme="minorHAnsi"/>
          <w:iCs/>
          <w:color w:val="000000"/>
          <w:sz w:val="24"/>
          <w:szCs w:val="24"/>
        </w:rPr>
        <w:t>t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-test. The value of </w:t>
      </w:r>
      <w:r w:rsidRPr="00863259">
        <w:rPr>
          <w:rFonts w:asciiTheme="minorHAnsi" w:hAnsiTheme="minorHAnsi" w:cstheme="minorHAnsi"/>
          <w:iCs/>
          <w:color w:val="000000"/>
          <w:sz w:val="24"/>
          <w:szCs w:val="24"/>
        </w:rPr>
        <w:t>t-test is</w:t>
      </w:r>
      <w:r w:rsidRPr="0086325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>11.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008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, and the t 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table is 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1.691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>. If the value of t test is higher than t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table ( 11.</w:t>
      </w:r>
      <w:r w:rsidR="00FF7CB5" w:rsidRPr="00863259">
        <w:rPr>
          <w:rFonts w:asciiTheme="minorHAnsi" w:hAnsiTheme="minorHAnsi" w:cstheme="minorHAnsi"/>
          <w:color w:val="000000"/>
          <w:sz w:val="24"/>
          <w:szCs w:val="24"/>
        </w:rPr>
        <w:t>008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>&gt;</w:t>
      </w:r>
      <w:r w:rsidR="00FF7CB5" w:rsidRPr="00863259">
        <w:rPr>
          <w:rFonts w:asciiTheme="minorHAnsi" w:hAnsiTheme="minorHAnsi" w:cstheme="minorHAnsi"/>
          <w:color w:val="000000"/>
          <w:sz w:val="24"/>
          <w:szCs w:val="24"/>
        </w:rPr>
        <w:t>1.691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), the alternative hypothesis can be stated that it is effective to use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illustration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picture as a media to teach as the way to increase students’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preposition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mastery among the </w:t>
      </w:r>
      <w:r w:rsidR="004C0475" w:rsidRPr="00863259">
        <w:rPr>
          <w:rFonts w:asciiTheme="minorHAnsi" w:hAnsiTheme="minorHAnsi" w:cstheme="minorHAnsi"/>
          <w:color w:val="000000"/>
          <w:sz w:val="24"/>
          <w:szCs w:val="24"/>
        </w:rPr>
        <w:t>seventh</w:t>
      </w:r>
      <w:r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 grade students of </w:t>
      </w:r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 xml:space="preserve">MTs Hs </w:t>
      </w:r>
      <w:proofErr w:type="spellStart"/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Wadaslintang</w:t>
      </w:r>
      <w:proofErr w:type="spellEnd"/>
      <w:r w:rsidR="00DB24BD" w:rsidRPr="0086325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06E7" w:rsidRPr="006706E7" w:rsidRDefault="006706E7" w:rsidP="006706E7">
      <w:pPr>
        <w:autoSpaceDE w:val="0"/>
        <w:autoSpaceDN w:val="0"/>
        <w:adjustRightInd w:val="0"/>
        <w:spacing w:line="360" w:lineRule="auto"/>
        <w:ind w:left="270" w:firstLine="4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73393" w:rsidRPr="001D12B4" w:rsidRDefault="00C73393" w:rsidP="001D12B4">
      <w:pPr>
        <w:rPr>
          <w:rFonts w:asciiTheme="minorHAnsi" w:hAnsiTheme="minorHAnsi" w:cstheme="minorHAnsi"/>
          <w:b/>
          <w:sz w:val="24"/>
          <w:szCs w:val="24"/>
        </w:rPr>
      </w:pPr>
    </w:p>
    <w:p w:rsidR="006706E7" w:rsidRPr="006706E7" w:rsidRDefault="006706E7" w:rsidP="008F549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706E7">
        <w:rPr>
          <w:rFonts w:asciiTheme="minorHAnsi" w:hAnsiTheme="minorHAnsi" w:cstheme="minorHAnsi"/>
          <w:b/>
          <w:sz w:val="24"/>
          <w:szCs w:val="24"/>
        </w:rPr>
        <w:t>REFFERENCES</w:t>
      </w:r>
    </w:p>
    <w:p w:rsidR="006706E7" w:rsidRPr="006706E7" w:rsidRDefault="006706E7" w:rsidP="006706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706E7" w:rsidRPr="006706E7" w:rsidRDefault="006706E7" w:rsidP="006706E7">
      <w:pPr>
        <w:adjustRightInd w:val="0"/>
        <w:ind w:left="2160" w:hanging="216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706E7">
        <w:rPr>
          <w:rFonts w:asciiTheme="minorHAnsi" w:hAnsiTheme="minorHAnsi" w:cstheme="minorHAnsi"/>
          <w:sz w:val="24"/>
          <w:szCs w:val="24"/>
        </w:rPr>
        <w:t>Arikunto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706E7">
        <w:rPr>
          <w:rFonts w:asciiTheme="minorHAnsi" w:hAnsiTheme="minorHAnsi" w:cstheme="minorHAnsi"/>
          <w:sz w:val="24"/>
          <w:szCs w:val="24"/>
        </w:rPr>
        <w:t>Suharsimi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 xml:space="preserve">. 1998.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Prosedur</w:t>
      </w:r>
      <w:proofErr w:type="spellEnd"/>
      <w:r w:rsidRPr="006706E7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Penelitian</w:t>
      </w:r>
      <w:proofErr w:type="spellEnd"/>
      <w:r w:rsidRPr="006706E7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Suatu</w:t>
      </w:r>
      <w:proofErr w:type="spellEnd"/>
      <w:r w:rsidRPr="006706E7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Pendekatan</w:t>
      </w:r>
      <w:proofErr w:type="spellEnd"/>
      <w:r w:rsidRPr="006706E7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Praktek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706E7">
        <w:rPr>
          <w:rFonts w:asciiTheme="minorHAnsi" w:hAnsiTheme="minorHAnsi" w:cstheme="minorHAnsi"/>
          <w:sz w:val="24"/>
          <w:szCs w:val="24"/>
        </w:rPr>
        <w:t xml:space="preserve">Jakarta: </w:t>
      </w:r>
      <w:proofErr w:type="spellStart"/>
      <w:r w:rsidRPr="006706E7">
        <w:rPr>
          <w:rFonts w:asciiTheme="minorHAnsi" w:hAnsiTheme="minorHAnsi" w:cstheme="minorHAnsi"/>
          <w:sz w:val="24"/>
          <w:szCs w:val="24"/>
        </w:rPr>
        <w:t>Rineka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706E7">
        <w:rPr>
          <w:rFonts w:asciiTheme="minorHAnsi" w:hAnsiTheme="minorHAnsi" w:cstheme="minorHAnsi"/>
          <w:sz w:val="24"/>
          <w:szCs w:val="24"/>
        </w:rPr>
        <w:t>Cipta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06E7" w:rsidRPr="006706E7" w:rsidRDefault="006706E7" w:rsidP="006706E7">
      <w:pPr>
        <w:spacing w:after="240"/>
        <w:ind w:left="2160" w:hanging="2160"/>
        <w:jc w:val="both"/>
        <w:rPr>
          <w:rStyle w:val="hps"/>
          <w:rFonts w:asciiTheme="minorHAnsi" w:hAnsiTheme="minorHAnsi" w:cstheme="minorHAnsi"/>
          <w:sz w:val="24"/>
          <w:szCs w:val="24"/>
        </w:rPr>
      </w:pPr>
      <w:proofErr w:type="spellStart"/>
      <w:r w:rsidRPr="006706E7">
        <w:rPr>
          <w:rFonts w:asciiTheme="minorHAnsi" w:hAnsiTheme="minorHAnsi" w:cstheme="minorHAnsi"/>
          <w:sz w:val="24"/>
          <w:szCs w:val="24"/>
        </w:rPr>
        <w:t>Boquist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 xml:space="preserve">, Patricia. </w:t>
      </w:r>
      <w:proofErr w:type="gramStart"/>
      <w:r w:rsidRPr="006706E7">
        <w:rPr>
          <w:rFonts w:asciiTheme="minorHAnsi" w:hAnsiTheme="minorHAnsi" w:cstheme="minorHAnsi"/>
          <w:sz w:val="24"/>
          <w:szCs w:val="24"/>
        </w:rPr>
        <w:t xml:space="preserve">2009. </w:t>
      </w:r>
      <w:r w:rsidRPr="006706E7">
        <w:rPr>
          <w:rFonts w:asciiTheme="minorHAnsi" w:hAnsiTheme="minorHAnsi" w:cstheme="minorHAnsi"/>
          <w:i/>
          <w:sz w:val="24"/>
          <w:szCs w:val="24"/>
        </w:rPr>
        <w:t>The second Language Acquisition of English Preposition</w:t>
      </w:r>
      <w:r w:rsidRPr="006706E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  <w:r w:rsidRPr="006706E7">
        <w:rPr>
          <w:rFonts w:asciiTheme="minorHAnsi" w:hAnsiTheme="minorHAnsi" w:cstheme="minorHAnsi"/>
          <w:i/>
          <w:sz w:val="24"/>
          <w:szCs w:val="24"/>
        </w:rPr>
        <w:t>Journals</w:t>
      </w:r>
      <w:r w:rsidRPr="006706E7">
        <w:rPr>
          <w:rFonts w:asciiTheme="minorHAnsi" w:hAnsiTheme="minorHAnsi" w:cstheme="minorHAnsi"/>
          <w:sz w:val="24"/>
          <w:szCs w:val="24"/>
        </w:rPr>
        <w:t>.org, 33, 30-31.</w:t>
      </w:r>
    </w:p>
    <w:p w:rsidR="006706E7" w:rsidRPr="006706E7" w:rsidRDefault="006706E7" w:rsidP="006706E7">
      <w:pPr>
        <w:adjustRightInd w:val="0"/>
        <w:spacing w:after="240"/>
        <w:ind w:left="2160" w:hanging="2160"/>
        <w:jc w:val="both"/>
        <w:rPr>
          <w:rFonts w:asciiTheme="minorHAnsi" w:hAnsiTheme="minorHAnsi" w:cstheme="minorHAnsi"/>
          <w:sz w:val="24"/>
          <w:szCs w:val="24"/>
        </w:rPr>
      </w:pPr>
      <w:r w:rsidRPr="006706E7">
        <w:rPr>
          <w:rFonts w:asciiTheme="minorHAnsi" w:hAnsiTheme="minorHAnsi" w:cstheme="minorHAnsi"/>
          <w:sz w:val="24"/>
          <w:szCs w:val="24"/>
        </w:rPr>
        <w:t xml:space="preserve">Brown, H. Douglas. 2000. </w:t>
      </w:r>
      <w:r w:rsidRPr="006706E7">
        <w:rPr>
          <w:rFonts w:asciiTheme="minorHAnsi" w:hAnsiTheme="minorHAnsi" w:cstheme="minorHAnsi"/>
          <w:i/>
          <w:iCs/>
          <w:sz w:val="24"/>
          <w:szCs w:val="24"/>
        </w:rPr>
        <w:t xml:space="preserve">Principles of Language Learning and Teaching, </w:t>
      </w:r>
      <w:proofErr w:type="gramStart"/>
      <w:r w:rsidRPr="006706E7">
        <w:rPr>
          <w:rFonts w:asciiTheme="minorHAnsi" w:hAnsiTheme="minorHAnsi" w:cstheme="minorHAnsi"/>
          <w:i/>
          <w:iCs/>
          <w:sz w:val="24"/>
          <w:szCs w:val="24"/>
        </w:rPr>
        <w:t>3rd</w:t>
      </w:r>
      <w:proofErr w:type="gramEnd"/>
      <w:r w:rsidRPr="006706E7">
        <w:rPr>
          <w:rFonts w:asciiTheme="minorHAnsi" w:hAnsiTheme="minorHAnsi" w:cstheme="minorHAnsi"/>
          <w:i/>
          <w:iCs/>
          <w:sz w:val="24"/>
          <w:szCs w:val="24"/>
        </w:rPr>
        <w:t xml:space="preserve"> Ed</w:t>
      </w:r>
      <w:r w:rsidRPr="006706E7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706E7">
        <w:rPr>
          <w:rFonts w:asciiTheme="minorHAnsi" w:hAnsiTheme="minorHAnsi" w:cstheme="minorHAnsi"/>
          <w:sz w:val="24"/>
          <w:szCs w:val="24"/>
        </w:rPr>
        <w:t>New York: Longman.</w:t>
      </w:r>
      <w:proofErr w:type="gramEnd"/>
    </w:p>
    <w:p w:rsidR="006706E7" w:rsidRPr="006706E7" w:rsidRDefault="006706E7" w:rsidP="006706E7">
      <w:pPr>
        <w:spacing w:after="240"/>
        <w:ind w:left="2160" w:hanging="216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6706E7">
        <w:rPr>
          <w:rFonts w:asciiTheme="minorHAnsi" w:hAnsiTheme="minorHAnsi" w:cstheme="minorHAnsi"/>
          <w:sz w:val="24"/>
          <w:szCs w:val="24"/>
        </w:rPr>
        <w:lastRenderedPageBreak/>
        <w:t>Cecep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706E7">
        <w:rPr>
          <w:rFonts w:asciiTheme="minorHAnsi" w:hAnsiTheme="minorHAnsi" w:cstheme="minorHAnsi"/>
          <w:sz w:val="24"/>
          <w:szCs w:val="24"/>
        </w:rPr>
        <w:t>kustandi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6706E7">
        <w:rPr>
          <w:rFonts w:asciiTheme="minorHAnsi" w:hAnsiTheme="minorHAnsi" w:cstheme="minorHAnsi"/>
          <w:sz w:val="24"/>
          <w:szCs w:val="24"/>
        </w:rPr>
        <w:t>Bambang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706E7">
        <w:rPr>
          <w:rFonts w:asciiTheme="minorHAnsi" w:hAnsiTheme="minorHAnsi" w:cstheme="minorHAnsi"/>
          <w:sz w:val="24"/>
          <w:szCs w:val="24"/>
        </w:rPr>
        <w:t>Sutjipto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706E7">
        <w:rPr>
          <w:rFonts w:asciiTheme="minorHAnsi" w:hAnsiTheme="minorHAnsi" w:cstheme="minorHAnsi"/>
          <w:sz w:val="24"/>
          <w:szCs w:val="24"/>
        </w:rPr>
        <w:t xml:space="preserve">2011. </w:t>
      </w:r>
      <w:r w:rsidRPr="006706E7">
        <w:rPr>
          <w:rFonts w:asciiTheme="minorHAnsi" w:hAnsiTheme="minorHAnsi" w:cstheme="minorHAnsi"/>
          <w:i/>
          <w:sz w:val="24"/>
          <w:szCs w:val="24"/>
        </w:rPr>
        <w:t xml:space="preserve">Media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Pembelajaran</w:t>
      </w:r>
      <w:proofErr w:type="spellEnd"/>
      <w:r w:rsidRPr="006706E7">
        <w:rPr>
          <w:rFonts w:asciiTheme="minorHAnsi" w:hAnsiTheme="minorHAnsi" w:cstheme="minorHAnsi"/>
          <w:i/>
          <w:sz w:val="24"/>
          <w:szCs w:val="24"/>
        </w:rPr>
        <w:t xml:space="preserve"> Manual Dan Digital</w:t>
      </w:r>
      <w:r w:rsidRPr="006706E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706E7">
        <w:rPr>
          <w:rFonts w:asciiTheme="minorHAnsi" w:hAnsiTheme="minorHAnsi" w:cstheme="minorHAnsi"/>
          <w:sz w:val="24"/>
          <w:szCs w:val="24"/>
        </w:rPr>
        <w:t xml:space="preserve">Jakarta: </w:t>
      </w:r>
      <w:proofErr w:type="spellStart"/>
      <w:r w:rsidRPr="006706E7">
        <w:rPr>
          <w:rFonts w:asciiTheme="minorHAnsi" w:hAnsiTheme="minorHAnsi" w:cstheme="minorHAnsi"/>
          <w:sz w:val="24"/>
          <w:szCs w:val="24"/>
        </w:rPr>
        <w:t>Ghalia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 xml:space="preserve"> Indonesia.</w:t>
      </w:r>
      <w:proofErr w:type="gramEnd"/>
    </w:p>
    <w:p w:rsidR="006706E7" w:rsidRPr="006706E7" w:rsidRDefault="006706E7" w:rsidP="006706E7">
      <w:pPr>
        <w:adjustRightInd w:val="0"/>
        <w:spacing w:after="240"/>
        <w:ind w:left="2160" w:hanging="2160"/>
        <w:jc w:val="both"/>
        <w:rPr>
          <w:rFonts w:asciiTheme="minorHAnsi" w:hAnsiTheme="minorHAnsi" w:cstheme="minorHAnsi"/>
          <w:i/>
          <w:sz w:val="24"/>
          <w:szCs w:val="24"/>
          <w:lang w:eastAsia="id-ID"/>
        </w:rPr>
      </w:pPr>
      <w:proofErr w:type="spellStart"/>
      <w:proofErr w:type="gramStart"/>
      <w:r w:rsidRPr="006706E7">
        <w:rPr>
          <w:rFonts w:asciiTheme="minorHAnsi" w:hAnsiTheme="minorHAnsi" w:cstheme="minorHAnsi"/>
          <w:sz w:val="24"/>
          <w:szCs w:val="24"/>
          <w:lang w:eastAsia="id-ID"/>
        </w:rPr>
        <w:t>Chalker</w:t>
      </w:r>
      <w:proofErr w:type="spellEnd"/>
      <w:r w:rsidRPr="006706E7">
        <w:rPr>
          <w:rFonts w:asciiTheme="minorHAnsi" w:hAnsiTheme="minorHAnsi" w:cstheme="minorHAnsi"/>
          <w:sz w:val="24"/>
          <w:szCs w:val="24"/>
          <w:lang w:eastAsia="id-ID"/>
        </w:rPr>
        <w:t xml:space="preserve"> ,</w:t>
      </w:r>
      <w:proofErr w:type="gramEnd"/>
      <w:r w:rsidRPr="006706E7">
        <w:rPr>
          <w:rFonts w:asciiTheme="minorHAnsi" w:hAnsiTheme="minorHAnsi" w:cstheme="minorHAnsi"/>
          <w:sz w:val="24"/>
          <w:szCs w:val="24"/>
          <w:lang w:eastAsia="id-ID"/>
        </w:rPr>
        <w:t xml:space="preserve"> William. 1999.  </w:t>
      </w:r>
      <w:r w:rsidRPr="006706E7">
        <w:rPr>
          <w:rFonts w:asciiTheme="minorHAnsi" w:hAnsiTheme="minorHAnsi" w:cstheme="minorHAnsi"/>
          <w:i/>
          <w:sz w:val="24"/>
          <w:szCs w:val="24"/>
          <w:lang w:eastAsia="id-ID"/>
        </w:rPr>
        <w:t xml:space="preserve">A Students English </w:t>
      </w:r>
      <w:proofErr w:type="gramStart"/>
      <w:r w:rsidRPr="006706E7">
        <w:rPr>
          <w:rFonts w:asciiTheme="minorHAnsi" w:hAnsiTheme="minorHAnsi" w:cstheme="minorHAnsi"/>
          <w:i/>
          <w:sz w:val="24"/>
          <w:szCs w:val="24"/>
          <w:lang w:eastAsia="id-ID"/>
        </w:rPr>
        <w:t>Grammar ,</w:t>
      </w:r>
      <w:proofErr w:type="gramEnd"/>
      <w:r w:rsidRPr="006706E7">
        <w:rPr>
          <w:rFonts w:asciiTheme="minorHAnsi" w:hAnsiTheme="minorHAnsi" w:cstheme="minorHAnsi"/>
          <w:i/>
          <w:sz w:val="24"/>
          <w:szCs w:val="24"/>
          <w:lang w:eastAsia="id-ID"/>
        </w:rPr>
        <w:t xml:space="preserve"> 7th Impression. England: British Library</w:t>
      </w:r>
    </w:p>
    <w:p w:rsidR="006706E7" w:rsidRPr="006706E7" w:rsidRDefault="006706E7" w:rsidP="006706E7">
      <w:pPr>
        <w:adjustRightInd w:val="0"/>
        <w:spacing w:after="240"/>
        <w:ind w:left="2160" w:hanging="2160"/>
        <w:jc w:val="both"/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proofErr w:type="spellStart"/>
      <w:r w:rsidRPr="006706E7">
        <w:rPr>
          <w:rFonts w:asciiTheme="minorHAnsi" w:hAnsiTheme="minorHAnsi" w:cstheme="minorHAnsi"/>
          <w:bCs/>
          <w:sz w:val="24"/>
          <w:szCs w:val="24"/>
        </w:rPr>
        <w:t>Danesi</w:t>
      </w:r>
      <w:proofErr w:type="spellEnd"/>
      <w:r w:rsidRPr="006706E7">
        <w:rPr>
          <w:rFonts w:asciiTheme="minorHAnsi" w:hAnsiTheme="minorHAnsi" w:cstheme="minorHAnsi"/>
          <w:bCs/>
          <w:sz w:val="24"/>
          <w:szCs w:val="24"/>
        </w:rPr>
        <w:t xml:space="preserve">, Marcel. </w:t>
      </w:r>
      <w:proofErr w:type="gramStart"/>
      <w:r w:rsidRPr="006706E7">
        <w:rPr>
          <w:rFonts w:asciiTheme="minorHAnsi" w:hAnsiTheme="minorHAnsi" w:cstheme="minorHAnsi"/>
          <w:bCs/>
          <w:sz w:val="24"/>
          <w:szCs w:val="24"/>
        </w:rPr>
        <w:t xml:space="preserve">2009. </w:t>
      </w:r>
      <w:r w:rsidRPr="006706E7">
        <w:rPr>
          <w:rFonts w:asciiTheme="minorHAnsi" w:hAnsiTheme="minorHAnsi" w:cstheme="minorHAnsi"/>
          <w:bCs/>
          <w:i/>
          <w:sz w:val="24"/>
          <w:szCs w:val="24"/>
        </w:rPr>
        <w:t>Dictionary of Media and Communications</w:t>
      </w:r>
      <w:r w:rsidRPr="006706E7">
        <w:rPr>
          <w:rFonts w:asciiTheme="minorHAnsi" w:hAnsiTheme="minorHAnsi" w:cstheme="minorHAnsi"/>
          <w:i/>
          <w:sz w:val="24"/>
          <w:szCs w:val="24"/>
        </w:rPr>
        <w:t>.</w:t>
      </w:r>
      <w:proofErr w:type="gramEnd"/>
      <w:r w:rsidRPr="006706E7">
        <w:rPr>
          <w:rFonts w:asciiTheme="minorHAnsi" w:hAnsiTheme="minorHAnsi" w:cstheme="minorHAnsi"/>
          <w:sz w:val="24"/>
          <w:szCs w:val="24"/>
        </w:rPr>
        <w:t xml:space="preserve"> New York: M.E. Sharpe, Inc.</w:t>
      </w:r>
      <w:r w:rsidRPr="006706E7">
        <w:rPr>
          <w:rStyle w:val="Emphasis"/>
          <w:rFonts w:asciiTheme="minorHAnsi" w:hAnsiTheme="minorHAnsi" w:cstheme="minorHAnsi"/>
          <w:sz w:val="24"/>
          <w:szCs w:val="24"/>
        </w:rPr>
        <w:t xml:space="preserve"> </w:t>
      </w:r>
    </w:p>
    <w:p w:rsidR="006706E7" w:rsidRPr="006706E7" w:rsidRDefault="006706E7" w:rsidP="006706E7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706E7">
        <w:rPr>
          <w:rFonts w:asciiTheme="minorHAnsi" w:hAnsiTheme="minorHAnsi" w:cstheme="minorHAnsi"/>
          <w:sz w:val="24"/>
          <w:szCs w:val="24"/>
        </w:rPr>
        <w:t>Furqon</w:t>
      </w:r>
      <w:proofErr w:type="gramStart"/>
      <w:r w:rsidRPr="006706E7">
        <w:rPr>
          <w:rFonts w:asciiTheme="minorHAnsi" w:hAnsiTheme="minorHAnsi" w:cstheme="minorHAnsi"/>
          <w:sz w:val="24"/>
          <w:szCs w:val="24"/>
        </w:rPr>
        <w:t>,Ph.D</w:t>
      </w:r>
      <w:proofErr w:type="spellEnd"/>
      <w:proofErr w:type="gramEnd"/>
      <w:r w:rsidRPr="006706E7">
        <w:rPr>
          <w:rFonts w:asciiTheme="minorHAnsi" w:hAnsiTheme="minorHAnsi" w:cstheme="minorHAnsi"/>
          <w:sz w:val="24"/>
          <w:szCs w:val="24"/>
        </w:rPr>
        <w:t xml:space="preserve">. 2011.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Statistika</w:t>
      </w:r>
      <w:proofErr w:type="spellEnd"/>
      <w:r w:rsidRPr="006706E7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Terapan</w:t>
      </w:r>
      <w:proofErr w:type="spellEnd"/>
      <w:r w:rsidRPr="006706E7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Untuk</w:t>
      </w:r>
      <w:proofErr w:type="spellEnd"/>
      <w:r w:rsidRPr="006706E7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Penelitian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706E7">
        <w:rPr>
          <w:rFonts w:asciiTheme="minorHAnsi" w:hAnsiTheme="minorHAnsi" w:cstheme="minorHAnsi"/>
          <w:sz w:val="24"/>
          <w:szCs w:val="24"/>
        </w:rPr>
        <w:t xml:space="preserve">Bandung: </w:t>
      </w:r>
      <w:proofErr w:type="spellStart"/>
      <w:r w:rsidRPr="006706E7">
        <w:rPr>
          <w:rFonts w:asciiTheme="minorHAnsi" w:hAnsiTheme="minorHAnsi" w:cstheme="minorHAnsi"/>
          <w:sz w:val="24"/>
          <w:szCs w:val="24"/>
        </w:rPr>
        <w:t>Alfabeta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06E7" w:rsidRPr="006706E7" w:rsidRDefault="006706E7" w:rsidP="006706E7">
      <w:pPr>
        <w:adjustRightInd w:val="0"/>
        <w:ind w:left="2160" w:hanging="2160"/>
        <w:jc w:val="both"/>
        <w:rPr>
          <w:rFonts w:asciiTheme="minorHAnsi" w:hAnsiTheme="minorHAnsi" w:cstheme="minorHAnsi"/>
          <w:sz w:val="24"/>
          <w:szCs w:val="24"/>
        </w:rPr>
      </w:pPr>
      <w:r w:rsidRPr="006706E7">
        <w:rPr>
          <w:rFonts w:asciiTheme="minorHAnsi" w:hAnsiTheme="minorHAnsi" w:cstheme="minorHAnsi"/>
          <w:sz w:val="24"/>
          <w:szCs w:val="24"/>
        </w:rPr>
        <w:t xml:space="preserve">Harmer, Jeremy. </w:t>
      </w:r>
      <w:proofErr w:type="gramStart"/>
      <w:r w:rsidRPr="006706E7">
        <w:rPr>
          <w:rFonts w:asciiTheme="minorHAnsi" w:hAnsiTheme="minorHAnsi" w:cstheme="minorHAnsi"/>
          <w:sz w:val="24"/>
          <w:szCs w:val="24"/>
        </w:rPr>
        <w:t xml:space="preserve">2004. </w:t>
      </w:r>
      <w:r w:rsidRPr="006706E7">
        <w:rPr>
          <w:rFonts w:asciiTheme="minorHAnsi" w:hAnsiTheme="minorHAnsi" w:cstheme="minorHAnsi"/>
          <w:i/>
          <w:sz w:val="24"/>
          <w:szCs w:val="24"/>
        </w:rPr>
        <w:t>The Practice of</w:t>
      </w:r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  <w:r w:rsidRPr="006706E7">
        <w:rPr>
          <w:rFonts w:asciiTheme="minorHAnsi" w:hAnsiTheme="minorHAnsi" w:cstheme="minorHAnsi"/>
          <w:i/>
          <w:iCs/>
          <w:sz w:val="24"/>
          <w:szCs w:val="24"/>
        </w:rPr>
        <w:t>English Language Teaching, 3rd Ed</w:t>
      </w:r>
      <w:r w:rsidRPr="006706E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706E7">
        <w:rPr>
          <w:rFonts w:asciiTheme="minorHAnsi" w:hAnsiTheme="minorHAnsi" w:cstheme="minorHAnsi"/>
          <w:sz w:val="24"/>
          <w:szCs w:val="24"/>
        </w:rPr>
        <w:t>New York: Longman.</w:t>
      </w:r>
      <w:proofErr w:type="gramEnd"/>
    </w:p>
    <w:p w:rsidR="006706E7" w:rsidRPr="006706E7" w:rsidRDefault="006706E7" w:rsidP="006706E7">
      <w:pPr>
        <w:adjustRightInd w:val="0"/>
        <w:spacing w:before="240" w:after="240"/>
        <w:ind w:left="2160" w:hanging="2160"/>
        <w:jc w:val="both"/>
        <w:rPr>
          <w:rStyle w:val="apple-converted-space"/>
          <w:rFonts w:asciiTheme="minorHAnsi" w:hAnsiTheme="minorHAnsi" w:cstheme="minorHAnsi"/>
          <w:color w:val="222222"/>
          <w:sz w:val="24"/>
          <w:szCs w:val="24"/>
        </w:rPr>
      </w:pPr>
      <w:proofErr w:type="spellStart"/>
      <w:r w:rsidRPr="006706E7">
        <w:rPr>
          <w:rStyle w:val="Emphasis"/>
          <w:rFonts w:asciiTheme="minorHAnsi" w:hAnsiTheme="minorHAnsi" w:cstheme="minorHAnsi"/>
          <w:bCs/>
          <w:color w:val="000000"/>
          <w:sz w:val="24"/>
          <w:szCs w:val="24"/>
        </w:rPr>
        <w:t>Hornby</w:t>
      </w:r>
      <w:proofErr w:type="spellEnd"/>
      <w:r w:rsidRPr="006706E7">
        <w:rPr>
          <w:rStyle w:val="apple-style-span"/>
          <w:rFonts w:asciiTheme="minorHAnsi" w:hAnsiTheme="minorHAnsi" w:cstheme="minorHAnsi"/>
          <w:color w:val="222222"/>
          <w:sz w:val="24"/>
          <w:szCs w:val="24"/>
        </w:rPr>
        <w:t>, As. 2002. Oxford</w:t>
      </w:r>
      <w:r w:rsidRPr="006706E7">
        <w:rPr>
          <w:rStyle w:val="apple-converted-space"/>
          <w:rFonts w:asciiTheme="minorHAnsi" w:hAnsiTheme="minorHAnsi" w:cstheme="minorHAnsi"/>
          <w:color w:val="222222"/>
          <w:sz w:val="24"/>
          <w:szCs w:val="24"/>
        </w:rPr>
        <w:t> </w:t>
      </w:r>
      <w:r w:rsidRPr="006706E7">
        <w:rPr>
          <w:rStyle w:val="Emphasis"/>
          <w:rFonts w:asciiTheme="minorHAnsi" w:hAnsiTheme="minorHAnsi" w:cstheme="minorHAnsi"/>
          <w:bCs/>
          <w:color w:val="000000"/>
          <w:sz w:val="24"/>
          <w:szCs w:val="24"/>
        </w:rPr>
        <w:t>Advanced Learners</w:t>
      </w:r>
      <w:r w:rsidRPr="006706E7">
        <w:rPr>
          <w:rStyle w:val="apple-style-span"/>
          <w:rFonts w:asciiTheme="minorHAnsi" w:hAnsiTheme="minorHAnsi" w:cstheme="minorHAnsi"/>
          <w:color w:val="222222"/>
          <w:sz w:val="24"/>
          <w:szCs w:val="24"/>
        </w:rPr>
        <w:t>'</w:t>
      </w:r>
      <w:r w:rsidRPr="006706E7">
        <w:rPr>
          <w:rStyle w:val="apple-converted-space"/>
          <w:rFonts w:asciiTheme="minorHAnsi" w:hAnsiTheme="minorHAnsi" w:cstheme="minorHAnsi"/>
          <w:color w:val="222222"/>
          <w:sz w:val="24"/>
          <w:szCs w:val="24"/>
        </w:rPr>
        <w:t> </w:t>
      </w:r>
      <w:r w:rsidRPr="006706E7">
        <w:rPr>
          <w:rStyle w:val="Emphasis"/>
          <w:rFonts w:asciiTheme="minorHAnsi" w:hAnsiTheme="minorHAnsi" w:cstheme="minorHAnsi"/>
          <w:bCs/>
          <w:color w:val="000000"/>
          <w:sz w:val="24"/>
          <w:szCs w:val="24"/>
        </w:rPr>
        <w:t>Dictionary</w:t>
      </w:r>
      <w:r w:rsidRPr="006706E7">
        <w:rPr>
          <w:rStyle w:val="apple-converted-space"/>
          <w:rFonts w:asciiTheme="minorHAnsi" w:hAnsiTheme="minorHAnsi" w:cstheme="minorHAnsi"/>
          <w:color w:val="222222"/>
          <w:sz w:val="24"/>
          <w:szCs w:val="24"/>
        </w:rPr>
        <w:t>. Oxford: Oxford University Press</w:t>
      </w:r>
    </w:p>
    <w:p w:rsidR="006706E7" w:rsidRPr="006706E7" w:rsidRDefault="006706E7" w:rsidP="006706E7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6706E7">
        <w:rPr>
          <w:rFonts w:asciiTheme="minorHAnsi" w:hAnsiTheme="minorHAnsi" w:cstheme="minorHAnsi"/>
          <w:sz w:val="24"/>
          <w:szCs w:val="24"/>
        </w:rPr>
        <w:t>Mh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706E7">
        <w:rPr>
          <w:rFonts w:asciiTheme="minorHAnsi" w:hAnsiTheme="minorHAnsi" w:cstheme="minorHAnsi"/>
          <w:sz w:val="24"/>
          <w:szCs w:val="24"/>
        </w:rPr>
        <w:t>Salma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706E7">
        <w:rPr>
          <w:rFonts w:asciiTheme="minorHAnsi" w:hAnsiTheme="minorHAnsi" w:cstheme="minorHAnsi"/>
          <w:sz w:val="24"/>
          <w:szCs w:val="24"/>
        </w:rPr>
        <w:t xml:space="preserve">2011. </w:t>
      </w:r>
      <w:r w:rsidRPr="006706E7">
        <w:rPr>
          <w:rFonts w:asciiTheme="minorHAnsi" w:hAnsiTheme="minorHAnsi" w:cstheme="minorHAnsi"/>
          <w:i/>
          <w:sz w:val="24"/>
          <w:szCs w:val="24"/>
        </w:rPr>
        <w:t xml:space="preserve">A practical English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Gammar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706E7">
        <w:rPr>
          <w:rFonts w:asciiTheme="minorHAnsi" w:hAnsiTheme="minorHAnsi" w:cstheme="minorHAnsi"/>
          <w:sz w:val="24"/>
          <w:szCs w:val="24"/>
        </w:rPr>
        <w:t xml:space="preserve">Yogyakarta: </w:t>
      </w:r>
      <w:proofErr w:type="spellStart"/>
      <w:r w:rsidRPr="006706E7">
        <w:rPr>
          <w:rFonts w:asciiTheme="minorHAnsi" w:hAnsiTheme="minorHAnsi" w:cstheme="minorHAnsi"/>
          <w:sz w:val="24"/>
          <w:szCs w:val="24"/>
        </w:rPr>
        <w:t>Bintang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706E7">
        <w:rPr>
          <w:rFonts w:asciiTheme="minorHAnsi" w:hAnsiTheme="minorHAnsi" w:cstheme="minorHAnsi"/>
          <w:sz w:val="24"/>
          <w:szCs w:val="24"/>
        </w:rPr>
        <w:t>Cemerlang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6706E7" w:rsidRPr="006706E7" w:rsidRDefault="006706E7" w:rsidP="006706E7">
      <w:pPr>
        <w:spacing w:after="240"/>
        <w:ind w:left="2160" w:hanging="216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706E7">
        <w:rPr>
          <w:rFonts w:asciiTheme="minorHAnsi" w:hAnsiTheme="minorHAnsi" w:cstheme="minorHAnsi"/>
          <w:sz w:val="24"/>
          <w:szCs w:val="24"/>
        </w:rPr>
        <w:t>Munir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 xml:space="preserve">, Mahmud. 2000. </w:t>
      </w:r>
      <w:r w:rsidRPr="006706E7">
        <w:rPr>
          <w:rFonts w:asciiTheme="minorHAnsi" w:hAnsiTheme="minorHAnsi" w:cstheme="minorHAnsi"/>
          <w:i/>
          <w:sz w:val="24"/>
          <w:szCs w:val="24"/>
        </w:rPr>
        <w:t xml:space="preserve">English Grammar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Untuk</w:t>
      </w:r>
      <w:proofErr w:type="spellEnd"/>
      <w:r w:rsidRPr="006706E7">
        <w:rPr>
          <w:rFonts w:asciiTheme="minorHAnsi" w:hAnsiTheme="minorHAnsi" w:cstheme="minorHAnsi"/>
          <w:i/>
          <w:sz w:val="24"/>
          <w:szCs w:val="24"/>
        </w:rPr>
        <w:t xml:space="preserve"> SMP, SMU,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Mahasiswa</w:t>
      </w:r>
      <w:proofErr w:type="spellEnd"/>
      <w:r w:rsidRPr="006706E7">
        <w:rPr>
          <w:rFonts w:asciiTheme="minorHAnsi" w:hAnsiTheme="minorHAnsi" w:cstheme="minorHAnsi"/>
          <w:i/>
          <w:sz w:val="24"/>
          <w:szCs w:val="24"/>
        </w:rPr>
        <w:t xml:space="preserve"> Dan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Umum</w:t>
      </w:r>
      <w:proofErr w:type="spellEnd"/>
      <w:r w:rsidRPr="006706E7"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gramStart"/>
      <w:r w:rsidRPr="006706E7">
        <w:rPr>
          <w:rFonts w:asciiTheme="minorHAnsi" w:hAnsiTheme="minorHAnsi" w:cstheme="minorHAnsi"/>
          <w:sz w:val="24"/>
          <w:szCs w:val="24"/>
        </w:rPr>
        <w:t xml:space="preserve">Surabaya: </w:t>
      </w:r>
      <w:proofErr w:type="spellStart"/>
      <w:r w:rsidRPr="006706E7">
        <w:rPr>
          <w:rFonts w:asciiTheme="minorHAnsi" w:hAnsiTheme="minorHAnsi" w:cstheme="minorHAnsi"/>
          <w:sz w:val="24"/>
          <w:szCs w:val="24"/>
        </w:rPr>
        <w:t>Tiga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706E7">
        <w:rPr>
          <w:rFonts w:asciiTheme="minorHAnsi" w:hAnsiTheme="minorHAnsi" w:cstheme="minorHAnsi"/>
          <w:sz w:val="24"/>
          <w:szCs w:val="24"/>
        </w:rPr>
        <w:t>Dua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06E7" w:rsidRPr="006706E7" w:rsidRDefault="006706E7" w:rsidP="006706E7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6706E7">
        <w:rPr>
          <w:rFonts w:asciiTheme="minorHAnsi" w:hAnsiTheme="minorHAnsi" w:cstheme="minorHAnsi"/>
          <w:sz w:val="24"/>
          <w:szCs w:val="24"/>
        </w:rPr>
        <w:t>Purwanto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706E7">
        <w:rPr>
          <w:rFonts w:asciiTheme="minorHAnsi" w:hAnsiTheme="minorHAnsi" w:cstheme="minorHAnsi"/>
          <w:sz w:val="24"/>
          <w:szCs w:val="24"/>
        </w:rPr>
        <w:t xml:space="preserve"> 2011.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Statistika</w:t>
      </w:r>
      <w:proofErr w:type="spellEnd"/>
      <w:r w:rsidRPr="006706E7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Untuk</w:t>
      </w:r>
      <w:proofErr w:type="spellEnd"/>
      <w:r w:rsidRPr="006706E7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Penelitian</w:t>
      </w:r>
      <w:proofErr w:type="spellEnd"/>
      <w:r w:rsidRPr="006706E7">
        <w:rPr>
          <w:rFonts w:asciiTheme="minorHAnsi" w:hAnsiTheme="minorHAnsi" w:cstheme="minorHAnsi"/>
          <w:i/>
          <w:sz w:val="24"/>
          <w:szCs w:val="24"/>
        </w:rPr>
        <w:t>.</w:t>
      </w:r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706E7">
        <w:rPr>
          <w:rFonts w:asciiTheme="minorHAnsi" w:hAnsiTheme="minorHAnsi" w:cstheme="minorHAnsi"/>
          <w:sz w:val="24"/>
          <w:szCs w:val="24"/>
        </w:rPr>
        <w:t xml:space="preserve">Yogyakarta: </w:t>
      </w:r>
      <w:proofErr w:type="spellStart"/>
      <w:r w:rsidRPr="006706E7">
        <w:rPr>
          <w:rFonts w:asciiTheme="minorHAnsi" w:hAnsiTheme="minorHAnsi" w:cstheme="minorHAnsi"/>
          <w:sz w:val="24"/>
          <w:szCs w:val="24"/>
        </w:rPr>
        <w:t>Pustaka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706E7">
        <w:rPr>
          <w:rFonts w:asciiTheme="minorHAnsi" w:hAnsiTheme="minorHAnsi" w:cstheme="minorHAnsi"/>
          <w:sz w:val="24"/>
          <w:szCs w:val="24"/>
        </w:rPr>
        <w:t>Pelajar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6706E7" w:rsidRPr="006706E7" w:rsidRDefault="006706E7" w:rsidP="006706E7">
      <w:pPr>
        <w:spacing w:after="240"/>
        <w:ind w:left="2160" w:hanging="2160"/>
        <w:jc w:val="both"/>
        <w:rPr>
          <w:rFonts w:asciiTheme="minorHAnsi" w:hAnsiTheme="minorHAnsi" w:cstheme="minorHAnsi"/>
          <w:sz w:val="24"/>
          <w:szCs w:val="24"/>
          <w:lang w:eastAsia="id-ID"/>
        </w:rPr>
      </w:pPr>
      <w:proofErr w:type="spellStart"/>
      <w:proofErr w:type="gramStart"/>
      <w:r w:rsidRPr="006706E7">
        <w:rPr>
          <w:rFonts w:asciiTheme="minorHAnsi" w:hAnsiTheme="minorHAnsi" w:cstheme="minorHAnsi"/>
          <w:sz w:val="24"/>
          <w:szCs w:val="24"/>
          <w:lang w:eastAsia="id-ID"/>
        </w:rPr>
        <w:t>Ramelan</w:t>
      </w:r>
      <w:proofErr w:type="spellEnd"/>
      <w:r w:rsidRPr="006706E7">
        <w:rPr>
          <w:rFonts w:asciiTheme="minorHAnsi" w:hAnsiTheme="minorHAnsi" w:cstheme="minorHAnsi"/>
          <w:sz w:val="24"/>
          <w:szCs w:val="24"/>
          <w:lang w:eastAsia="id-ID"/>
        </w:rPr>
        <w:t>, 1992.</w:t>
      </w:r>
      <w:proofErr w:type="gramEnd"/>
      <w:r w:rsidRPr="006706E7">
        <w:rPr>
          <w:rFonts w:asciiTheme="minorHAnsi" w:hAnsiTheme="minorHAnsi" w:cstheme="minorHAnsi"/>
          <w:i/>
          <w:iCs/>
          <w:sz w:val="24"/>
          <w:szCs w:val="24"/>
          <w:lang w:eastAsia="id-ID"/>
        </w:rPr>
        <w:t> </w:t>
      </w:r>
      <w:proofErr w:type="gramStart"/>
      <w:r w:rsidRPr="006706E7">
        <w:rPr>
          <w:rFonts w:asciiTheme="minorHAnsi" w:hAnsiTheme="minorHAnsi" w:cstheme="minorHAnsi"/>
          <w:i/>
          <w:iCs/>
          <w:sz w:val="24"/>
          <w:szCs w:val="24"/>
          <w:lang w:eastAsia="id-ID"/>
        </w:rPr>
        <w:t>An Introduction to Linguistic Analysis</w:t>
      </w:r>
      <w:r w:rsidRPr="006706E7">
        <w:rPr>
          <w:rFonts w:asciiTheme="minorHAnsi" w:hAnsiTheme="minorHAnsi" w:cstheme="minorHAnsi"/>
          <w:sz w:val="24"/>
          <w:szCs w:val="24"/>
          <w:lang w:eastAsia="id-ID"/>
        </w:rPr>
        <w:t>.</w:t>
      </w:r>
      <w:proofErr w:type="gramEnd"/>
      <w:r w:rsidRPr="006706E7">
        <w:rPr>
          <w:rFonts w:asciiTheme="minorHAnsi" w:hAnsiTheme="minorHAnsi" w:cstheme="minorHAnsi"/>
          <w:sz w:val="24"/>
          <w:szCs w:val="24"/>
          <w:lang w:eastAsia="id-ID"/>
        </w:rPr>
        <w:t xml:space="preserve"> </w:t>
      </w:r>
      <w:proofErr w:type="gramStart"/>
      <w:r w:rsidRPr="006706E7">
        <w:rPr>
          <w:rFonts w:asciiTheme="minorHAnsi" w:hAnsiTheme="minorHAnsi" w:cstheme="minorHAnsi"/>
          <w:sz w:val="24"/>
          <w:szCs w:val="24"/>
          <w:lang w:eastAsia="id-ID"/>
        </w:rPr>
        <w:t>Semarang :</w:t>
      </w:r>
      <w:proofErr w:type="gramEnd"/>
      <w:r w:rsidRPr="006706E7">
        <w:rPr>
          <w:rFonts w:asciiTheme="minorHAnsi" w:hAnsiTheme="minorHAnsi" w:cstheme="minorHAnsi"/>
          <w:sz w:val="24"/>
          <w:szCs w:val="24"/>
          <w:lang w:eastAsia="id-ID"/>
        </w:rPr>
        <w:t xml:space="preserve"> IKIP Semarang Press</w:t>
      </w:r>
    </w:p>
    <w:p w:rsidR="006706E7" w:rsidRPr="006706E7" w:rsidRDefault="006706E7" w:rsidP="006706E7">
      <w:pPr>
        <w:spacing w:after="240"/>
        <w:ind w:left="2160" w:hanging="2160"/>
        <w:jc w:val="both"/>
        <w:rPr>
          <w:rFonts w:asciiTheme="minorHAnsi" w:hAnsiTheme="minorHAnsi" w:cstheme="minorHAnsi"/>
          <w:sz w:val="24"/>
          <w:szCs w:val="24"/>
          <w:lang w:eastAsia="id-ID"/>
        </w:rPr>
      </w:pPr>
      <w:proofErr w:type="gramStart"/>
      <w:r w:rsidRPr="006706E7">
        <w:rPr>
          <w:rFonts w:asciiTheme="minorHAnsi" w:hAnsiTheme="minorHAnsi" w:cstheme="minorHAnsi"/>
          <w:sz w:val="24"/>
          <w:szCs w:val="24"/>
          <w:lang w:eastAsia="id-ID"/>
        </w:rPr>
        <w:t>Richards, et al. 1990.</w:t>
      </w:r>
      <w:proofErr w:type="gramEnd"/>
      <w:r w:rsidRPr="006706E7">
        <w:rPr>
          <w:rFonts w:asciiTheme="minorHAnsi" w:hAnsiTheme="minorHAnsi" w:cstheme="minorHAnsi"/>
          <w:sz w:val="24"/>
          <w:szCs w:val="24"/>
          <w:lang w:eastAsia="id-ID"/>
        </w:rPr>
        <w:t xml:space="preserve"> </w:t>
      </w:r>
      <w:proofErr w:type="gramStart"/>
      <w:r w:rsidRPr="006706E7">
        <w:rPr>
          <w:rFonts w:asciiTheme="minorHAnsi" w:hAnsiTheme="minorHAnsi" w:cstheme="minorHAnsi"/>
          <w:i/>
          <w:sz w:val="24"/>
          <w:szCs w:val="24"/>
          <w:lang w:eastAsia="id-ID"/>
        </w:rPr>
        <w:t xml:space="preserve">Longman Dictionary of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  <w:lang w:eastAsia="id-ID"/>
        </w:rPr>
        <w:t>Langugae</w:t>
      </w:r>
      <w:proofErr w:type="spellEnd"/>
      <w:r w:rsidRPr="006706E7">
        <w:rPr>
          <w:rFonts w:asciiTheme="minorHAnsi" w:hAnsiTheme="minorHAnsi" w:cstheme="minorHAnsi"/>
          <w:i/>
          <w:sz w:val="24"/>
          <w:szCs w:val="24"/>
          <w:lang w:eastAsia="id-ID"/>
        </w:rPr>
        <w:t xml:space="preserve"> Teaching and Applied Linguistics</w:t>
      </w:r>
      <w:r w:rsidRPr="006706E7">
        <w:rPr>
          <w:rFonts w:asciiTheme="minorHAnsi" w:hAnsiTheme="minorHAnsi" w:cstheme="minorHAnsi"/>
          <w:sz w:val="24"/>
          <w:szCs w:val="24"/>
          <w:lang w:eastAsia="id-ID"/>
        </w:rPr>
        <w:t>.</w:t>
      </w:r>
      <w:proofErr w:type="gramEnd"/>
      <w:r w:rsidRPr="006706E7">
        <w:rPr>
          <w:rFonts w:asciiTheme="minorHAnsi" w:hAnsiTheme="minorHAnsi" w:cstheme="minorHAnsi"/>
          <w:sz w:val="24"/>
          <w:szCs w:val="24"/>
          <w:lang w:eastAsia="id-ID"/>
        </w:rPr>
        <w:t xml:space="preserve"> England: Longman Group Limited</w:t>
      </w:r>
    </w:p>
    <w:p w:rsidR="006706E7" w:rsidRPr="006706E7" w:rsidRDefault="006706E7" w:rsidP="006706E7">
      <w:pPr>
        <w:spacing w:after="240"/>
        <w:ind w:left="2160" w:hanging="2160"/>
        <w:jc w:val="both"/>
        <w:rPr>
          <w:rFonts w:asciiTheme="minorHAnsi" w:hAnsiTheme="minorHAnsi" w:cstheme="minorHAnsi"/>
          <w:sz w:val="24"/>
          <w:szCs w:val="24"/>
          <w:lang w:eastAsia="id-ID"/>
        </w:rPr>
      </w:pPr>
      <w:r w:rsidRPr="006706E7">
        <w:rPr>
          <w:rFonts w:asciiTheme="minorHAnsi" w:hAnsiTheme="minorHAnsi" w:cstheme="minorHAnsi"/>
          <w:sz w:val="24"/>
          <w:szCs w:val="24"/>
        </w:rPr>
        <w:t xml:space="preserve">Richards, J. &amp; T. Rodgers. </w:t>
      </w:r>
      <w:proofErr w:type="gramStart"/>
      <w:r w:rsidRPr="006706E7">
        <w:rPr>
          <w:rFonts w:asciiTheme="minorHAnsi" w:hAnsiTheme="minorHAnsi" w:cstheme="minorHAnsi"/>
          <w:sz w:val="24"/>
          <w:szCs w:val="24"/>
        </w:rPr>
        <w:t xml:space="preserve">(1999). </w:t>
      </w:r>
      <w:r w:rsidRPr="006706E7">
        <w:rPr>
          <w:rFonts w:asciiTheme="minorHAnsi" w:hAnsiTheme="minorHAnsi" w:cstheme="minorHAnsi"/>
          <w:i/>
          <w:iCs/>
          <w:sz w:val="24"/>
          <w:szCs w:val="24"/>
        </w:rPr>
        <w:t>Approaches and methods in language teaching</w:t>
      </w:r>
      <w:r w:rsidRPr="006706E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706E7">
        <w:rPr>
          <w:rFonts w:asciiTheme="minorHAnsi" w:hAnsiTheme="minorHAnsi" w:cstheme="minorHAnsi"/>
          <w:sz w:val="24"/>
          <w:szCs w:val="24"/>
        </w:rPr>
        <w:t xml:space="preserve"> Cambridge: Cambridge University Press.</w:t>
      </w:r>
    </w:p>
    <w:p w:rsidR="006706E7" w:rsidRPr="006706E7" w:rsidRDefault="006706E7" w:rsidP="006706E7">
      <w:pPr>
        <w:spacing w:after="240"/>
        <w:ind w:left="2160" w:hanging="216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706E7">
        <w:rPr>
          <w:rFonts w:asciiTheme="minorHAnsi" w:hAnsiTheme="minorHAnsi" w:cstheme="minorHAnsi"/>
          <w:sz w:val="24"/>
          <w:szCs w:val="24"/>
        </w:rPr>
        <w:t>Stobbe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 xml:space="preserve">, Gabriele. </w:t>
      </w:r>
      <w:proofErr w:type="gramStart"/>
      <w:r w:rsidRPr="006706E7">
        <w:rPr>
          <w:rFonts w:asciiTheme="minorHAnsi" w:hAnsiTheme="minorHAnsi" w:cstheme="minorHAnsi"/>
          <w:sz w:val="24"/>
          <w:szCs w:val="24"/>
        </w:rPr>
        <w:t>2008 .</w:t>
      </w:r>
      <w:proofErr w:type="gramEnd"/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  <w:r w:rsidRPr="006706E7">
        <w:rPr>
          <w:rFonts w:asciiTheme="minorHAnsi" w:hAnsiTheme="minorHAnsi" w:cstheme="minorHAnsi"/>
          <w:i/>
          <w:sz w:val="24"/>
          <w:szCs w:val="24"/>
        </w:rPr>
        <w:t xml:space="preserve">Just </w:t>
      </w:r>
      <w:proofErr w:type="gramStart"/>
      <w:r w:rsidRPr="006706E7">
        <w:rPr>
          <w:rFonts w:asciiTheme="minorHAnsi" w:hAnsiTheme="minorHAnsi" w:cstheme="minorHAnsi"/>
          <w:i/>
          <w:sz w:val="24"/>
          <w:szCs w:val="24"/>
        </w:rPr>
        <w:t>enough  English</w:t>
      </w:r>
      <w:proofErr w:type="gramEnd"/>
      <w:r w:rsidRPr="006706E7">
        <w:rPr>
          <w:rFonts w:asciiTheme="minorHAnsi" w:hAnsiTheme="minorHAnsi" w:cstheme="minorHAnsi"/>
          <w:i/>
          <w:sz w:val="24"/>
          <w:szCs w:val="24"/>
        </w:rPr>
        <w:t xml:space="preserve"> Grammar </w:t>
      </w:r>
      <w:r w:rsidRPr="006706E7">
        <w:rPr>
          <w:rFonts w:asciiTheme="minorHAnsi" w:hAnsiTheme="minorHAnsi" w:cstheme="minorHAnsi"/>
          <w:sz w:val="24"/>
          <w:szCs w:val="24"/>
        </w:rPr>
        <w:t>: Illustrated. USA: McGraw-Hill Companies, Inc.</w:t>
      </w:r>
    </w:p>
    <w:p w:rsidR="006706E7" w:rsidRPr="006706E7" w:rsidRDefault="006706E7" w:rsidP="006706E7">
      <w:pPr>
        <w:spacing w:after="240"/>
        <w:ind w:left="2160" w:hanging="216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6706E7">
        <w:rPr>
          <w:rFonts w:asciiTheme="minorHAnsi" w:hAnsiTheme="minorHAnsi" w:cstheme="minorHAnsi"/>
          <w:sz w:val="24"/>
          <w:szCs w:val="24"/>
        </w:rPr>
        <w:t>Sugiyono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706E7">
        <w:rPr>
          <w:rFonts w:asciiTheme="minorHAnsi" w:hAnsiTheme="minorHAnsi" w:cstheme="minorHAnsi"/>
          <w:sz w:val="24"/>
          <w:szCs w:val="24"/>
        </w:rPr>
        <w:t xml:space="preserve">2008.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Metode</w:t>
      </w:r>
      <w:proofErr w:type="spellEnd"/>
      <w:r w:rsidRPr="006706E7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Penelitian</w:t>
      </w:r>
      <w:proofErr w:type="spellEnd"/>
      <w:r w:rsidRPr="006706E7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Kuantitatif</w:t>
      </w:r>
      <w:proofErr w:type="spellEnd"/>
      <w:r w:rsidRPr="006706E7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706E7">
        <w:rPr>
          <w:rFonts w:asciiTheme="minorHAnsi" w:hAnsiTheme="minorHAnsi" w:cstheme="minorHAnsi"/>
          <w:i/>
          <w:sz w:val="24"/>
          <w:szCs w:val="24"/>
        </w:rPr>
        <w:t>Kualitatif</w:t>
      </w:r>
      <w:proofErr w:type="spellEnd"/>
      <w:r w:rsidRPr="006706E7">
        <w:rPr>
          <w:rFonts w:asciiTheme="minorHAnsi" w:hAnsiTheme="minorHAnsi" w:cstheme="minorHAnsi"/>
          <w:i/>
          <w:sz w:val="24"/>
          <w:szCs w:val="24"/>
        </w:rPr>
        <w:t xml:space="preserve"> Dan R &amp; D</w:t>
      </w:r>
      <w:r w:rsidRPr="006706E7">
        <w:rPr>
          <w:rFonts w:asciiTheme="minorHAnsi" w:hAnsiTheme="minorHAnsi" w:cstheme="minorHAnsi"/>
          <w:sz w:val="24"/>
          <w:szCs w:val="24"/>
        </w:rPr>
        <w:t xml:space="preserve">. Bandung: </w:t>
      </w:r>
      <w:proofErr w:type="spellStart"/>
      <w:r w:rsidRPr="006706E7">
        <w:rPr>
          <w:rFonts w:asciiTheme="minorHAnsi" w:hAnsiTheme="minorHAnsi" w:cstheme="minorHAnsi"/>
          <w:sz w:val="24"/>
          <w:szCs w:val="24"/>
        </w:rPr>
        <w:t>Alfabeta</w:t>
      </w:r>
      <w:proofErr w:type="spellEnd"/>
      <w:r w:rsidRPr="006706E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706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06E7" w:rsidRPr="006706E7" w:rsidRDefault="006706E7" w:rsidP="006706E7">
      <w:pPr>
        <w:rPr>
          <w:rFonts w:asciiTheme="minorHAnsi" w:hAnsiTheme="minorHAnsi" w:cstheme="minorHAnsi"/>
          <w:sz w:val="24"/>
          <w:szCs w:val="24"/>
        </w:rPr>
      </w:pPr>
    </w:p>
    <w:sectPr w:rsidR="006706E7" w:rsidRPr="006706E7" w:rsidSect="00896C58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983" w:rsidRDefault="00993983" w:rsidP="00D922F7">
      <w:pPr>
        <w:spacing w:after="0" w:line="240" w:lineRule="auto"/>
      </w:pPr>
      <w:r>
        <w:separator/>
      </w:r>
    </w:p>
  </w:endnote>
  <w:endnote w:type="continuationSeparator" w:id="1">
    <w:p w:rsidR="00993983" w:rsidRDefault="00993983" w:rsidP="00D9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8357"/>
      <w:docPartObj>
        <w:docPartGallery w:val="Page Numbers (Bottom of Page)"/>
        <w:docPartUnique/>
      </w:docPartObj>
    </w:sdtPr>
    <w:sdtContent>
      <w:p w:rsidR="00D922F7" w:rsidRDefault="00802FC9">
        <w:pPr>
          <w:pStyle w:val="Footer"/>
          <w:jc w:val="center"/>
        </w:pPr>
        <w:fldSimple w:instr=" PAGE   \* MERGEFORMAT ">
          <w:r w:rsidR="008F5493">
            <w:rPr>
              <w:noProof/>
            </w:rPr>
            <w:t>4</w:t>
          </w:r>
        </w:fldSimple>
      </w:p>
    </w:sdtContent>
  </w:sdt>
  <w:p w:rsidR="00D922F7" w:rsidRDefault="00D92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983" w:rsidRDefault="00993983" w:rsidP="00D922F7">
      <w:pPr>
        <w:spacing w:after="0" w:line="240" w:lineRule="auto"/>
      </w:pPr>
      <w:r>
        <w:separator/>
      </w:r>
    </w:p>
  </w:footnote>
  <w:footnote w:type="continuationSeparator" w:id="1">
    <w:p w:rsidR="00993983" w:rsidRDefault="00993983" w:rsidP="00D9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5509"/>
    <w:multiLevelType w:val="hybridMultilevel"/>
    <w:tmpl w:val="0C8CDC90"/>
    <w:lvl w:ilvl="0" w:tplc="36F255C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C58"/>
    <w:rsid w:val="000077A8"/>
    <w:rsid w:val="000226BD"/>
    <w:rsid w:val="000609AD"/>
    <w:rsid w:val="00091B40"/>
    <w:rsid w:val="000C10BF"/>
    <w:rsid w:val="001D12B4"/>
    <w:rsid w:val="001E63D0"/>
    <w:rsid w:val="002457DF"/>
    <w:rsid w:val="00356202"/>
    <w:rsid w:val="00365D7D"/>
    <w:rsid w:val="003A1640"/>
    <w:rsid w:val="00400C72"/>
    <w:rsid w:val="004465CD"/>
    <w:rsid w:val="00453745"/>
    <w:rsid w:val="004C0475"/>
    <w:rsid w:val="004D63B9"/>
    <w:rsid w:val="004E0D87"/>
    <w:rsid w:val="004E72A2"/>
    <w:rsid w:val="005248DA"/>
    <w:rsid w:val="005713A8"/>
    <w:rsid w:val="005C6B7C"/>
    <w:rsid w:val="005D6B01"/>
    <w:rsid w:val="005E03BF"/>
    <w:rsid w:val="006706E7"/>
    <w:rsid w:val="0069360B"/>
    <w:rsid w:val="006C326B"/>
    <w:rsid w:val="00735C6C"/>
    <w:rsid w:val="00761FDA"/>
    <w:rsid w:val="00802FC9"/>
    <w:rsid w:val="008153E4"/>
    <w:rsid w:val="0083582E"/>
    <w:rsid w:val="00843193"/>
    <w:rsid w:val="00863259"/>
    <w:rsid w:val="0089117F"/>
    <w:rsid w:val="00896C58"/>
    <w:rsid w:val="008F5493"/>
    <w:rsid w:val="00982CB5"/>
    <w:rsid w:val="00993983"/>
    <w:rsid w:val="00A028D4"/>
    <w:rsid w:val="00A1335B"/>
    <w:rsid w:val="00A22D2E"/>
    <w:rsid w:val="00A55430"/>
    <w:rsid w:val="00AE127E"/>
    <w:rsid w:val="00AF3E05"/>
    <w:rsid w:val="00AF5037"/>
    <w:rsid w:val="00B71AB0"/>
    <w:rsid w:val="00C0345F"/>
    <w:rsid w:val="00C575BF"/>
    <w:rsid w:val="00C73393"/>
    <w:rsid w:val="00C92F41"/>
    <w:rsid w:val="00CA59B4"/>
    <w:rsid w:val="00CE4C92"/>
    <w:rsid w:val="00D00EF0"/>
    <w:rsid w:val="00D922F7"/>
    <w:rsid w:val="00DB24BD"/>
    <w:rsid w:val="00DB3123"/>
    <w:rsid w:val="00DB6F7E"/>
    <w:rsid w:val="00DF3870"/>
    <w:rsid w:val="00F16B4E"/>
    <w:rsid w:val="00F262EA"/>
    <w:rsid w:val="00FA4357"/>
    <w:rsid w:val="00F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14" w:firstLine="74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58"/>
    <w:pPr>
      <w:spacing w:after="200" w:line="276" w:lineRule="auto"/>
      <w:ind w:right="0" w:firstLine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5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C58"/>
    <w:rPr>
      <w:color w:val="0000FF"/>
      <w:u w:val="single"/>
    </w:rPr>
  </w:style>
  <w:style w:type="character" w:customStyle="1" w:styleId="hps">
    <w:name w:val="hps"/>
    <w:basedOn w:val="DefaultParagraphFont"/>
    <w:rsid w:val="00896C58"/>
  </w:style>
  <w:style w:type="character" w:styleId="Emphasis">
    <w:name w:val="Emphasis"/>
    <w:basedOn w:val="DefaultParagraphFont"/>
    <w:uiPriority w:val="20"/>
    <w:qFormat/>
    <w:rsid w:val="00896C58"/>
    <w:rPr>
      <w:i/>
      <w:iCs/>
    </w:rPr>
  </w:style>
  <w:style w:type="character" w:customStyle="1" w:styleId="apple-converted-space">
    <w:name w:val="apple-converted-space"/>
    <w:basedOn w:val="DefaultParagraphFont"/>
    <w:rsid w:val="00896C58"/>
  </w:style>
  <w:style w:type="character" w:customStyle="1" w:styleId="apple-style-span">
    <w:name w:val="apple-style-span"/>
    <w:basedOn w:val="DefaultParagraphFont"/>
    <w:rsid w:val="00896C58"/>
  </w:style>
  <w:style w:type="table" w:styleId="TableGrid">
    <w:name w:val="Table Grid"/>
    <w:basedOn w:val="TableNormal"/>
    <w:uiPriority w:val="59"/>
    <w:rsid w:val="000226BD"/>
    <w:pPr>
      <w:spacing w:line="240" w:lineRule="auto"/>
      <w:ind w:righ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F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9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F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yu.saputro@y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6E86-6385-47EE-A5C1-314DA6FC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</cp:revision>
  <dcterms:created xsi:type="dcterms:W3CDTF">2013-06-12T10:21:00Z</dcterms:created>
  <dcterms:modified xsi:type="dcterms:W3CDTF">2013-09-24T01:42:00Z</dcterms:modified>
</cp:coreProperties>
</file>