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FD" w:rsidRDefault="006406F3" w:rsidP="001D25FD">
      <w:pPr>
        <w:spacing w:after="0"/>
        <w:ind w:left="0" w:firstLine="0"/>
        <w:jc w:val="center"/>
        <w:rPr>
          <w:rFonts w:cstheme="minorHAnsi"/>
          <w:b/>
          <w:sz w:val="28"/>
          <w:szCs w:val="28"/>
        </w:rPr>
      </w:pPr>
      <w:r w:rsidRPr="006406F3">
        <w:rPr>
          <w:rFonts w:eastAsia="Times New Roman" w:cstheme="minorHAnsi"/>
          <w:b/>
          <w:color w:val="000000"/>
          <w:sz w:val="28"/>
          <w:szCs w:val="28"/>
          <w:lang w:eastAsia="id-ID"/>
        </w:rPr>
        <w:t xml:space="preserve">THE EFFECTIVENESS OF </w:t>
      </w:r>
      <w:r w:rsidRPr="006406F3">
        <w:rPr>
          <w:rFonts w:cstheme="minorHAnsi"/>
          <w:b/>
          <w:sz w:val="28"/>
          <w:szCs w:val="28"/>
        </w:rPr>
        <w:t>ENGLISH</w:t>
      </w:r>
      <w:r w:rsidRPr="006406F3">
        <w:rPr>
          <w:rFonts w:cstheme="minorHAnsi"/>
          <w:b/>
          <w:sz w:val="28"/>
          <w:szCs w:val="28"/>
          <w:lang w:val="en-US"/>
        </w:rPr>
        <w:t xml:space="preserve"> </w:t>
      </w:r>
      <w:r w:rsidRPr="006406F3">
        <w:rPr>
          <w:rFonts w:cstheme="minorHAnsi"/>
          <w:b/>
          <w:sz w:val="28"/>
          <w:szCs w:val="28"/>
        </w:rPr>
        <w:t xml:space="preserve">AUTOBIOGRAPHY </w:t>
      </w:r>
    </w:p>
    <w:p w:rsidR="001D25FD" w:rsidRDefault="006406F3" w:rsidP="001D25FD">
      <w:pPr>
        <w:spacing w:after="0"/>
        <w:ind w:left="0" w:firstLine="0"/>
        <w:jc w:val="center"/>
        <w:rPr>
          <w:rFonts w:cstheme="minorHAnsi"/>
          <w:b/>
          <w:sz w:val="28"/>
          <w:szCs w:val="28"/>
        </w:rPr>
      </w:pPr>
      <w:r w:rsidRPr="006406F3">
        <w:rPr>
          <w:rFonts w:cstheme="minorHAnsi"/>
          <w:b/>
          <w:sz w:val="28"/>
          <w:szCs w:val="28"/>
        </w:rPr>
        <w:t>TO IMPROVE</w:t>
      </w:r>
      <w:r w:rsidRPr="006406F3">
        <w:rPr>
          <w:rFonts w:cstheme="minorHAnsi"/>
          <w:b/>
          <w:sz w:val="28"/>
          <w:szCs w:val="28"/>
          <w:lang w:val="en-US"/>
        </w:rPr>
        <w:t xml:space="preserve"> </w:t>
      </w:r>
      <w:r w:rsidRPr="006406F3">
        <w:rPr>
          <w:rFonts w:cstheme="minorHAnsi"/>
          <w:b/>
          <w:sz w:val="28"/>
          <w:szCs w:val="28"/>
        </w:rPr>
        <w:t>STUDENTS’</w:t>
      </w:r>
      <w:r w:rsidRPr="006406F3">
        <w:rPr>
          <w:rFonts w:cstheme="minorHAnsi"/>
          <w:b/>
          <w:sz w:val="28"/>
          <w:szCs w:val="28"/>
          <w:lang w:val="en-US"/>
        </w:rPr>
        <w:t xml:space="preserve"> </w:t>
      </w:r>
      <w:r w:rsidRPr="006406F3">
        <w:rPr>
          <w:rFonts w:cstheme="minorHAnsi"/>
          <w:b/>
          <w:sz w:val="28"/>
          <w:szCs w:val="28"/>
        </w:rPr>
        <w:t>WRITING SKILL OF  RECOUNT TEXT</w:t>
      </w:r>
      <w:r w:rsidRPr="006406F3">
        <w:rPr>
          <w:rFonts w:cstheme="minorHAnsi"/>
          <w:b/>
          <w:sz w:val="28"/>
          <w:szCs w:val="28"/>
          <w:lang w:val="en-US"/>
        </w:rPr>
        <w:t xml:space="preserve"> </w:t>
      </w:r>
    </w:p>
    <w:p w:rsidR="001D25FD" w:rsidRPr="001D25FD" w:rsidRDefault="006406F3" w:rsidP="001D25FD">
      <w:pPr>
        <w:spacing w:after="0"/>
        <w:ind w:left="0" w:firstLine="0"/>
        <w:jc w:val="center"/>
        <w:rPr>
          <w:rFonts w:cstheme="minorHAnsi"/>
          <w:b/>
          <w:sz w:val="28"/>
          <w:szCs w:val="28"/>
        </w:rPr>
      </w:pPr>
      <w:r w:rsidRPr="006406F3">
        <w:rPr>
          <w:rFonts w:cstheme="minorHAnsi"/>
          <w:b/>
          <w:sz w:val="28"/>
          <w:szCs w:val="28"/>
        </w:rPr>
        <w:t>IN</w:t>
      </w:r>
      <w:r w:rsidRPr="006406F3">
        <w:rPr>
          <w:rFonts w:cstheme="minorHAnsi"/>
          <w:b/>
          <w:sz w:val="28"/>
          <w:szCs w:val="28"/>
          <w:lang w:val="en-US"/>
        </w:rPr>
        <w:t xml:space="preserve"> </w:t>
      </w:r>
      <w:r w:rsidRPr="006406F3">
        <w:rPr>
          <w:rFonts w:cstheme="minorHAnsi"/>
          <w:b/>
          <w:sz w:val="28"/>
          <w:szCs w:val="28"/>
        </w:rPr>
        <w:t>EIGHTH GRADE STUDENTS</w:t>
      </w:r>
      <w:r w:rsidRPr="006406F3">
        <w:rPr>
          <w:rFonts w:cstheme="minorHAnsi"/>
          <w:b/>
          <w:sz w:val="28"/>
          <w:szCs w:val="28"/>
          <w:lang w:val="en-US"/>
        </w:rPr>
        <w:t xml:space="preserve"> </w:t>
      </w:r>
      <w:r w:rsidRPr="006406F3">
        <w:rPr>
          <w:rFonts w:cstheme="minorHAnsi"/>
          <w:b/>
          <w:sz w:val="28"/>
          <w:szCs w:val="28"/>
        </w:rPr>
        <w:t>OF STATE JUNIOR HIGH SCHOOL 1 PURWOREJO</w:t>
      </w:r>
      <w:r w:rsidRPr="006406F3">
        <w:rPr>
          <w:rFonts w:cstheme="minorHAnsi"/>
          <w:b/>
          <w:sz w:val="28"/>
          <w:szCs w:val="28"/>
          <w:lang w:val="en-US"/>
        </w:rPr>
        <w:t xml:space="preserve"> </w:t>
      </w:r>
      <w:r w:rsidRPr="006406F3">
        <w:rPr>
          <w:rFonts w:cstheme="minorHAnsi"/>
          <w:b/>
          <w:sz w:val="28"/>
          <w:szCs w:val="28"/>
        </w:rPr>
        <w:t>IN THE ACADEMIC</w:t>
      </w:r>
      <w:r w:rsidRPr="006406F3">
        <w:rPr>
          <w:rFonts w:cstheme="minorHAnsi"/>
          <w:b/>
          <w:sz w:val="28"/>
          <w:szCs w:val="28"/>
          <w:lang w:val="en-US"/>
        </w:rPr>
        <w:t xml:space="preserve"> </w:t>
      </w:r>
      <w:r w:rsidRPr="006406F3">
        <w:rPr>
          <w:rFonts w:cstheme="minorHAnsi"/>
          <w:b/>
          <w:sz w:val="28"/>
          <w:szCs w:val="28"/>
        </w:rPr>
        <w:t>YEAR OF 2012/2013</w:t>
      </w:r>
    </w:p>
    <w:p w:rsidR="006406F3" w:rsidRPr="006406F3" w:rsidRDefault="006406F3" w:rsidP="005C2FA3">
      <w:pPr>
        <w:ind w:left="0" w:right="-567" w:firstLine="0"/>
        <w:jc w:val="center"/>
        <w:rPr>
          <w:rFonts w:cstheme="minorHAnsi"/>
          <w:bCs/>
          <w:lang w:val="en-US"/>
        </w:rPr>
      </w:pPr>
      <w:proofErr w:type="spellStart"/>
      <w:r>
        <w:rPr>
          <w:rFonts w:cstheme="minorHAnsi"/>
          <w:bCs/>
          <w:lang w:val="en-US"/>
        </w:rPr>
        <w:t>Wina</w:t>
      </w:r>
      <w:proofErr w:type="spellEnd"/>
      <w:r>
        <w:rPr>
          <w:rFonts w:cstheme="minorHAnsi"/>
          <w:bCs/>
          <w:lang w:val="en-US"/>
        </w:rPr>
        <w:t xml:space="preserve"> </w:t>
      </w:r>
      <w:proofErr w:type="spellStart"/>
      <w:r>
        <w:rPr>
          <w:rFonts w:cstheme="minorHAnsi"/>
          <w:bCs/>
          <w:lang w:val="en-US"/>
        </w:rPr>
        <w:t>Agusti</w:t>
      </w:r>
      <w:proofErr w:type="spellEnd"/>
      <w:r>
        <w:rPr>
          <w:rFonts w:cstheme="minorHAnsi"/>
          <w:bCs/>
          <w:lang w:val="en-US"/>
        </w:rPr>
        <w:t xml:space="preserve"> </w:t>
      </w:r>
      <w:proofErr w:type="spellStart"/>
      <w:r>
        <w:rPr>
          <w:rFonts w:cstheme="minorHAnsi"/>
          <w:bCs/>
          <w:lang w:val="en-US"/>
        </w:rPr>
        <w:t>Rahayu</w:t>
      </w:r>
      <w:proofErr w:type="spellEnd"/>
    </w:p>
    <w:p w:rsidR="006406F3" w:rsidRPr="00885EBB" w:rsidRDefault="006406F3" w:rsidP="001D25FD">
      <w:pPr>
        <w:ind w:left="0" w:right="-567" w:firstLine="0"/>
        <w:jc w:val="center"/>
        <w:rPr>
          <w:rFonts w:cstheme="minorHAnsi"/>
          <w:bCs/>
        </w:rPr>
      </w:pPr>
      <w:r w:rsidRPr="00885EBB">
        <w:rPr>
          <w:rFonts w:cstheme="minorHAnsi"/>
          <w:bCs/>
        </w:rPr>
        <w:t>0921203</w:t>
      </w:r>
      <w:r w:rsidR="005C2FA3">
        <w:rPr>
          <w:rFonts w:cstheme="minorHAnsi"/>
          <w:bCs/>
          <w:lang w:val="en-US"/>
        </w:rPr>
        <w:t>2</w:t>
      </w:r>
      <w:r w:rsidRPr="00885EBB">
        <w:rPr>
          <w:rFonts w:cstheme="minorHAnsi"/>
          <w:bCs/>
        </w:rPr>
        <w:t>4</w:t>
      </w:r>
    </w:p>
    <w:p w:rsidR="006406F3" w:rsidRPr="00885EBB" w:rsidRDefault="006406F3" w:rsidP="005C2FA3">
      <w:pPr>
        <w:ind w:left="0" w:right="-567" w:firstLine="0"/>
        <w:jc w:val="center"/>
        <w:rPr>
          <w:rFonts w:cstheme="minorHAnsi"/>
          <w:bCs/>
        </w:rPr>
      </w:pPr>
      <w:r w:rsidRPr="00885EBB">
        <w:rPr>
          <w:rFonts w:cstheme="minorHAnsi"/>
          <w:bCs/>
        </w:rPr>
        <w:t>English Department</w:t>
      </w:r>
    </w:p>
    <w:p w:rsidR="005C2FA3" w:rsidRPr="005C2FA3" w:rsidRDefault="005C2FA3" w:rsidP="005C2FA3">
      <w:pPr>
        <w:spacing w:after="0"/>
        <w:ind w:left="0" w:right="-227" w:firstLine="0"/>
        <w:jc w:val="center"/>
        <w:rPr>
          <w:rFonts w:cstheme="minorHAnsi"/>
          <w:bCs/>
          <w:spacing w:val="-10"/>
        </w:rPr>
      </w:pPr>
      <w:r>
        <w:rPr>
          <w:rFonts w:cstheme="minorHAnsi"/>
          <w:bCs/>
          <w:spacing w:val="-10"/>
        </w:rPr>
        <w:t xml:space="preserve">Teacher Training </w:t>
      </w:r>
      <w:r>
        <w:rPr>
          <w:rFonts w:cstheme="minorHAnsi"/>
          <w:bCs/>
          <w:spacing w:val="-10"/>
          <w:lang w:val="en-US"/>
        </w:rPr>
        <w:t>a</w:t>
      </w:r>
      <w:r w:rsidRPr="005C2FA3">
        <w:rPr>
          <w:rFonts w:cstheme="minorHAnsi"/>
          <w:bCs/>
          <w:spacing w:val="-10"/>
        </w:rPr>
        <w:t>nd Education Faculty</w:t>
      </w:r>
    </w:p>
    <w:p w:rsidR="006406F3" w:rsidRPr="00885EBB" w:rsidRDefault="006406F3" w:rsidP="005C2FA3">
      <w:pPr>
        <w:ind w:left="0" w:right="-567" w:firstLine="0"/>
        <w:jc w:val="center"/>
        <w:rPr>
          <w:rFonts w:cstheme="minorHAnsi"/>
          <w:bCs/>
        </w:rPr>
      </w:pPr>
      <w:r w:rsidRPr="00885EBB">
        <w:rPr>
          <w:rFonts w:cstheme="minorHAnsi"/>
          <w:bCs/>
        </w:rPr>
        <w:t>Muhammadiyah University of Purworejo</w:t>
      </w:r>
    </w:p>
    <w:p w:rsidR="006406F3" w:rsidRDefault="006406F3" w:rsidP="005C2FA3">
      <w:pPr>
        <w:ind w:left="0" w:right="-567" w:firstLine="0"/>
        <w:jc w:val="center"/>
        <w:rPr>
          <w:rFonts w:cstheme="minorHAnsi"/>
          <w:bCs/>
          <w:lang w:val="en-US"/>
        </w:rPr>
      </w:pPr>
      <w:r w:rsidRPr="00885EBB">
        <w:rPr>
          <w:rFonts w:cstheme="minorHAnsi"/>
          <w:bCs/>
        </w:rPr>
        <w:t>2013</w:t>
      </w:r>
    </w:p>
    <w:p w:rsidR="005C2FA3" w:rsidRPr="00081E9A" w:rsidRDefault="005C2FA3" w:rsidP="00057FCB">
      <w:pPr>
        <w:spacing w:line="240" w:lineRule="auto"/>
        <w:ind w:left="0" w:right="-567" w:firstLine="0"/>
        <w:jc w:val="center"/>
        <w:rPr>
          <w:rFonts w:cstheme="minorHAnsi"/>
          <w:b/>
          <w:lang w:val="en-US"/>
        </w:rPr>
      </w:pPr>
      <w:r w:rsidRPr="00081E9A">
        <w:rPr>
          <w:rFonts w:cstheme="minorHAnsi"/>
          <w:b/>
          <w:lang w:val="en-US"/>
        </w:rPr>
        <w:t>Abstract</w:t>
      </w:r>
    </w:p>
    <w:p w:rsidR="005C2FA3" w:rsidRPr="005C2FA3" w:rsidRDefault="00057FCB" w:rsidP="00057FCB">
      <w:pPr>
        <w:pStyle w:val="ListParagraph"/>
        <w:spacing w:after="0" w:line="240" w:lineRule="auto"/>
        <w:ind w:left="0" w:firstLine="0"/>
        <w:rPr>
          <w:rFonts w:cstheme="minorHAnsi"/>
          <w:color w:val="000000"/>
          <w:lang w:val="en-US" w:eastAsia="id-ID"/>
        </w:rPr>
      </w:pPr>
      <w:r>
        <w:rPr>
          <w:rFonts w:cstheme="minorHAnsi"/>
          <w:bCs/>
          <w:lang w:val="en-US"/>
        </w:rPr>
        <w:t xml:space="preserve"> </w:t>
      </w:r>
      <w:r>
        <w:rPr>
          <w:rFonts w:cstheme="minorHAnsi"/>
          <w:bCs/>
          <w:lang w:val="en-US"/>
        </w:rPr>
        <w:tab/>
      </w:r>
      <w:r w:rsidR="005C2FA3" w:rsidRPr="005C2FA3">
        <w:rPr>
          <w:rFonts w:cstheme="minorHAnsi"/>
        </w:rPr>
        <w:t>The objectives of study</w:t>
      </w:r>
      <w:r w:rsidR="005C2FA3">
        <w:rPr>
          <w:rFonts w:cstheme="minorHAnsi"/>
          <w:lang w:val="en-US"/>
        </w:rPr>
        <w:t xml:space="preserve"> </w:t>
      </w:r>
      <w:r w:rsidR="005C2FA3" w:rsidRPr="005C2FA3">
        <w:rPr>
          <w:rFonts w:cstheme="minorHAnsi"/>
          <w:lang w:val="en-US"/>
        </w:rPr>
        <w:t>is</w:t>
      </w:r>
      <w:r w:rsidR="005C2FA3" w:rsidRPr="005C2FA3">
        <w:rPr>
          <w:rFonts w:cstheme="minorHAnsi"/>
        </w:rPr>
        <w:t xml:space="preserve"> intended whether </w:t>
      </w:r>
      <w:r w:rsidR="005C2FA3" w:rsidRPr="005C2FA3">
        <w:rPr>
          <w:rFonts w:cstheme="minorHAnsi"/>
          <w:lang w:val="en-US"/>
        </w:rPr>
        <w:t>the student A</w:t>
      </w:r>
      <w:r w:rsidR="005C2FA3" w:rsidRPr="005C2FA3">
        <w:rPr>
          <w:rFonts w:cstheme="minorHAnsi"/>
        </w:rPr>
        <w:t xml:space="preserve">utobiography </w:t>
      </w:r>
      <w:r w:rsidR="005C2FA3" w:rsidRPr="005C2FA3">
        <w:rPr>
          <w:rFonts w:cstheme="minorHAnsi"/>
          <w:lang w:val="en-US"/>
        </w:rPr>
        <w:t xml:space="preserve">was effective or not to teach </w:t>
      </w:r>
      <w:r w:rsidR="005C2FA3" w:rsidRPr="005C2FA3">
        <w:rPr>
          <w:rFonts w:cstheme="minorHAnsi"/>
        </w:rPr>
        <w:t xml:space="preserve">recount </w:t>
      </w:r>
      <w:r w:rsidR="005C2FA3" w:rsidRPr="005C2FA3">
        <w:rPr>
          <w:rFonts w:cstheme="minorHAnsi"/>
          <w:lang w:val="en-US"/>
        </w:rPr>
        <w:t xml:space="preserve">text </w:t>
      </w:r>
      <w:r w:rsidR="005C2FA3" w:rsidRPr="005C2FA3">
        <w:rPr>
          <w:rFonts w:cstheme="minorHAnsi"/>
        </w:rPr>
        <w:t>in eighth grade students of state junior high school 1 purworejo</w:t>
      </w:r>
      <w:r w:rsidR="005C2FA3" w:rsidRPr="005C2FA3">
        <w:rPr>
          <w:rFonts w:cstheme="minorHAnsi"/>
          <w:lang w:val="en-US"/>
        </w:rPr>
        <w:t>. In this research the researcher took 62 students as the sample. As the experimental group, the researcher used class VIII E which consists of 31</w:t>
      </w:r>
      <w:r w:rsidR="005C2FA3">
        <w:rPr>
          <w:rFonts w:cstheme="minorHAnsi"/>
          <w:lang w:val="en-US"/>
        </w:rPr>
        <w:t xml:space="preserve"> </w:t>
      </w:r>
      <w:r w:rsidR="005C2FA3" w:rsidRPr="005C2FA3">
        <w:rPr>
          <w:rFonts w:cstheme="minorHAnsi"/>
          <w:lang w:val="en-US"/>
        </w:rPr>
        <w:t xml:space="preserve">students. Meanwhile as control group, the researcher used class VIII F which consists of 31students. Then the researcher gave pre-test and post-test to both classes. The researcher taught recount text by giving assignment to write their English Autobiography to experimental group and common way to control group. </w:t>
      </w:r>
      <w:r w:rsidR="005C2FA3" w:rsidRPr="005C2FA3">
        <w:rPr>
          <w:rFonts w:cstheme="minorHAnsi"/>
          <w:color w:val="000000"/>
          <w:lang w:eastAsia="id-ID"/>
        </w:rPr>
        <w:t>To make the result of analysis, the researcher calculates</w:t>
      </w:r>
      <w:r w:rsidR="00B166DB">
        <w:rPr>
          <w:rFonts w:cstheme="minorHAnsi"/>
          <w:color w:val="000000"/>
          <w:lang w:eastAsia="id-ID"/>
        </w:rPr>
        <w:t xml:space="preserve"> </w:t>
      </w:r>
      <w:r w:rsidR="005C2FA3" w:rsidRPr="005C2FA3">
        <w:rPr>
          <w:rFonts w:cstheme="minorHAnsi"/>
          <w:color w:val="000000"/>
          <w:lang w:eastAsia="id-ID"/>
        </w:rPr>
        <w:t>by using two methods. The first method is by calculating them manually and the second method, as a comparison, by using SPSS (</w:t>
      </w:r>
      <w:r w:rsidR="005C2FA3" w:rsidRPr="005C2FA3">
        <w:rPr>
          <w:rFonts w:cstheme="minorHAnsi"/>
          <w:i/>
          <w:color w:val="000000"/>
          <w:lang w:eastAsia="id-ID"/>
        </w:rPr>
        <w:t>Statistical Product and Service Solution</w:t>
      </w:r>
      <w:r w:rsidR="005C2FA3" w:rsidRPr="005C2FA3">
        <w:rPr>
          <w:rFonts w:cstheme="minorHAnsi"/>
          <w:color w:val="000000"/>
          <w:lang w:eastAsia="id-ID"/>
        </w:rPr>
        <w:t>)</w:t>
      </w:r>
      <w:r w:rsidR="005C2FA3" w:rsidRPr="005C2FA3">
        <w:rPr>
          <w:rFonts w:cstheme="minorHAnsi"/>
          <w:color w:val="000000"/>
          <w:lang w:val="en-US" w:eastAsia="id-ID"/>
        </w:rPr>
        <w:t>.</w:t>
      </w:r>
      <w:r w:rsidR="00B166DB">
        <w:rPr>
          <w:rFonts w:cstheme="minorHAnsi"/>
          <w:color w:val="000000"/>
          <w:lang w:eastAsia="id-ID"/>
        </w:rPr>
        <w:t xml:space="preserve"> </w:t>
      </w:r>
      <w:r w:rsidR="005C2FA3" w:rsidRPr="005C2FA3">
        <w:rPr>
          <w:rFonts w:cstheme="minorHAnsi"/>
          <w:lang w:val="en-US"/>
        </w:rPr>
        <w:t xml:space="preserve">From the analysis data, the researcher concludes that English Autobiography is effective </w:t>
      </w:r>
      <w:r w:rsidR="005C2FA3" w:rsidRPr="005C2FA3">
        <w:rPr>
          <w:rFonts w:cstheme="minorHAnsi"/>
        </w:rPr>
        <w:t>to improve students’ writing skill of recount text</w:t>
      </w:r>
      <w:r w:rsidR="005C2FA3" w:rsidRPr="005C2FA3">
        <w:rPr>
          <w:rFonts w:cstheme="minorHAnsi"/>
          <w:lang w:val="en-US"/>
        </w:rPr>
        <w:t>. As the fact, the result of t-value is 2.947 based on the 0.05 significant levels, the value of t-table is 2.000 the result of computation shows that t-value is higher than t-table, that is 2.947&gt;2.000</w:t>
      </w:r>
      <w:r w:rsidR="005C2FA3">
        <w:rPr>
          <w:rFonts w:cstheme="minorHAnsi"/>
          <w:lang w:val="en-US"/>
        </w:rPr>
        <w:t xml:space="preserve"> </w:t>
      </w:r>
      <w:r w:rsidR="005C2FA3" w:rsidRPr="005C2FA3">
        <w:rPr>
          <w:rFonts w:cstheme="minorHAnsi"/>
          <w:lang w:val="en-US"/>
        </w:rPr>
        <w:t xml:space="preserve">so it can be stated that the hypothesis “English Autobiography </w:t>
      </w:r>
      <w:r w:rsidR="00B166DB" w:rsidRPr="005C2FA3">
        <w:rPr>
          <w:rFonts w:cstheme="minorHAnsi"/>
          <w:lang w:val="en-US"/>
        </w:rPr>
        <w:t xml:space="preserve">is effective </w:t>
      </w:r>
      <w:r w:rsidR="005C2FA3" w:rsidRPr="005C2FA3">
        <w:rPr>
          <w:rFonts w:cstheme="minorHAnsi"/>
          <w:lang w:val="en-US"/>
        </w:rPr>
        <w:t xml:space="preserve">to improve the students’ writing skill of recount text” is accepted.  </w:t>
      </w:r>
    </w:p>
    <w:p w:rsidR="00057FCB" w:rsidRDefault="00057FCB" w:rsidP="00057FCB">
      <w:pPr>
        <w:spacing w:after="0" w:line="240" w:lineRule="auto"/>
        <w:ind w:left="0" w:firstLine="0"/>
        <w:contextualSpacing/>
        <w:rPr>
          <w:rFonts w:ascii="Times New Roman" w:hAnsi="Times New Roman" w:cs="Times New Roman"/>
          <w:b/>
          <w:bCs/>
          <w:sz w:val="24"/>
          <w:szCs w:val="24"/>
          <w:lang w:val="en-US"/>
        </w:rPr>
      </w:pPr>
    </w:p>
    <w:p w:rsidR="00490563" w:rsidRDefault="00057FCB" w:rsidP="00057FCB">
      <w:pPr>
        <w:spacing w:after="0" w:line="240" w:lineRule="auto"/>
        <w:ind w:left="0" w:firstLine="0"/>
        <w:contextualSpacing/>
        <w:rPr>
          <w:rFonts w:cstheme="minorHAnsi"/>
          <w:b/>
          <w:bCs/>
          <w:lang w:val="en-US"/>
        </w:rPr>
      </w:pPr>
      <w:r w:rsidRPr="00057FCB">
        <w:rPr>
          <w:rFonts w:cstheme="minorHAnsi"/>
          <w:b/>
          <w:bCs/>
          <w:lang w:val="en-US"/>
        </w:rPr>
        <w:t>Key word: Writing, English Autobiography, improve, recount text.</w:t>
      </w:r>
    </w:p>
    <w:p w:rsidR="00057FCB" w:rsidRPr="00057FCB" w:rsidRDefault="00057FCB" w:rsidP="00057FCB">
      <w:pPr>
        <w:spacing w:after="0" w:line="240" w:lineRule="auto"/>
        <w:ind w:left="0" w:firstLine="0"/>
        <w:contextualSpacing/>
        <w:rPr>
          <w:rFonts w:cstheme="minorHAnsi"/>
          <w:b/>
          <w:bCs/>
          <w:lang w:val="en-US"/>
        </w:rPr>
      </w:pPr>
    </w:p>
    <w:p w:rsidR="003D4F79" w:rsidRPr="00081E9A" w:rsidRDefault="00057FCB" w:rsidP="00F84B91">
      <w:pPr>
        <w:pStyle w:val="ListParagraph"/>
        <w:numPr>
          <w:ilvl w:val="0"/>
          <w:numId w:val="14"/>
        </w:numPr>
        <w:ind w:left="426" w:hanging="426"/>
        <w:jc w:val="left"/>
        <w:rPr>
          <w:rFonts w:cstheme="minorHAnsi"/>
          <w:b/>
          <w:bCs/>
          <w:lang w:val="en-US"/>
        </w:rPr>
      </w:pPr>
      <w:r w:rsidRPr="00081E9A">
        <w:rPr>
          <w:rFonts w:cstheme="minorHAnsi"/>
          <w:b/>
          <w:bCs/>
          <w:lang w:val="en-US"/>
        </w:rPr>
        <w:t>Background</w:t>
      </w:r>
    </w:p>
    <w:p w:rsidR="00057FCB" w:rsidRPr="003D4F79" w:rsidRDefault="00057FCB" w:rsidP="00F84B91">
      <w:pPr>
        <w:pStyle w:val="ListParagraph"/>
        <w:spacing w:after="0"/>
        <w:ind w:left="425" w:firstLine="295"/>
        <w:rPr>
          <w:rFonts w:cstheme="minorHAnsi"/>
          <w:lang w:val="en-US"/>
        </w:rPr>
      </w:pPr>
      <w:r w:rsidRPr="003D4F79">
        <w:rPr>
          <w:rFonts w:cstheme="minorHAnsi"/>
          <w:lang w:val="en-US"/>
        </w:rPr>
        <w:t>According to Byrne (2</w:t>
      </w:r>
      <w:r w:rsidRPr="003D4F79">
        <w:rPr>
          <w:rFonts w:cstheme="minorHAnsi"/>
        </w:rPr>
        <w:t>008</w:t>
      </w:r>
      <w:r w:rsidRPr="003D4F79">
        <w:rPr>
          <w:rFonts w:cstheme="minorHAnsi"/>
          <w:lang w:val="en-US"/>
        </w:rPr>
        <w:t>:6-8), teachi</w:t>
      </w:r>
      <w:r w:rsidR="00B166DB">
        <w:rPr>
          <w:rFonts w:cstheme="minorHAnsi"/>
          <w:lang w:val="en-US"/>
        </w:rPr>
        <w:t>ng writing is possible to learn</w:t>
      </w:r>
      <w:r w:rsidRPr="003D4F79">
        <w:rPr>
          <w:rFonts w:cstheme="minorHAnsi"/>
          <w:lang w:val="en-US"/>
        </w:rPr>
        <w:t xml:space="preserve"> a foreign language </w:t>
      </w:r>
      <w:r w:rsidR="00B166DB">
        <w:rPr>
          <w:rFonts w:cstheme="minorHAnsi"/>
          <w:lang w:val="en-US"/>
        </w:rPr>
        <w:t>without learning how to write</w:t>
      </w:r>
      <w:r w:rsidRPr="003D4F79">
        <w:rPr>
          <w:rFonts w:cstheme="minorHAnsi"/>
          <w:lang w:val="en-US"/>
        </w:rPr>
        <w:t xml:space="preserve"> it and for many of our students, perhaps even the majority of them, writing will be the skill in which they are not only least </w:t>
      </w:r>
      <w:r w:rsidRPr="003D4F79">
        <w:rPr>
          <w:rFonts w:cstheme="minorHAnsi"/>
          <w:lang w:val="en-US"/>
        </w:rPr>
        <w:lastRenderedPageBreak/>
        <w:t xml:space="preserve">proficient, even after considerable practice, but also the one for which they will have the least use. The situation is not so very different </w:t>
      </w:r>
      <w:r w:rsidR="00B166DB">
        <w:rPr>
          <w:rFonts w:cstheme="minorHAnsi"/>
        </w:rPr>
        <w:t>from</w:t>
      </w:r>
      <w:r w:rsidRPr="003D4F79">
        <w:rPr>
          <w:rFonts w:cstheme="minorHAnsi"/>
          <w:lang w:val="en-US"/>
        </w:rPr>
        <w:t xml:space="preserve"> the mother tongue , as we have already seen, except for those of us who use writing in some professional capacity. Writing is a skill which is both limited in value and difficult to acquire and is a totally new experience for most of them.</w:t>
      </w:r>
      <w:r w:rsidR="003D4F79">
        <w:rPr>
          <w:rFonts w:cstheme="minorHAnsi"/>
          <w:lang w:val="en-US"/>
        </w:rPr>
        <w:t xml:space="preserve"> </w:t>
      </w:r>
    </w:p>
    <w:p w:rsidR="00057FCB" w:rsidRPr="00057FCB" w:rsidRDefault="00057FCB" w:rsidP="00F84B91">
      <w:pPr>
        <w:spacing w:after="0"/>
        <w:ind w:left="426" w:firstLine="294"/>
        <w:rPr>
          <w:rFonts w:cstheme="minorHAnsi"/>
          <w:lang w:val="en-US"/>
        </w:rPr>
      </w:pPr>
      <w:r w:rsidRPr="00057FCB">
        <w:rPr>
          <w:rFonts w:cstheme="minorHAnsi"/>
          <w:lang w:val="en-US"/>
        </w:rPr>
        <w:t xml:space="preserve">In Junior High School, the purpose of teaching English is to make students able to use language to fulfill their daily activities such as listening, reading, speaking and writing and four language components such as grammar, vocabulary, pronunciation, and spelling. Writing is importance for integrating with other language skills in particularly stressed, with speaking and listening no less than with reading, both in the belief that this leads to more effective language learning but also because it provides more natural contexts for writing activities. It is one of the skills in English which must be mastered by students at junior high school students. In spite of that there are many students commonly writing is a difficult activity. English </w:t>
      </w:r>
      <w:r w:rsidRPr="00057FCB">
        <w:rPr>
          <w:rFonts w:cstheme="minorHAnsi"/>
        </w:rPr>
        <w:t>Autobiography</w:t>
      </w:r>
      <w:r w:rsidRPr="00057FCB">
        <w:rPr>
          <w:rFonts w:cstheme="minorHAnsi"/>
          <w:lang w:val="en-US"/>
        </w:rPr>
        <w:t xml:space="preserve"> is one of the media which can be applied by the teacher to </w:t>
      </w:r>
      <w:r w:rsidRPr="00057FCB">
        <w:rPr>
          <w:rFonts w:cstheme="minorHAnsi"/>
        </w:rPr>
        <w:t>improve the students writing skill o</w:t>
      </w:r>
      <w:r w:rsidRPr="00057FCB">
        <w:rPr>
          <w:rFonts w:cstheme="minorHAnsi"/>
          <w:lang w:val="en-US"/>
        </w:rPr>
        <w:t>f</w:t>
      </w:r>
      <w:r w:rsidRPr="00057FCB">
        <w:rPr>
          <w:rFonts w:cstheme="minorHAnsi"/>
        </w:rPr>
        <w:t xml:space="preserve"> recount text</w:t>
      </w:r>
      <w:r w:rsidRPr="00057FCB">
        <w:rPr>
          <w:rFonts w:cstheme="minorHAnsi"/>
          <w:lang w:val="en-US"/>
        </w:rPr>
        <w:t xml:space="preserve">. The researcher feels that knowing the problems encountered by the students in writing using English </w:t>
      </w:r>
      <w:r w:rsidRPr="00057FCB">
        <w:rPr>
          <w:rFonts w:cstheme="minorHAnsi"/>
        </w:rPr>
        <w:t>Autobiography</w:t>
      </w:r>
      <w:r w:rsidRPr="00057FCB">
        <w:rPr>
          <w:rFonts w:cstheme="minorHAnsi"/>
          <w:lang w:val="en-US"/>
        </w:rPr>
        <w:t xml:space="preserve"> is effective.   </w:t>
      </w:r>
    </w:p>
    <w:p w:rsidR="00057FCB" w:rsidRPr="00057FCB" w:rsidRDefault="00057FCB" w:rsidP="00F84B91">
      <w:pPr>
        <w:ind w:left="450" w:firstLine="117"/>
        <w:rPr>
          <w:rFonts w:cstheme="minorHAnsi"/>
        </w:rPr>
      </w:pPr>
      <w:r w:rsidRPr="00057FCB">
        <w:rPr>
          <w:rFonts w:cstheme="minorHAnsi"/>
          <w:b/>
          <w:lang w:val="en-US"/>
        </w:rPr>
        <w:tab/>
      </w:r>
      <w:r w:rsidRPr="00057FCB">
        <w:rPr>
          <w:rFonts w:cstheme="minorHAnsi"/>
          <w:lang w:val="en-US"/>
        </w:rPr>
        <w:t xml:space="preserve">English </w:t>
      </w:r>
      <w:r w:rsidRPr="00057FCB">
        <w:rPr>
          <w:rFonts w:cstheme="minorHAnsi"/>
        </w:rPr>
        <w:t>Autobiography</w:t>
      </w:r>
      <w:r w:rsidRPr="00057FCB">
        <w:rPr>
          <w:rFonts w:cstheme="minorHAnsi"/>
          <w:lang w:val="en-US"/>
        </w:rPr>
        <w:t xml:space="preserve"> is</w:t>
      </w:r>
      <w:r w:rsidRPr="00057FCB">
        <w:rPr>
          <w:rFonts w:cstheme="minorHAnsi"/>
        </w:rPr>
        <w:t xml:space="preserve"> the story </w:t>
      </w:r>
      <w:r w:rsidRPr="00057FCB">
        <w:rPr>
          <w:rFonts w:cstheme="minorHAnsi"/>
          <w:i/>
          <w:iCs/>
        </w:rPr>
        <w:t>of a life</w:t>
      </w:r>
      <w:r w:rsidRPr="00057FCB">
        <w:rPr>
          <w:rFonts w:cstheme="minorHAnsi"/>
        </w:rPr>
        <w:t>: the name implies that thewriter will somehow attempt to capture all the essential elements of that life. A writer's autobiography, for example, is not expected to deal merely with the author's growth and career as a writer but also with the facts and emotions connected to family life, education, relationships, sexuality, travels, and inner struggles of all kinds. (</w:t>
      </w:r>
      <w:hyperlink r:id="rId7" w:history="1">
        <w:r w:rsidRPr="00057FCB">
          <w:rPr>
            <w:rStyle w:val="Hyperlink"/>
            <w:rFonts w:cstheme="minorHAnsi"/>
          </w:rPr>
          <w:t>http://grammar.about.com/od/ab/g/autobioterm.htm)</w:t>
        </w:r>
      </w:hyperlink>
      <w:r w:rsidRPr="00057FCB">
        <w:rPr>
          <w:rFonts w:cstheme="minorHAnsi"/>
        </w:rPr>
        <w:t>.</w:t>
      </w:r>
    </w:p>
    <w:p w:rsidR="00057FCB" w:rsidRPr="00081E9A" w:rsidRDefault="00057FCB" w:rsidP="00F84B91">
      <w:pPr>
        <w:pStyle w:val="ListParagraph"/>
        <w:numPr>
          <w:ilvl w:val="0"/>
          <w:numId w:val="14"/>
        </w:numPr>
        <w:spacing w:after="0"/>
        <w:ind w:left="426" w:hanging="426"/>
        <w:rPr>
          <w:rFonts w:cstheme="minorHAnsi"/>
          <w:b/>
          <w:bCs/>
        </w:rPr>
      </w:pPr>
      <w:r w:rsidRPr="00081E9A">
        <w:rPr>
          <w:rFonts w:cstheme="minorHAnsi"/>
          <w:b/>
          <w:bCs/>
        </w:rPr>
        <w:t>Research Method</w:t>
      </w:r>
    </w:p>
    <w:p w:rsidR="00094A76" w:rsidRDefault="003D4F79" w:rsidP="00F84B91">
      <w:pPr>
        <w:pStyle w:val="ListParagraph"/>
        <w:spacing w:after="0"/>
        <w:ind w:left="450" w:firstLine="270"/>
        <w:rPr>
          <w:rFonts w:cstheme="minorHAnsi"/>
          <w:lang w:val="en-US"/>
        </w:rPr>
      </w:pPr>
      <w:r w:rsidRPr="0063710A">
        <w:rPr>
          <w:rFonts w:cstheme="minorHAnsi"/>
        </w:rPr>
        <w:t>The research is classified as an experimental research. Students participat</w:t>
      </w:r>
      <w:r w:rsidR="00B166DB">
        <w:rPr>
          <w:rFonts w:cstheme="minorHAnsi"/>
        </w:rPr>
        <w:t>e</w:t>
      </w:r>
      <w:r w:rsidRPr="0063710A">
        <w:rPr>
          <w:rFonts w:cstheme="minorHAnsi"/>
        </w:rPr>
        <w:t xml:space="preserve"> in this study were in two </w:t>
      </w:r>
      <w:r w:rsidR="00B166DB" w:rsidRPr="0063710A">
        <w:rPr>
          <w:rFonts w:cstheme="minorHAnsi"/>
        </w:rPr>
        <w:t xml:space="preserve">separate </w:t>
      </w:r>
      <w:r w:rsidRPr="0063710A">
        <w:rPr>
          <w:rFonts w:cstheme="minorHAnsi"/>
        </w:rPr>
        <w:t>groups.</w:t>
      </w:r>
      <w:r w:rsidRPr="0063710A">
        <w:rPr>
          <w:rFonts w:cstheme="minorHAnsi"/>
          <w:lang w:val="en-US"/>
        </w:rPr>
        <w:t xml:space="preserve"> </w:t>
      </w:r>
      <w:r w:rsidRPr="0063710A">
        <w:rPr>
          <w:rFonts w:cstheme="minorHAnsi"/>
        </w:rPr>
        <w:t xml:space="preserve">The research was conducted in state junior high school 1 Purworejo. </w:t>
      </w:r>
    </w:p>
    <w:p w:rsidR="00094A76" w:rsidRDefault="003D4F79" w:rsidP="00F84B91">
      <w:pPr>
        <w:pStyle w:val="ListParagraph"/>
        <w:spacing w:after="0"/>
        <w:ind w:left="450" w:firstLine="270"/>
        <w:rPr>
          <w:rFonts w:cstheme="minorHAnsi"/>
          <w:lang w:val="en-US"/>
        </w:rPr>
      </w:pPr>
      <w:r w:rsidRPr="0063710A">
        <w:rPr>
          <w:rFonts w:cstheme="minorHAnsi"/>
        </w:rPr>
        <w:t>This research carried out on 8</w:t>
      </w:r>
      <w:r w:rsidRPr="0063710A">
        <w:rPr>
          <w:rFonts w:cstheme="minorHAnsi"/>
          <w:vertAlign w:val="superscript"/>
        </w:rPr>
        <w:t xml:space="preserve">th </w:t>
      </w:r>
      <w:r w:rsidRPr="0063710A">
        <w:rPr>
          <w:rFonts w:cstheme="minorHAnsi"/>
        </w:rPr>
        <w:t>May until 22</w:t>
      </w:r>
      <w:r w:rsidRPr="0063710A">
        <w:rPr>
          <w:rFonts w:cstheme="minorHAnsi"/>
          <w:vertAlign w:val="superscript"/>
        </w:rPr>
        <w:t xml:space="preserve">nd </w:t>
      </w:r>
      <w:r w:rsidRPr="0063710A">
        <w:rPr>
          <w:rFonts w:cstheme="minorHAnsi"/>
        </w:rPr>
        <w:t>May, 2013. The research  took the eighth grade students of state junior high school 1 Purworejo in the academic year 2012/2013 as the subject of the research.</w:t>
      </w:r>
      <w:r w:rsidRPr="0063710A">
        <w:rPr>
          <w:rFonts w:cstheme="minorHAnsi"/>
          <w:lang w:val="en-US"/>
        </w:rPr>
        <w:t xml:space="preserve"> </w:t>
      </w:r>
    </w:p>
    <w:p w:rsidR="001D25FD" w:rsidRDefault="003D4F79" w:rsidP="00F84B91">
      <w:pPr>
        <w:pStyle w:val="ListParagraph"/>
        <w:spacing w:after="0"/>
        <w:ind w:left="450" w:firstLine="270"/>
        <w:rPr>
          <w:rFonts w:cstheme="minorHAnsi"/>
        </w:rPr>
      </w:pPr>
      <w:r w:rsidRPr="0063710A">
        <w:rPr>
          <w:rFonts w:cstheme="minorHAnsi"/>
        </w:rPr>
        <w:lastRenderedPageBreak/>
        <w:t>In this research, the populations are six classes of eighth grade students of state junior high school 1 Purworejo in academic year 2012/2013. The total number of populations is 192 students.</w:t>
      </w:r>
      <w:r w:rsidRPr="0063710A">
        <w:rPr>
          <w:rFonts w:cstheme="minorHAnsi"/>
          <w:lang w:val="en-US"/>
        </w:rPr>
        <w:t xml:space="preserve"> </w:t>
      </w:r>
      <w:r w:rsidRPr="0063710A">
        <w:rPr>
          <w:rFonts w:cstheme="minorHAnsi"/>
        </w:rPr>
        <w:t>The population of the research, the researcher took two classes as the sample. One of class that is VIII E represented the experimental group, and one class that is VIII F represented the control group. The experimental group consists of 31students and the control group consists of 31students.</w:t>
      </w:r>
      <w:r w:rsidRPr="0063710A">
        <w:rPr>
          <w:rFonts w:cstheme="minorHAnsi"/>
          <w:lang w:val="en-US"/>
        </w:rPr>
        <w:t xml:space="preserve"> </w:t>
      </w:r>
      <w:r w:rsidRPr="0063710A">
        <w:rPr>
          <w:rFonts w:cstheme="minorHAnsi"/>
        </w:rPr>
        <w:t>on the kinds of sampling technique above, the researcher uses the random sampling in taking the sample. Purposive sampling is the drawing of sampling that is based on specific purpose by considering the time consumed and other factors.</w:t>
      </w:r>
      <w:r w:rsidR="0063710A">
        <w:rPr>
          <w:rFonts w:cstheme="minorHAnsi"/>
          <w:lang w:val="en-US"/>
        </w:rPr>
        <w:t xml:space="preserve"> </w:t>
      </w:r>
      <w:r w:rsidR="0063710A" w:rsidRPr="00094A76">
        <w:rPr>
          <w:rFonts w:cstheme="minorHAnsi"/>
        </w:rPr>
        <w:t>In this research, the writer used test, pre- test and post test in getting the data.</w:t>
      </w:r>
      <w:r w:rsidR="00094A76" w:rsidRPr="00094A76">
        <w:rPr>
          <w:rFonts w:cstheme="minorHAnsi"/>
          <w:lang w:val="en-US"/>
        </w:rPr>
        <w:t xml:space="preserve"> </w:t>
      </w:r>
      <w:r w:rsidR="00094A76" w:rsidRPr="00094A76">
        <w:rPr>
          <w:rFonts w:cstheme="minorHAnsi"/>
        </w:rPr>
        <w:t>The pre-test and post- test’ questions between experimental group and control group in this research is same. The type of the test in this research is making a text that has to be done in 40 minutes.</w:t>
      </w:r>
    </w:p>
    <w:p w:rsidR="00F84B91" w:rsidRPr="000B70D8" w:rsidRDefault="00F84B91" w:rsidP="00F84B91">
      <w:pPr>
        <w:pStyle w:val="ListParagraph"/>
        <w:spacing w:after="0" w:line="240" w:lineRule="auto"/>
        <w:ind w:left="448" w:firstLine="272"/>
        <w:rPr>
          <w:rFonts w:cstheme="minorHAnsi"/>
        </w:rPr>
      </w:pPr>
    </w:p>
    <w:p w:rsidR="00094A76" w:rsidRPr="00094A76" w:rsidRDefault="00094A76" w:rsidP="00F84B91">
      <w:pPr>
        <w:pStyle w:val="ListParagraph"/>
        <w:numPr>
          <w:ilvl w:val="0"/>
          <w:numId w:val="14"/>
        </w:numPr>
        <w:spacing w:after="0"/>
        <w:ind w:left="426" w:hanging="426"/>
        <w:rPr>
          <w:rFonts w:cstheme="minorHAnsi"/>
          <w:b/>
          <w:bCs/>
        </w:rPr>
      </w:pPr>
      <w:r w:rsidRPr="001F2B5B">
        <w:rPr>
          <w:rFonts w:cstheme="minorHAnsi"/>
          <w:b/>
          <w:bCs/>
        </w:rPr>
        <w:t>Research Finding and Discussion</w:t>
      </w:r>
    </w:p>
    <w:p w:rsidR="00E278C7" w:rsidRPr="00885EBB" w:rsidRDefault="00E278C7" w:rsidP="00F84B91">
      <w:pPr>
        <w:pStyle w:val="ListParagraph"/>
        <w:spacing w:after="0"/>
        <w:ind w:left="720" w:firstLine="0"/>
        <w:jc w:val="center"/>
        <w:rPr>
          <w:rFonts w:cstheme="minorHAnsi"/>
          <w:b/>
        </w:rPr>
      </w:pPr>
      <w:r w:rsidRPr="00885EBB">
        <w:rPr>
          <w:rFonts w:cstheme="minorHAnsi"/>
          <w:b/>
        </w:rPr>
        <w:t>Writing Skill Results of Pre-Test and Post-Test</w:t>
      </w:r>
    </w:p>
    <w:tbl>
      <w:tblPr>
        <w:tblStyle w:val="TableGrid"/>
        <w:tblW w:w="0" w:type="auto"/>
        <w:tblInd w:w="675" w:type="dxa"/>
        <w:tblLayout w:type="fixed"/>
        <w:tblLook w:val="04A0"/>
      </w:tblPr>
      <w:tblGrid>
        <w:gridCol w:w="567"/>
        <w:gridCol w:w="1985"/>
        <w:gridCol w:w="1134"/>
        <w:gridCol w:w="1134"/>
        <w:gridCol w:w="1134"/>
        <w:gridCol w:w="1276"/>
      </w:tblGrid>
      <w:tr w:rsidR="00BC130E" w:rsidTr="001F0A92">
        <w:tc>
          <w:tcPr>
            <w:tcW w:w="567" w:type="dxa"/>
            <w:vMerge w:val="restart"/>
            <w:vAlign w:val="center"/>
          </w:tcPr>
          <w:p w:rsidR="00BC130E" w:rsidRPr="000B70D8" w:rsidRDefault="00BC130E" w:rsidP="00F84B91">
            <w:pPr>
              <w:pStyle w:val="ListParagraph"/>
              <w:spacing w:line="360" w:lineRule="auto"/>
              <w:ind w:left="0" w:firstLine="0"/>
              <w:jc w:val="center"/>
              <w:rPr>
                <w:rFonts w:cstheme="minorHAnsi"/>
                <w:b/>
                <w:lang w:val="en-US"/>
              </w:rPr>
            </w:pPr>
            <w:r w:rsidRPr="000B70D8">
              <w:rPr>
                <w:rFonts w:cstheme="minorHAnsi"/>
                <w:b/>
                <w:lang w:val="en-US"/>
              </w:rPr>
              <w:t>No.</w:t>
            </w:r>
          </w:p>
        </w:tc>
        <w:tc>
          <w:tcPr>
            <w:tcW w:w="1985" w:type="dxa"/>
            <w:vMerge w:val="restart"/>
            <w:vAlign w:val="center"/>
          </w:tcPr>
          <w:p w:rsidR="00BC130E" w:rsidRDefault="00BC130E" w:rsidP="00F84B91">
            <w:pPr>
              <w:pStyle w:val="ListParagraph"/>
              <w:spacing w:line="360" w:lineRule="auto"/>
              <w:ind w:left="0" w:firstLine="0"/>
              <w:jc w:val="center"/>
              <w:rPr>
                <w:rFonts w:cstheme="minorHAnsi"/>
              </w:rPr>
            </w:pPr>
            <w:r w:rsidRPr="00885EBB">
              <w:rPr>
                <w:rFonts w:cstheme="minorHAnsi"/>
                <w:b/>
                <w:sz w:val="24"/>
                <w:szCs w:val="24"/>
              </w:rPr>
              <w:t>Statistic</w:t>
            </w:r>
          </w:p>
        </w:tc>
        <w:tc>
          <w:tcPr>
            <w:tcW w:w="2268" w:type="dxa"/>
            <w:gridSpan w:val="2"/>
          </w:tcPr>
          <w:p w:rsidR="00BC130E" w:rsidRPr="000B70D8" w:rsidRDefault="00BC130E" w:rsidP="00F84B91">
            <w:pPr>
              <w:pStyle w:val="ListParagraph"/>
              <w:spacing w:line="360" w:lineRule="auto"/>
              <w:ind w:left="0" w:firstLine="0"/>
              <w:jc w:val="center"/>
              <w:rPr>
                <w:rFonts w:cstheme="minorHAnsi"/>
                <w:b/>
                <w:lang w:val="en-US"/>
              </w:rPr>
            </w:pPr>
            <w:r w:rsidRPr="000B70D8">
              <w:rPr>
                <w:rFonts w:cstheme="minorHAnsi"/>
                <w:b/>
                <w:lang w:val="en-US"/>
              </w:rPr>
              <w:t>Experimental Group</w:t>
            </w:r>
          </w:p>
        </w:tc>
        <w:tc>
          <w:tcPr>
            <w:tcW w:w="2410" w:type="dxa"/>
            <w:gridSpan w:val="2"/>
          </w:tcPr>
          <w:p w:rsidR="00BC130E" w:rsidRPr="000B70D8" w:rsidRDefault="00BC130E" w:rsidP="00F84B91">
            <w:pPr>
              <w:pStyle w:val="ListParagraph"/>
              <w:spacing w:line="360" w:lineRule="auto"/>
              <w:ind w:left="0" w:firstLine="0"/>
              <w:jc w:val="center"/>
              <w:rPr>
                <w:rFonts w:cstheme="minorHAnsi"/>
                <w:b/>
                <w:lang w:val="en-US"/>
              </w:rPr>
            </w:pPr>
            <w:r w:rsidRPr="000B70D8">
              <w:rPr>
                <w:rFonts w:cstheme="minorHAnsi"/>
                <w:b/>
                <w:lang w:val="en-US"/>
              </w:rPr>
              <w:t>Control Group</w:t>
            </w:r>
          </w:p>
        </w:tc>
      </w:tr>
      <w:tr w:rsidR="001F0A92" w:rsidTr="001F0A92">
        <w:tc>
          <w:tcPr>
            <w:tcW w:w="567" w:type="dxa"/>
            <w:vMerge/>
          </w:tcPr>
          <w:p w:rsidR="00BC130E" w:rsidRDefault="00BC130E" w:rsidP="00F84B91">
            <w:pPr>
              <w:pStyle w:val="ListParagraph"/>
              <w:spacing w:line="360" w:lineRule="auto"/>
              <w:ind w:left="0" w:firstLine="0"/>
              <w:rPr>
                <w:rFonts w:cstheme="minorHAnsi"/>
                <w:lang w:val="en-US"/>
              </w:rPr>
            </w:pPr>
          </w:p>
        </w:tc>
        <w:tc>
          <w:tcPr>
            <w:tcW w:w="1985" w:type="dxa"/>
            <w:vMerge/>
          </w:tcPr>
          <w:p w:rsidR="00BC130E" w:rsidRPr="00885EBB" w:rsidRDefault="00BC130E" w:rsidP="00F84B91">
            <w:pPr>
              <w:pStyle w:val="ListParagraph"/>
              <w:spacing w:line="360" w:lineRule="auto"/>
              <w:ind w:left="0" w:firstLine="0"/>
              <w:rPr>
                <w:rFonts w:cstheme="minorHAnsi"/>
                <w:b/>
                <w:sz w:val="24"/>
                <w:szCs w:val="24"/>
              </w:rPr>
            </w:pPr>
          </w:p>
        </w:tc>
        <w:tc>
          <w:tcPr>
            <w:tcW w:w="1134" w:type="dxa"/>
          </w:tcPr>
          <w:p w:rsidR="00BC130E" w:rsidRPr="000B70D8" w:rsidRDefault="00BC130E" w:rsidP="00F84B91">
            <w:pPr>
              <w:pStyle w:val="ListParagraph"/>
              <w:spacing w:line="360" w:lineRule="auto"/>
              <w:ind w:left="0" w:firstLine="0"/>
              <w:jc w:val="center"/>
              <w:rPr>
                <w:rFonts w:cstheme="minorHAnsi"/>
                <w:b/>
                <w:lang w:val="en-US"/>
              </w:rPr>
            </w:pPr>
            <w:r w:rsidRPr="000B70D8">
              <w:rPr>
                <w:rFonts w:cstheme="minorHAnsi"/>
                <w:b/>
                <w:lang w:val="en-US"/>
              </w:rPr>
              <w:t>Pre-test</w:t>
            </w:r>
          </w:p>
        </w:tc>
        <w:tc>
          <w:tcPr>
            <w:tcW w:w="1134" w:type="dxa"/>
          </w:tcPr>
          <w:p w:rsidR="00BC130E" w:rsidRPr="000B70D8" w:rsidRDefault="00BC130E" w:rsidP="00F84B91">
            <w:pPr>
              <w:pStyle w:val="ListParagraph"/>
              <w:spacing w:line="360" w:lineRule="auto"/>
              <w:ind w:left="0" w:firstLine="0"/>
              <w:jc w:val="center"/>
              <w:rPr>
                <w:rFonts w:cstheme="minorHAnsi"/>
                <w:b/>
                <w:lang w:val="en-US"/>
              </w:rPr>
            </w:pPr>
            <w:r w:rsidRPr="000B70D8">
              <w:rPr>
                <w:rFonts w:cstheme="minorHAnsi"/>
                <w:b/>
                <w:lang w:val="en-US"/>
              </w:rPr>
              <w:t>Post-test</w:t>
            </w:r>
          </w:p>
        </w:tc>
        <w:tc>
          <w:tcPr>
            <w:tcW w:w="1134" w:type="dxa"/>
          </w:tcPr>
          <w:p w:rsidR="00BC130E" w:rsidRPr="000B70D8" w:rsidRDefault="00BC130E" w:rsidP="00F84B91">
            <w:pPr>
              <w:pStyle w:val="ListParagraph"/>
              <w:spacing w:line="360" w:lineRule="auto"/>
              <w:ind w:left="0" w:firstLine="0"/>
              <w:jc w:val="center"/>
              <w:rPr>
                <w:rFonts w:cstheme="minorHAnsi"/>
                <w:b/>
                <w:lang w:val="en-US"/>
              </w:rPr>
            </w:pPr>
            <w:r w:rsidRPr="000B70D8">
              <w:rPr>
                <w:rFonts w:cstheme="minorHAnsi"/>
                <w:b/>
                <w:lang w:val="en-US"/>
              </w:rPr>
              <w:t>Pre- test</w:t>
            </w:r>
          </w:p>
        </w:tc>
        <w:tc>
          <w:tcPr>
            <w:tcW w:w="1276" w:type="dxa"/>
          </w:tcPr>
          <w:p w:rsidR="00BC130E" w:rsidRPr="000B70D8" w:rsidRDefault="00BC130E" w:rsidP="00F84B91">
            <w:pPr>
              <w:pStyle w:val="ListParagraph"/>
              <w:spacing w:line="360" w:lineRule="auto"/>
              <w:ind w:left="0" w:firstLine="0"/>
              <w:jc w:val="center"/>
              <w:rPr>
                <w:rFonts w:cstheme="minorHAnsi"/>
                <w:b/>
                <w:lang w:val="en-US"/>
              </w:rPr>
            </w:pPr>
            <w:r w:rsidRPr="000B70D8">
              <w:rPr>
                <w:rFonts w:cstheme="minorHAnsi"/>
                <w:b/>
                <w:lang w:val="en-US"/>
              </w:rPr>
              <w:t>Post- test</w:t>
            </w:r>
          </w:p>
        </w:tc>
      </w:tr>
      <w:tr w:rsidR="001F0A92" w:rsidTr="001F0A92">
        <w:tc>
          <w:tcPr>
            <w:tcW w:w="567"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1.</w:t>
            </w:r>
          </w:p>
        </w:tc>
        <w:tc>
          <w:tcPr>
            <w:tcW w:w="1985" w:type="dxa"/>
          </w:tcPr>
          <w:p w:rsidR="00E278C7" w:rsidRPr="00BC130E" w:rsidRDefault="00BC130E" w:rsidP="00F84B91">
            <w:pPr>
              <w:pStyle w:val="ListParagraph"/>
              <w:spacing w:line="360" w:lineRule="auto"/>
              <w:ind w:left="0" w:firstLine="0"/>
              <w:rPr>
                <w:rFonts w:cstheme="minorHAnsi"/>
                <w:lang w:val="en-US"/>
              </w:rPr>
            </w:pPr>
            <w:r>
              <w:rPr>
                <w:rFonts w:cstheme="minorHAnsi"/>
                <w:lang w:val="en-US"/>
              </w:rPr>
              <w:t xml:space="preserve">Mean </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w:t>
            </w:r>
          </w:p>
        </w:tc>
        <w:tc>
          <w:tcPr>
            <w:tcW w:w="1134" w:type="dxa"/>
          </w:tcPr>
          <w:p w:rsidR="00E278C7" w:rsidRPr="00081E9A" w:rsidRDefault="00081E9A" w:rsidP="00F84B91">
            <w:pPr>
              <w:pStyle w:val="ListParagraph"/>
              <w:spacing w:line="360" w:lineRule="auto"/>
              <w:ind w:left="0" w:firstLine="0"/>
              <w:jc w:val="center"/>
              <w:rPr>
                <w:rFonts w:cstheme="minorHAnsi"/>
                <w:lang w:val="en-US"/>
              </w:rPr>
            </w:pPr>
            <w:r>
              <w:rPr>
                <w:rFonts w:cstheme="minorHAnsi"/>
                <w:lang w:val="en-US"/>
              </w:rPr>
              <w:t>74.77</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w:t>
            </w:r>
          </w:p>
        </w:tc>
        <w:tc>
          <w:tcPr>
            <w:tcW w:w="1276" w:type="dxa"/>
          </w:tcPr>
          <w:p w:rsidR="00E278C7" w:rsidRPr="00081E9A" w:rsidRDefault="00081E9A" w:rsidP="00F84B91">
            <w:pPr>
              <w:pStyle w:val="ListParagraph"/>
              <w:spacing w:line="360" w:lineRule="auto"/>
              <w:ind w:left="0" w:firstLine="0"/>
              <w:jc w:val="center"/>
              <w:rPr>
                <w:rFonts w:cstheme="minorHAnsi"/>
                <w:lang w:val="en-US"/>
              </w:rPr>
            </w:pPr>
            <w:r>
              <w:rPr>
                <w:rFonts w:cstheme="minorHAnsi"/>
                <w:lang w:val="en-US"/>
              </w:rPr>
              <w:t>65.61</w:t>
            </w:r>
          </w:p>
        </w:tc>
      </w:tr>
      <w:tr w:rsidR="001F0A92" w:rsidTr="001F0A92">
        <w:tc>
          <w:tcPr>
            <w:tcW w:w="567"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2.</w:t>
            </w:r>
          </w:p>
        </w:tc>
        <w:tc>
          <w:tcPr>
            <w:tcW w:w="1985" w:type="dxa"/>
          </w:tcPr>
          <w:p w:rsidR="00E278C7" w:rsidRPr="00BC130E" w:rsidRDefault="00BC130E" w:rsidP="00F84B91">
            <w:pPr>
              <w:pStyle w:val="ListParagraph"/>
              <w:spacing w:line="360" w:lineRule="auto"/>
              <w:ind w:left="0" w:firstLine="0"/>
              <w:rPr>
                <w:rFonts w:cstheme="minorHAnsi"/>
                <w:lang w:val="en-US"/>
              </w:rPr>
            </w:pPr>
            <w:r>
              <w:rPr>
                <w:rFonts w:cstheme="minorHAnsi"/>
                <w:lang w:val="en-US"/>
              </w:rPr>
              <w:t xml:space="preserve">Median </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68</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74</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66</w:t>
            </w:r>
          </w:p>
        </w:tc>
        <w:tc>
          <w:tcPr>
            <w:tcW w:w="1276"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67</w:t>
            </w:r>
          </w:p>
        </w:tc>
      </w:tr>
      <w:tr w:rsidR="001F0A92" w:rsidTr="001F0A92">
        <w:tc>
          <w:tcPr>
            <w:tcW w:w="567"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3.</w:t>
            </w:r>
          </w:p>
        </w:tc>
        <w:tc>
          <w:tcPr>
            <w:tcW w:w="1985" w:type="dxa"/>
          </w:tcPr>
          <w:p w:rsidR="00E278C7" w:rsidRPr="00BC130E" w:rsidRDefault="00BC130E" w:rsidP="00F84B91">
            <w:pPr>
              <w:pStyle w:val="ListParagraph"/>
              <w:spacing w:line="360" w:lineRule="auto"/>
              <w:ind w:left="0" w:firstLine="0"/>
              <w:rPr>
                <w:rFonts w:cstheme="minorHAnsi"/>
                <w:lang w:val="en-US"/>
              </w:rPr>
            </w:pPr>
            <w:r>
              <w:rPr>
                <w:rFonts w:cstheme="minorHAnsi"/>
                <w:lang w:val="en-US"/>
              </w:rPr>
              <w:t>Mode</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64</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66</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66</w:t>
            </w:r>
          </w:p>
        </w:tc>
        <w:tc>
          <w:tcPr>
            <w:tcW w:w="1276"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60</w:t>
            </w:r>
          </w:p>
        </w:tc>
      </w:tr>
      <w:tr w:rsidR="001F0A92" w:rsidTr="001F0A92">
        <w:tc>
          <w:tcPr>
            <w:tcW w:w="567"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4.</w:t>
            </w:r>
          </w:p>
        </w:tc>
        <w:tc>
          <w:tcPr>
            <w:tcW w:w="1985" w:type="dxa"/>
          </w:tcPr>
          <w:p w:rsidR="00E278C7" w:rsidRPr="00BC130E" w:rsidRDefault="00BC130E" w:rsidP="00F84B91">
            <w:pPr>
              <w:pStyle w:val="ListParagraph"/>
              <w:spacing w:line="360" w:lineRule="auto"/>
              <w:ind w:left="0" w:firstLine="0"/>
              <w:rPr>
                <w:rFonts w:cstheme="minorHAnsi"/>
                <w:lang w:val="en-US"/>
              </w:rPr>
            </w:pPr>
            <w:r>
              <w:rPr>
                <w:rFonts w:cstheme="minorHAnsi"/>
                <w:lang w:val="en-US"/>
              </w:rPr>
              <w:t xml:space="preserve">Range </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18</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32</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18</w:t>
            </w:r>
          </w:p>
        </w:tc>
        <w:tc>
          <w:tcPr>
            <w:tcW w:w="1276"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20</w:t>
            </w:r>
          </w:p>
        </w:tc>
      </w:tr>
      <w:tr w:rsidR="001F0A92" w:rsidTr="001F0A92">
        <w:tc>
          <w:tcPr>
            <w:tcW w:w="567"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5.</w:t>
            </w:r>
          </w:p>
        </w:tc>
        <w:tc>
          <w:tcPr>
            <w:tcW w:w="1985" w:type="dxa"/>
          </w:tcPr>
          <w:p w:rsidR="00E278C7" w:rsidRPr="00BC130E" w:rsidRDefault="001F0A92" w:rsidP="00F84B91">
            <w:pPr>
              <w:pStyle w:val="ListParagraph"/>
              <w:spacing w:line="360" w:lineRule="auto"/>
              <w:ind w:left="0" w:firstLine="0"/>
              <w:rPr>
                <w:rFonts w:cstheme="minorHAnsi"/>
                <w:lang w:val="en-US"/>
              </w:rPr>
            </w:pPr>
            <w:r>
              <w:rPr>
                <w:rFonts w:cstheme="minorHAnsi"/>
                <w:lang w:val="en-US"/>
              </w:rPr>
              <w:t>Highest</w:t>
            </w:r>
            <w:r w:rsidR="00BC130E">
              <w:rPr>
                <w:rFonts w:cstheme="minorHAnsi"/>
                <w:lang w:val="en-US"/>
              </w:rPr>
              <w:t xml:space="preserve"> Score</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80</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98</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78</w:t>
            </w:r>
          </w:p>
        </w:tc>
        <w:tc>
          <w:tcPr>
            <w:tcW w:w="1276"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80</w:t>
            </w:r>
          </w:p>
        </w:tc>
      </w:tr>
      <w:tr w:rsidR="001F0A92" w:rsidTr="001F0A92">
        <w:tc>
          <w:tcPr>
            <w:tcW w:w="567"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w:t>
            </w:r>
          </w:p>
        </w:tc>
        <w:tc>
          <w:tcPr>
            <w:tcW w:w="1985" w:type="dxa"/>
          </w:tcPr>
          <w:p w:rsidR="00E278C7" w:rsidRPr="00BC130E" w:rsidRDefault="00BC130E" w:rsidP="00F84B91">
            <w:pPr>
              <w:pStyle w:val="ListParagraph"/>
              <w:spacing w:line="360" w:lineRule="auto"/>
              <w:ind w:left="0" w:firstLine="0"/>
              <w:rPr>
                <w:rFonts w:cstheme="minorHAnsi"/>
                <w:lang w:val="en-US"/>
              </w:rPr>
            </w:pPr>
            <w:r>
              <w:rPr>
                <w:rFonts w:cstheme="minorHAnsi"/>
                <w:lang w:val="en-US"/>
              </w:rPr>
              <w:t>Lowest Score</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62</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66</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60</w:t>
            </w:r>
          </w:p>
        </w:tc>
        <w:tc>
          <w:tcPr>
            <w:tcW w:w="1276"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60</w:t>
            </w:r>
          </w:p>
        </w:tc>
      </w:tr>
      <w:tr w:rsidR="001F0A92" w:rsidTr="001F0A92">
        <w:tc>
          <w:tcPr>
            <w:tcW w:w="567"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7.</w:t>
            </w:r>
          </w:p>
        </w:tc>
        <w:tc>
          <w:tcPr>
            <w:tcW w:w="1985" w:type="dxa"/>
          </w:tcPr>
          <w:p w:rsidR="00E278C7" w:rsidRPr="00BC130E" w:rsidRDefault="001F0A92" w:rsidP="00F84B91">
            <w:pPr>
              <w:pStyle w:val="ListParagraph"/>
              <w:spacing w:line="360" w:lineRule="auto"/>
              <w:ind w:left="0" w:firstLine="0"/>
              <w:rPr>
                <w:rFonts w:cstheme="minorHAnsi"/>
                <w:lang w:val="en-US"/>
              </w:rPr>
            </w:pPr>
            <w:r>
              <w:rPr>
                <w:rFonts w:cstheme="minorHAnsi"/>
                <w:lang w:val="en-US"/>
              </w:rPr>
              <w:t>Standard</w:t>
            </w:r>
            <w:r w:rsidR="00BC130E">
              <w:rPr>
                <w:rFonts w:cstheme="minorHAnsi"/>
                <w:lang w:val="en-US"/>
              </w:rPr>
              <w:t xml:space="preserve"> Deviation</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8.27329</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w:t>
            </w:r>
          </w:p>
        </w:tc>
        <w:tc>
          <w:tcPr>
            <w:tcW w:w="1276"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8.08548</w:t>
            </w:r>
          </w:p>
        </w:tc>
      </w:tr>
      <w:tr w:rsidR="001F0A92" w:rsidTr="001F0A92">
        <w:tc>
          <w:tcPr>
            <w:tcW w:w="567"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8.</w:t>
            </w:r>
          </w:p>
        </w:tc>
        <w:tc>
          <w:tcPr>
            <w:tcW w:w="1985" w:type="dxa"/>
          </w:tcPr>
          <w:p w:rsidR="00E278C7" w:rsidRPr="00BC130E" w:rsidRDefault="00BC130E" w:rsidP="00F84B91">
            <w:pPr>
              <w:pStyle w:val="ListParagraph"/>
              <w:spacing w:line="360" w:lineRule="auto"/>
              <w:ind w:left="0" w:firstLine="0"/>
              <w:rPr>
                <w:rFonts w:cstheme="minorHAnsi"/>
                <w:lang w:val="en-US"/>
              </w:rPr>
            </w:pPr>
            <w:r>
              <w:rPr>
                <w:rFonts w:cstheme="minorHAnsi"/>
                <w:lang w:val="en-US"/>
              </w:rPr>
              <w:t xml:space="preserve">Variance </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68.447</w:t>
            </w:r>
          </w:p>
        </w:tc>
        <w:tc>
          <w:tcPr>
            <w:tcW w:w="1134"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w:t>
            </w:r>
          </w:p>
        </w:tc>
        <w:tc>
          <w:tcPr>
            <w:tcW w:w="1276" w:type="dxa"/>
          </w:tcPr>
          <w:p w:rsidR="00E278C7" w:rsidRPr="00BC130E" w:rsidRDefault="00BC130E" w:rsidP="00F84B91">
            <w:pPr>
              <w:pStyle w:val="ListParagraph"/>
              <w:spacing w:line="360" w:lineRule="auto"/>
              <w:ind w:left="0" w:firstLine="0"/>
              <w:jc w:val="center"/>
              <w:rPr>
                <w:rFonts w:cstheme="minorHAnsi"/>
                <w:lang w:val="en-US"/>
              </w:rPr>
            </w:pPr>
            <w:r>
              <w:rPr>
                <w:rFonts w:cstheme="minorHAnsi"/>
                <w:lang w:val="en-US"/>
              </w:rPr>
              <w:t>65.3812</w:t>
            </w:r>
          </w:p>
        </w:tc>
      </w:tr>
    </w:tbl>
    <w:p w:rsidR="00E278C7" w:rsidRPr="00081E9A" w:rsidRDefault="00E278C7" w:rsidP="00F84B91">
      <w:pPr>
        <w:spacing w:after="0"/>
        <w:ind w:left="0" w:firstLine="0"/>
        <w:rPr>
          <w:rFonts w:cstheme="minorHAnsi"/>
          <w:lang w:val="en-US"/>
        </w:rPr>
      </w:pPr>
    </w:p>
    <w:p w:rsidR="00404B1D" w:rsidRPr="00D620CA" w:rsidRDefault="00D620CA" w:rsidP="00F84B91">
      <w:pPr>
        <w:pStyle w:val="ListParagraph"/>
        <w:tabs>
          <w:tab w:val="left" w:pos="1701"/>
        </w:tabs>
        <w:spacing w:after="0"/>
        <w:ind w:left="426" w:firstLine="283"/>
        <w:rPr>
          <w:rFonts w:eastAsiaTheme="minorEastAsia" w:cstheme="minorHAnsi"/>
          <w:lang w:val="en-US"/>
        </w:rPr>
      </w:pPr>
      <w:r w:rsidRPr="00D620CA">
        <w:rPr>
          <w:rFonts w:cstheme="minorHAnsi"/>
        </w:rPr>
        <w:t>Based</w:t>
      </w:r>
      <w:r w:rsidRPr="00D620CA">
        <w:rPr>
          <w:rFonts w:cstheme="minorHAnsi"/>
          <w:lang w:val="en-US"/>
        </w:rPr>
        <w:t xml:space="preserve"> </w:t>
      </w:r>
      <w:r w:rsidRPr="00D620CA">
        <w:rPr>
          <w:rFonts w:cstheme="minorHAnsi"/>
        </w:rPr>
        <w:t xml:space="preserve">on the previous explanation, the reseacher got the differences between experimental group and control group. It means that the treatment was effective. To make the analysis more reliable, the writer analyzed it by using </w:t>
      </w:r>
      <w:r w:rsidRPr="00D620CA">
        <w:rPr>
          <w:rFonts w:cstheme="minorHAnsi"/>
          <w:i/>
        </w:rPr>
        <w:t>t-test polled variance</w:t>
      </w:r>
      <w:r>
        <w:rPr>
          <w:rFonts w:cstheme="minorHAnsi"/>
          <w:iCs/>
          <w:lang w:val="en-US"/>
        </w:rPr>
        <w:t xml:space="preserve"> and </w:t>
      </w:r>
      <w:r w:rsidR="00081E9A">
        <w:rPr>
          <w:rFonts w:eastAsiaTheme="minorEastAsia" w:cstheme="minorHAnsi"/>
          <w:lang w:val="en-US"/>
        </w:rPr>
        <w:t>t</w:t>
      </w:r>
      <w:r w:rsidRPr="00D620CA">
        <w:rPr>
          <w:rFonts w:eastAsiaTheme="minorEastAsia" w:cstheme="minorHAnsi"/>
        </w:rPr>
        <w:t>he result of the t-test is 2.947.</w:t>
      </w:r>
    </w:p>
    <w:p w:rsidR="00404B1D" w:rsidRDefault="00404B1D" w:rsidP="00F84B91">
      <w:pPr>
        <w:pStyle w:val="ListParagraph"/>
        <w:tabs>
          <w:tab w:val="left" w:pos="1701"/>
        </w:tabs>
        <w:spacing w:after="0"/>
        <w:ind w:left="426" w:firstLine="283"/>
        <w:rPr>
          <w:rFonts w:cstheme="minorHAnsi"/>
          <w:lang w:val="en-US"/>
        </w:rPr>
      </w:pPr>
      <w:r w:rsidRPr="00404B1D">
        <w:rPr>
          <w:rFonts w:cstheme="minorHAnsi"/>
        </w:rPr>
        <w:lastRenderedPageBreak/>
        <w:t>From the computation, the value of F is 1.05. Based on the table on F table, it was known that at the F value on the significant level 0.05 was 1.84. Because F value was lower than the value of F table (1.05&lt;1.84), it means that the var</w:t>
      </w:r>
      <w:r w:rsidR="00B166DB">
        <w:rPr>
          <w:rFonts w:cstheme="minorHAnsi"/>
        </w:rPr>
        <w:t>iance of two sample was homogene</w:t>
      </w:r>
      <w:r w:rsidRPr="00404B1D">
        <w:rPr>
          <w:rFonts w:cstheme="minorHAnsi"/>
        </w:rPr>
        <w:t>ous.</w:t>
      </w:r>
      <w:r w:rsidR="00D620CA">
        <w:rPr>
          <w:rFonts w:cstheme="minorHAnsi"/>
          <w:lang w:val="en-US"/>
        </w:rPr>
        <w:t xml:space="preserve"> </w:t>
      </w:r>
      <w:r w:rsidRPr="00404B1D">
        <w:rPr>
          <w:rFonts w:cstheme="minorHAnsi"/>
        </w:rPr>
        <w:tab/>
      </w:r>
    </w:p>
    <w:p w:rsidR="00404B1D" w:rsidRDefault="00404B1D" w:rsidP="00F84B91">
      <w:pPr>
        <w:pStyle w:val="ListParagraph"/>
        <w:tabs>
          <w:tab w:val="left" w:pos="426"/>
          <w:tab w:val="left" w:pos="709"/>
          <w:tab w:val="left" w:pos="1276"/>
        </w:tabs>
        <w:spacing w:after="0"/>
        <w:ind w:left="426" w:firstLine="0"/>
        <w:rPr>
          <w:rFonts w:eastAsiaTheme="minorEastAsia" w:cstheme="minorHAnsi"/>
          <w:bCs/>
          <w:lang w:val="en-US"/>
        </w:rPr>
      </w:pPr>
      <w:r>
        <w:rPr>
          <w:rFonts w:eastAsiaTheme="minorEastAsia" w:cstheme="minorHAnsi"/>
          <w:bCs/>
          <w:lang w:val="en-US"/>
        </w:rPr>
        <w:tab/>
      </w:r>
      <w:r w:rsidRPr="00404B1D">
        <w:rPr>
          <w:rFonts w:eastAsiaTheme="minorEastAsia" w:cstheme="minorHAnsi"/>
          <w:bCs/>
        </w:rPr>
        <w:t xml:space="preserve">In testing hypothesis, </w:t>
      </w:r>
      <w:r w:rsidR="00081E9A">
        <w:rPr>
          <w:rFonts w:eastAsiaTheme="minorEastAsia" w:cstheme="minorHAnsi"/>
          <w:bCs/>
          <w:lang w:val="en-US"/>
        </w:rPr>
        <w:t>g</w:t>
      </w:r>
      <w:r w:rsidR="00081E9A">
        <w:rPr>
          <w:rFonts w:eastAsiaTheme="minorEastAsia" w:cstheme="minorHAnsi"/>
          <w:bCs/>
        </w:rPr>
        <w:t>enerally</w:t>
      </w:r>
      <w:r w:rsidR="00081E9A">
        <w:rPr>
          <w:rFonts w:eastAsiaTheme="minorEastAsia" w:cstheme="minorHAnsi"/>
          <w:bCs/>
          <w:lang w:val="en-US"/>
        </w:rPr>
        <w:t xml:space="preserve"> </w:t>
      </w:r>
      <w:r w:rsidRPr="00404B1D">
        <w:rPr>
          <w:rFonts w:eastAsiaTheme="minorEastAsia" w:cstheme="minorHAnsi"/>
          <w:bCs/>
        </w:rPr>
        <w:t xml:space="preserve">the level used in any research is the 5% or 1% level. In this research, the researcher uses the level of significance 5%. It means that the falseness of conclusion is 5% and the truth of conclusion is 95%. </w:t>
      </w:r>
    </w:p>
    <w:p w:rsidR="00D620CA" w:rsidRPr="00D620CA" w:rsidRDefault="00D620CA" w:rsidP="00F84B91">
      <w:pPr>
        <w:tabs>
          <w:tab w:val="left" w:pos="709"/>
          <w:tab w:val="left" w:pos="1560"/>
          <w:tab w:val="left" w:pos="1843"/>
        </w:tabs>
        <w:spacing w:after="0"/>
        <w:ind w:left="426" w:firstLine="0"/>
        <w:rPr>
          <w:rFonts w:cstheme="minorHAnsi"/>
        </w:rPr>
      </w:pPr>
      <w:r>
        <w:rPr>
          <w:rFonts w:cstheme="minorHAnsi"/>
          <w:lang w:val="en-US"/>
        </w:rPr>
        <w:tab/>
      </w:r>
      <w:r w:rsidRPr="00D620CA">
        <w:rPr>
          <w:rFonts w:cstheme="minorHAnsi"/>
        </w:rPr>
        <w:t xml:space="preserve">Based on the result of the computation of t-value in previous computation, the t value was 2.947. Then, the t-value was consulted to the t-table at 5% (0.05) significance level. With degree of freedom 60 and the level of significance 0.05, the t-table was 2.000. From the previous computation, the t-value was 2.947 and the value of the table at 0.05 significance level was 2.000. It could be concluded that t-value was higher than t-table (2.947&gt;2.000). </w:t>
      </w:r>
    </w:p>
    <w:p w:rsidR="00D620CA" w:rsidRPr="00D620CA" w:rsidRDefault="00D620CA" w:rsidP="00F84B91">
      <w:pPr>
        <w:pStyle w:val="ListParagraph"/>
        <w:spacing w:after="0"/>
        <w:ind w:left="426" w:firstLine="294"/>
        <w:contextualSpacing w:val="0"/>
        <w:rPr>
          <w:rFonts w:cstheme="minorHAnsi"/>
        </w:rPr>
      </w:pPr>
      <w:r w:rsidRPr="00D620CA">
        <w:rPr>
          <w:rFonts w:cstheme="minorHAnsi"/>
        </w:rPr>
        <w:t>From the previous analysis, it showed that with the number of samples (n</w:t>
      </w:r>
      <w:r w:rsidRPr="00D620CA">
        <w:rPr>
          <w:rFonts w:cstheme="minorHAnsi"/>
          <w:vertAlign w:val="subscript"/>
        </w:rPr>
        <w:t>1</w:t>
      </w:r>
      <w:r w:rsidRPr="00D620CA">
        <w:rPr>
          <w:rFonts w:cstheme="minorHAnsi"/>
        </w:rPr>
        <w:t xml:space="preserve"> + n</w:t>
      </w:r>
      <w:r w:rsidRPr="00D620CA">
        <w:rPr>
          <w:rFonts w:cstheme="minorHAnsi"/>
          <w:vertAlign w:val="subscript"/>
        </w:rPr>
        <w:t>2</w:t>
      </w:r>
      <w:r w:rsidRPr="00D620CA">
        <w:rPr>
          <w:rFonts w:cstheme="minorHAnsi"/>
        </w:rPr>
        <w:t>) and the level of significance was 0.05,the result of the computation of t-value was 2.947. Based on the value of t-table was for x</w:t>
      </w:r>
      <w:r w:rsidRPr="00D620CA">
        <w:rPr>
          <w:rFonts w:cstheme="minorHAnsi"/>
          <w:vertAlign w:val="subscript"/>
        </w:rPr>
        <w:t>1</w:t>
      </w:r>
      <w:r w:rsidRPr="00D620CA">
        <w:rPr>
          <w:rFonts w:cstheme="minorHAnsi"/>
        </w:rPr>
        <w:t>= 31, x</w:t>
      </w:r>
      <w:r w:rsidRPr="00D620CA">
        <w:rPr>
          <w:rFonts w:cstheme="minorHAnsi"/>
          <w:vertAlign w:val="subscript"/>
        </w:rPr>
        <w:t>2</w:t>
      </w:r>
      <w:r w:rsidRPr="00D620CA">
        <w:rPr>
          <w:rFonts w:cstheme="minorHAnsi"/>
        </w:rPr>
        <w:t xml:space="preserve"> = 31 and the significant level was 0.05, the value of t-table was 2.000. Based on the data, it show that t-table was higher than t-table (2.947&gt;2.00).</w:t>
      </w:r>
    </w:p>
    <w:p w:rsidR="001D25FD" w:rsidRDefault="00D620CA" w:rsidP="00F84B91">
      <w:pPr>
        <w:pStyle w:val="ListParagraph"/>
        <w:spacing w:after="0"/>
        <w:ind w:left="426" w:firstLine="0"/>
        <w:contextualSpacing w:val="0"/>
        <w:rPr>
          <w:rFonts w:cstheme="minorHAnsi"/>
        </w:rPr>
      </w:pPr>
      <w:r w:rsidRPr="00D620CA">
        <w:rPr>
          <w:rFonts w:cstheme="minorHAnsi"/>
        </w:rPr>
        <w:tab/>
        <w:t>Based on the previous analysis, the writer concluded the hypothesis was accepted. It means that using English Autobiography to teach recount text on the eighth grade students of state junior high school 1 Purworejo in the academic year 2012/2013 is effective.</w:t>
      </w:r>
    </w:p>
    <w:p w:rsidR="00F84B91" w:rsidRPr="00F84B91" w:rsidRDefault="00F84B91" w:rsidP="00F84B91">
      <w:pPr>
        <w:pStyle w:val="ListParagraph"/>
        <w:spacing w:after="0" w:line="240" w:lineRule="auto"/>
        <w:ind w:left="425" w:firstLine="0"/>
        <w:contextualSpacing w:val="0"/>
        <w:rPr>
          <w:rFonts w:cstheme="minorHAnsi"/>
        </w:rPr>
      </w:pPr>
    </w:p>
    <w:p w:rsidR="004072B0" w:rsidRPr="0018775D" w:rsidRDefault="004072B0" w:rsidP="00F84B91">
      <w:pPr>
        <w:pStyle w:val="ListParagraph"/>
        <w:numPr>
          <w:ilvl w:val="0"/>
          <w:numId w:val="14"/>
        </w:numPr>
        <w:spacing w:after="0"/>
        <w:ind w:left="426" w:hanging="426"/>
        <w:rPr>
          <w:rFonts w:cstheme="minorHAnsi"/>
          <w:b/>
          <w:bCs/>
        </w:rPr>
      </w:pPr>
      <w:r w:rsidRPr="0018775D">
        <w:rPr>
          <w:rFonts w:cstheme="minorHAnsi"/>
          <w:b/>
          <w:bCs/>
        </w:rPr>
        <w:t>Conclusion and Suggestion</w:t>
      </w:r>
    </w:p>
    <w:p w:rsidR="004072B0" w:rsidRPr="004072B0" w:rsidRDefault="004072B0" w:rsidP="00F84B91">
      <w:pPr>
        <w:pStyle w:val="ListParagraph"/>
        <w:spacing w:after="0"/>
        <w:ind w:left="426" w:firstLine="294"/>
        <w:rPr>
          <w:rFonts w:cstheme="minorHAnsi"/>
        </w:rPr>
      </w:pPr>
      <w:r w:rsidRPr="004072B0">
        <w:rPr>
          <w:rFonts w:cstheme="minorHAnsi"/>
        </w:rPr>
        <w:t>Based on the analysis of the data, the hypothesis and the discussion in the previous chapter, the conclusion said that there is effectiveness of</w:t>
      </w:r>
      <w:r w:rsidRPr="004072B0">
        <w:rPr>
          <w:rFonts w:cstheme="minorHAnsi"/>
          <w:lang w:val="en-US"/>
        </w:rPr>
        <w:t xml:space="preserve"> </w:t>
      </w:r>
      <w:r w:rsidRPr="004072B0">
        <w:rPr>
          <w:rFonts w:cstheme="minorHAnsi"/>
        </w:rPr>
        <w:t>English</w:t>
      </w:r>
      <w:r w:rsidRPr="004072B0">
        <w:rPr>
          <w:rFonts w:cstheme="minorHAnsi"/>
          <w:lang w:val="en-US"/>
        </w:rPr>
        <w:t xml:space="preserve"> A</w:t>
      </w:r>
      <w:r w:rsidRPr="004072B0">
        <w:rPr>
          <w:rFonts w:cstheme="minorHAnsi"/>
        </w:rPr>
        <w:t>utobiography to improve students’ writing skill of recount text in eighth grade students of state junior high school 1 purworejo in the academic year of 2012/2013.</w:t>
      </w:r>
    </w:p>
    <w:p w:rsidR="004072B0" w:rsidRPr="004072B0" w:rsidRDefault="00B166DB" w:rsidP="00F84B91">
      <w:pPr>
        <w:spacing w:after="0"/>
        <w:ind w:left="426" w:firstLine="294"/>
        <w:rPr>
          <w:rFonts w:cstheme="minorHAnsi"/>
        </w:rPr>
      </w:pPr>
      <w:r>
        <w:rPr>
          <w:rFonts w:cstheme="minorHAnsi"/>
        </w:rPr>
        <w:t>It can be provied by t</w:t>
      </w:r>
      <w:r w:rsidR="004072B0" w:rsidRPr="004072B0">
        <w:rPr>
          <w:rFonts w:cstheme="minorHAnsi"/>
        </w:rPr>
        <w:t xml:space="preserve">he teacher needs to be more flexible so the study would be more enjoyable. In addition </w:t>
      </w:r>
      <w:r w:rsidR="004072B0" w:rsidRPr="004072B0">
        <w:rPr>
          <w:rFonts w:cstheme="minorHAnsi"/>
          <w:lang w:val="en-US"/>
        </w:rPr>
        <w:t>the teacher</w:t>
      </w:r>
      <w:r w:rsidR="004072B0" w:rsidRPr="004072B0">
        <w:rPr>
          <w:rFonts w:cstheme="minorHAnsi"/>
        </w:rPr>
        <w:t xml:space="preserve"> should</w:t>
      </w:r>
      <w:r w:rsidR="004072B0" w:rsidRPr="004072B0">
        <w:rPr>
          <w:rFonts w:cstheme="minorHAnsi"/>
          <w:lang w:val="en-US"/>
        </w:rPr>
        <w:t xml:space="preserve"> be active to make</w:t>
      </w:r>
      <w:r w:rsidR="004072B0" w:rsidRPr="004072B0">
        <w:rPr>
          <w:rFonts w:cstheme="minorHAnsi"/>
        </w:rPr>
        <w:t xml:space="preserve"> various and interesting activities to the students</w:t>
      </w:r>
      <w:r w:rsidR="004072B0" w:rsidRPr="004072B0">
        <w:rPr>
          <w:rFonts w:cstheme="minorHAnsi"/>
          <w:lang w:val="en-US"/>
        </w:rPr>
        <w:t xml:space="preserve"> in learning English</w:t>
      </w:r>
      <w:r w:rsidR="004072B0" w:rsidRPr="004072B0">
        <w:rPr>
          <w:rFonts w:cstheme="minorHAnsi"/>
        </w:rPr>
        <w:t>.</w:t>
      </w:r>
    </w:p>
    <w:p w:rsidR="00F84B91" w:rsidRDefault="004072B0" w:rsidP="00F84B91">
      <w:pPr>
        <w:pStyle w:val="ListParagraph"/>
        <w:spacing w:after="0"/>
        <w:ind w:left="426" w:firstLine="294"/>
        <w:rPr>
          <w:rFonts w:cstheme="minorHAnsi"/>
        </w:rPr>
      </w:pPr>
      <w:r w:rsidRPr="004072B0">
        <w:rPr>
          <w:rFonts w:cstheme="minorHAnsi"/>
        </w:rPr>
        <w:lastRenderedPageBreak/>
        <w:t xml:space="preserve">It is very important for the students to improve </w:t>
      </w:r>
      <w:r w:rsidRPr="004072B0">
        <w:rPr>
          <w:rFonts w:cstheme="minorHAnsi"/>
          <w:lang w:val="en-US"/>
        </w:rPr>
        <w:t>their</w:t>
      </w:r>
      <w:r w:rsidRPr="004072B0">
        <w:rPr>
          <w:rFonts w:cstheme="minorHAnsi"/>
        </w:rPr>
        <w:t xml:space="preserve"> writing skill. There is an interesting </w:t>
      </w:r>
      <w:r w:rsidRPr="004072B0">
        <w:rPr>
          <w:rFonts w:cstheme="minorHAnsi"/>
          <w:lang w:val="en-US"/>
        </w:rPr>
        <w:t>media</w:t>
      </w:r>
      <w:r w:rsidRPr="004072B0">
        <w:rPr>
          <w:rFonts w:cstheme="minorHAnsi"/>
        </w:rPr>
        <w:t xml:space="preserve"> such as English</w:t>
      </w:r>
      <w:r w:rsidRPr="004072B0">
        <w:rPr>
          <w:rFonts w:cstheme="minorHAnsi"/>
          <w:lang w:val="en-US"/>
        </w:rPr>
        <w:t xml:space="preserve"> A</w:t>
      </w:r>
      <w:r w:rsidRPr="004072B0">
        <w:rPr>
          <w:rFonts w:cstheme="minorHAnsi"/>
        </w:rPr>
        <w:t>utobiography that will help the students to enjoy study</w:t>
      </w:r>
      <w:r w:rsidRPr="004072B0">
        <w:rPr>
          <w:rFonts w:cstheme="minorHAnsi"/>
          <w:lang w:val="en-US"/>
        </w:rPr>
        <w:t xml:space="preserve"> English</w:t>
      </w:r>
      <w:r w:rsidRPr="004072B0">
        <w:rPr>
          <w:rFonts w:cstheme="minorHAnsi"/>
        </w:rPr>
        <w:t xml:space="preserve">, and they can </w:t>
      </w:r>
      <w:r w:rsidRPr="004072B0">
        <w:rPr>
          <w:rFonts w:cstheme="minorHAnsi"/>
          <w:lang w:val="en-US"/>
        </w:rPr>
        <w:t>written</w:t>
      </w:r>
      <w:r w:rsidRPr="004072B0">
        <w:rPr>
          <w:rFonts w:cstheme="minorHAnsi"/>
        </w:rPr>
        <w:t xml:space="preserve"> with </w:t>
      </w:r>
      <w:r w:rsidRPr="004072B0">
        <w:rPr>
          <w:rFonts w:cstheme="minorHAnsi"/>
          <w:lang w:val="en-US"/>
        </w:rPr>
        <w:t>their</w:t>
      </w:r>
      <w:r w:rsidRPr="004072B0">
        <w:rPr>
          <w:rFonts w:cstheme="minorHAnsi"/>
        </w:rPr>
        <w:t xml:space="preserve"> immagination and the more attentions for the students to involve in the learning process.</w:t>
      </w:r>
    </w:p>
    <w:p w:rsidR="00F84B91" w:rsidRPr="00F84B91" w:rsidRDefault="00F84B91" w:rsidP="00F84B91">
      <w:pPr>
        <w:pStyle w:val="ListParagraph"/>
        <w:spacing w:after="0" w:line="240" w:lineRule="auto"/>
        <w:ind w:left="425" w:firstLine="295"/>
        <w:rPr>
          <w:rFonts w:cstheme="minorHAnsi"/>
        </w:rPr>
      </w:pPr>
    </w:p>
    <w:p w:rsidR="004072B0" w:rsidRPr="004072B0" w:rsidRDefault="004072B0" w:rsidP="000B70D8">
      <w:pPr>
        <w:pStyle w:val="ListParagraph"/>
        <w:numPr>
          <w:ilvl w:val="0"/>
          <w:numId w:val="14"/>
        </w:numPr>
        <w:spacing w:after="0"/>
        <w:ind w:left="425" w:hanging="425"/>
        <w:jc w:val="left"/>
        <w:rPr>
          <w:rFonts w:cstheme="minorHAnsi"/>
          <w:b/>
        </w:rPr>
      </w:pPr>
      <w:r w:rsidRPr="004072B0">
        <w:rPr>
          <w:rFonts w:cstheme="minorHAnsi"/>
          <w:b/>
        </w:rPr>
        <w:t>References</w:t>
      </w:r>
      <w:r w:rsidR="000B70D8">
        <w:rPr>
          <w:rFonts w:cstheme="minorHAnsi"/>
          <w:b/>
        </w:rPr>
        <w:t xml:space="preserve"> </w:t>
      </w:r>
    </w:p>
    <w:p w:rsidR="004072B0" w:rsidRDefault="004072B0" w:rsidP="00B166DB">
      <w:pPr>
        <w:pStyle w:val="ListParagraph"/>
        <w:spacing w:after="0" w:line="240" w:lineRule="auto"/>
        <w:ind w:left="1146" w:hanging="720"/>
        <w:rPr>
          <w:rFonts w:cstheme="minorHAnsi"/>
          <w:sz w:val="24"/>
          <w:szCs w:val="24"/>
          <w:u w:val="single"/>
        </w:rPr>
      </w:pPr>
      <w:r w:rsidRPr="004072B0">
        <w:rPr>
          <w:rFonts w:cstheme="minorHAnsi"/>
          <w:sz w:val="24"/>
          <w:szCs w:val="24"/>
        </w:rPr>
        <w:t xml:space="preserve">Arikunto, Suharsimi. 2009. </w:t>
      </w:r>
      <w:r w:rsidRPr="004072B0">
        <w:rPr>
          <w:rFonts w:cstheme="minorHAnsi"/>
          <w:i/>
          <w:sz w:val="24"/>
          <w:szCs w:val="24"/>
        </w:rPr>
        <w:t>Dasar- dasar Evaluasi Pendidikan ( Edisi Revisi)</w:t>
      </w:r>
      <w:r w:rsidRPr="004072B0">
        <w:rPr>
          <w:rFonts w:cstheme="minorHAnsi"/>
          <w:sz w:val="24"/>
          <w:szCs w:val="24"/>
        </w:rPr>
        <w:t xml:space="preserve">.  Jakarta: Bumi Aksara. </w:t>
      </w:r>
    </w:p>
    <w:p w:rsidR="004072B0" w:rsidRPr="00B166DB" w:rsidRDefault="00B166DB" w:rsidP="00B166DB">
      <w:pPr>
        <w:pStyle w:val="ListParagraph"/>
        <w:spacing w:after="0" w:line="240" w:lineRule="auto"/>
        <w:ind w:left="1146" w:hanging="720"/>
        <w:rPr>
          <w:rFonts w:cstheme="minorHAnsi"/>
          <w:sz w:val="24"/>
          <w:szCs w:val="24"/>
          <w:u w:val="single"/>
        </w:rPr>
      </w:pPr>
      <w:r>
        <w:rPr>
          <w:rFonts w:cstheme="minorHAnsi"/>
          <w:sz w:val="24"/>
          <w:szCs w:val="24"/>
          <w:u w:val="single"/>
        </w:rPr>
        <w:tab/>
        <w:t xml:space="preserve"> </w:t>
      </w:r>
      <w:r w:rsidR="00E278C7" w:rsidRPr="00B166DB">
        <w:rPr>
          <w:rFonts w:cstheme="minorHAnsi"/>
          <w:sz w:val="24"/>
          <w:szCs w:val="24"/>
        </w:rPr>
        <w:t>.</w:t>
      </w:r>
      <w:r w:rsidR="004072B0" w:rsidRPr="00B166DB">
        <w:rPr>
          <w:rFonts w:cstheme="minorHAnsi"/>
          <w:sz w:val="24"/>
          <w:szCs w:val="24"/>
        </w:rPr>
        <w:t xml:space="preserve">2010. </w:t>
      </w:r>
      <w:r w:rsidR="004072B0" w:rsidRPr="00B166DB">
        <w:rPr>
          <w:rFonts w:cstheme="minorHAnsi"/>
          <w:i/>
          <w:iCs/>
          <w:sz w:val="24"/>
          <w:szCs w:val="24"/>
        </w:rPr>
        <w:t>Prosedur Penelitian</w:t>
      </w:r>
      <w:r w:rsidR="004072B0" w:rsidRPr="00B166DB">
        <w:rPr>
          <w:rFonts w:cstheme="minorHAnsi"/>
          <w:sz w:val="24"/>
          <w:szCs w:val="24"/>
        </w:rPr>
        <w:t>. Jakarta: Rineka Cipta.</w:t>
      </w:r>
    </w:p>
    <w:p w:rsidR="00B166DB" w:rsidRPr="00B166DB" w:rsidRDefault="00B166DB" w:rsidP="00B166DB">
      <w:pPr>
        <w:spacing w:after="0" w:line="240" w:lineRule="auto"/>
        <w:ind w:left="426" w:firstLine="0"/>
        <w:rPr>
          <w:rFonts w:cstheme="minorHAnsi"/>
          <w:sz w:val="24"/>
          <w:szCs w:val="24"/>
        </w:rPr>
      </w:pPr>
    </w:p>
    <w:p w:rsidR="004072B0" w:rsidRDefault="004072B0" w:rsidP="000B70D8">
      <w:pPr>
        <w:pStyle w:val="ListParagraph"/>
        <w:spacing w:after="0" w:line="240" w:lineRule="auto"/>
        <w:ind w:left="426" w:firstLine="0"/>
        <w:rPr>
          <w:rFonts w:cstheme="minorHAnsi"/>
          <w:sz w:val="24"/>
          <w:szCs w:val="24"/>
        </w:rPr>
      </w:pPr>
      <w:r w:rsidRPr="004072B0">
        <w:rPr>
          <w:rFonts w:cstheme="minorHAnsi"/>
          <w:sz w:val="24"/>
          <w:szCs w:val="24"/>
        </w:rPr>
        <w:t xml:space="preserve">Bram, Barli. 1995. </w:t>
      </w:r>
      <w:r w:rsidRPr="004072B0">
        <w:rPr>
          <w:rFonts w:cstheme="minorHAnsi"/>
          <w:i/>
          <w:sz w:val="24"/>
          <w:szCs w:val="24"/>
        </w:rPr>
        <w:t>Write Well</w:t>
      </w:r>
      <w:r w:rsidRPr="004072B0">
        <w:rPr>
          <w:rFonts w:cstheme="minorHAnsi"/>
          <w:sz w:val="24"/>
          <w:szCs w:val="24"/>
        </w:rPr>
        <w:t>. Yogyakarta: Kanisius.</w:t>
      </w:r>
    </w:p>
    <w:p w:rsidR="00B166DB" w:rsidRPr="004072B0" w:rsidRDefault="00B166DB" w:rsidP="000B70D8">
      <w:pPr>
        <w:pStyle w:val="ListParagraph"/>
        <w:spacing w:after="0" w:line="240" w:lineRule="auto"/>
        <w:ind w:left="426" w:firstLine="0"/>
        <w:rPr>
          <w:rFonts w:cstheme="minorHAnsi"/>
          <w:sz w:val="24"/>
          <w:szCs w:val="24"/>
        </w:rPr>
      </w:pPr>
    </w:p>
    <w:p w:rsidR="004072B0" w:rsidRDefault="004072B0" w:rsidP="00B166DB">
      <w:pPr>
        <w:pStyle w:val="ListParagraph"/>
        <w:spacing w:after="0" w:line="240" w:lineRule="auto"/>
        <w:ind w:left="1440" w:hanging="1014"/>
        <w:rPr>
          <w:rFonts w:cstheme="minorHAnsi"/>
          <w:sz w:val="24"/>
          <w:szCs w:val="24"/>
        </w:rPr>
      </w:pPr>
      <w:r w:rsidRPr="004072B0">
        <w:rPr>
          <w:rFonts w:cstheme="minorHAnsi"/>
          <w:sz w:val="24"/>
          <w:szCs w:val="24"/>
        </w:rPr>
        <w:t xml:space="preserve">Brown, H. D. 2000. </w:t>
      </w:r>
      <w:r w:rsidRPr="004072B0">
        <w:rPr>
          <w:rFonts w:cstheme="minorHAnsi"/>
          <w:i/>
          <w:sz w:val="24"/>
          <w:szCs w:val="24"/>
        </w:rPr>
        <w:t>Principle of Language Learning and Teaching</w:t>
      </w:r>
      <w:r w:rsidRPr="004072B0">
        <w:rPr>
          <w:rFonts w:cstheme="minorHAnsi"/>
          <w:sz w:val="24"/>
          <w:szCs w:val="24"/>
        </w:rPr>
        <w:t>. New</w:t>
      </w:r>
      <w:r w:rsidRPr="004072B0">
        <w:rPr>
          <w:rFonts w:cstheme="minorHAnsi"/>
          <w:sz w:val="24"/>
          <w:szCs w:val="24"/>
          <w:lang w:val="en-US"/>
        </w:rPr>
        <w:t xml:space="preserve"> </w:t>
      </w:r>
      <w:r w:rsidRPr="004072B0">
        <w:rPr>
          <w:rFonts w:cstheme="minorHAnsi"/>
          <w:sz w:val="24"/>
          <w:szCs w:val="24"/>
        </w:rPr>
        <w:t>York: Longman Group.</w:t>
      </w:r>
    </w:p>
    <w:p w:rsidR="00B166DB" w:rsidRPr="004072B0" w:rsidRDefault="00B166DB" w:rsidP="000B70D8">
      <w:pPr>
        <w:pStyle w:val="ListParagraph"/>
        <w:spacing w:after="0" w:line="240" w:lineRule="auto"/>
        <w:ind w:left="720" w:hanging="294"/>
        <w:rPr>
          <w:rFonts w:cstheme="minorHAnsi"/>
          <w:sz w:val="24"/>
          <w:szCs w:val="24"/>
          <w:lang w:val="en-US"/>
        </w:rPr>
      </w:pPr>
    </w:p>
    <w:p w:rsidR="004072B0" w:rsidRDefault="004072B0" w:rsidP="00B166DB">
      <w:pPr>
        <w:spacing w:after="0" w:line="240" w:lineRule="auto"/>
        <w:ind w:left="1440" w:hanging="1014"/>
        <w:rPr>
          <w:rFonts w:cstheme="minorHAnsi"/>
          <w:sz w:val="24"/>
          <w:szCs w:val="24"/>
        </w:rPr>
      </w:pPr>
      <w:r w:rsidRPr="004072B0">
        <w:rPr>
          <w:rFonts w:cstheme="minorHAnsi"/>
          <w:sz w:val="24"/>
          <w:szCs w:val="24"/>
        </w:rPr>
        <w:t xml:space="preserve">Byrne, Donn. 1986. </w:t>
      </w:r>
      <w:r w:rsidRPr="004072B0">
        <w:rPr>
          <w:rFonts w:cstheme="minorHAnsi"/>
          <w:i/>
          <w:sz w:val="24"/>
          <w:szCs w:val="24"/>
        </w:rPr>
        <w:t>Teaching Writing Skills</w:t>
      </w:r>
      <w:r w:rsidRPr="004072B0">
        <w:rPr>
          <w:rFonts w:cstheme="minorHAnsi"/>
          <w:sz w:val="24"/>
          <w:szCs w:val="24"/>
        </w:rPr>
        <w:t>. Singapore: Longman Singapore Publishers.</w:t>
      </w:r>
    </w:p>
    <w:p w:rsidR="00B166DB" w:rsidRPr="004072B0" w:rsidRDefault="00B166DB" w:rsidP="000B70D8">
      <w:pPr>
        <w:spacing w:after="0" w:line="240" w:lineRule="auto"/>
        <w:ind w:left="720" w:hanging="294"/>
        <w:rPr>
          <w:rFonts w:cstheme="minorHAnsi"/>
          <w:sz w:val="24"/>
          <w:szCs w:val="24"/>
          <w:lang w:val="en-US"/>
        </w:rPr>
      </w:pPr>
    </w:p>
    <w:p w:rsidR="004072B0" w:rsidRDefault="004072B0" w:rsidP="00B166DB">
      <w:pPr>
        <w:pStyle w:val="ListParagraph"/>
        <w:spacing w:after="0" w:line="240" w:lineRule="auto"/>
        <w:ind w:left="1418" w:hanging="992"/>
        <w:rPr>
          <w:rFonts w:cstheme="minorHAnsi"/>
          <w:sz w:val="24"/>
          <w:szCs w:val="24"/>
        </w:rPr>
      </w:pPr>
      <w:r w:rsidRPr="004072B0">
        <w:rPr>
          <w:rFonts w:cstheme="minorHAnsi"/>
          <w:sz w:val="24"/>
          <w:szCs w:val="24"/>
        </w:rPr>
        <w:t xml:space="preserve">Crawford, Alan and friends. 2005. </w:t>
      </w:r>
      <w:r w:rsidRPr="004072B0">
        <w:rPr>
          <w:rFonts w:cstheme="minorHAnsi"/>
          <w:i/>
          <w:sz w:val="24"/>
          <w:szCs w:val="24"/>
        </w:rPr>
        <w:t>Teaching and Learning Strategies for the Thinking Classroom</w:t>
      </w:r>
      <w:r w:rsidRPr="004072B0">
        <w:rPr>
          <w:rFonts w:cstheme="minorHAnsi"/>
          <w:sz w:val="24"/>
          <w:szCs w:val="24"/>
        </w:rPr>
        <w:t>. New York: The International Debate Education Association</w:t>
      </w:r>
      <w:r w:rsidR="00B166DB">
        <w:rPr>
          <w:rFonts w:cstheme="minorHAnsi"/>
          <w:sz w:val="24"/>
          <w:szCs w:val="24"/>
        </w:rPr>
        <w:t>.</w:t>
      </w:r>
    </w:p>
    <w:p w:rsidR="00B166DB" w:rsidRPr="004072B0" w:rsidRDefault="00B166DB" w:rsidP="000B70D8">
      <w:pPr>
        <w:pStyle w:val="ListParagraph"/>
        <w:spacing w:after="0" w:line="240" w:lineRule="auto"/>
        <w:ind w:left="720" w:hanging="294"/>
        <w:rPr>
          <w:rFonts w:cstheme="minorHAnsi"/>
          <w:sz w:val="24"/>
          <w:szCs w:val="24"/>
          <w:lang w:val="en-US"/>
        </w:rPr>
      </w:pPr>
    </w:p>
    <w:p w:rsidR="004072B0" w:rsidRDefault="004072B0" w:rsidP="005B7455">
      <w:pPr>
        <w:pStyle w:val="ListParagraph"/>
        <w:spacing w:after="0" w:line="240" w:lineRule="auto"/>
        <w:ind w:left="1440" w:hanging="1014"/>
        <w:rPr>
          <w:rFonts w:cstheme="minorHAnsi"/>
          <w:sz w:val="24"/>
          <w:szCs w:val="24"/>
        </w:rPr>
      </w:pPr>
      <w:r w:rsidRPr="004072B0">
        <w:rPr>
          <w:rFonts w:cstheme="minorHAnsi"/>
          <w:sz w:val="24"/>
          <w:szCs w:val="24"/>
        </w:rPr>
        <w:t xml:space="preserve">Harmer, Jeremy. 2000. </w:t>
      </w:r>
      <w:r w:rsidRPr="004072B0">
        <w:rPr>
          <w:rFonts w:cstheme="minorHAnsi"/>
          <w:i/>
          <w:sz w:val="24"/>
          <w:szCs w:val="24"/>
        </w:rPr>
        <w:t>The Practice of English Language Teaching</w:t>
      </w:r>
      <w:r w:rsidRPr="004072B0">
        <w:rPr>
          <w:rFonts w:cstheme="minorHAnsi"/>
          <w:sz w:val="24"/>
          <w:szCs w:val="24"/>
        </w:rPr>
        <w:t>. Cambridge UK: Longman.</w:t>
      </w:r>
    </w:p>
    <w:p w:rsidR="00B166DB" w:rsidRPr="004072B0" w:rsidRDefault="00B166DB" w:rsidP="000B70D8">
      <w:pPr>
        <w:pStyle w:val="ListParagraph"/>
        <w:spacing w:after="0" w:line="240" w:lineRule="auto"/>
        <w:ind w:left="720" w:hanging="294"/>
        <w:rPr>
          <w:rFonts w:cstheme="minorHAnsi"/>
          <w:sz w:val="24"/>
          <w:szCs w:val="24"/>
          <w:lang w:val="en-US"/>
        </w:rPr>
      </w:pPr>
    </w:p>
    <w:p w:rsidR="004072B0" w:rsidRDefault="004072B0" w:rsidP="005B7455">
      <w:pPr>
        <w:pStyle w:val="ListParagraph"/>
        <w:spacing w:after="0" w:line="240" w:lineRule="auto"/>
        <w:ind w:left="1440" w:hanging="1014"/>
        <w:rPr>
          <w:rFonts w:cstheme="minorHAnsi"/>
          <w:sz w:val="24"/>
          <w:szCs w:val="24"/>
        </w:rPr>
      </w:pPr>
      <w:r w:rsidRPr="004072B0">
        <w:rPr>
          <w:rFonts w:cstheme="minorHAnsi"/>
          <w:sz w:val="24"/>
          <w:szCs w:val="24"/>
        </w:rPr>
        <w:t xml:space="preserve">Hornby. 2006. </w:t>
      </w:r>
      <w:r w:rsidRPr="004072B0">
        <w:rPr>
          <w:rFonts w:cstheme="minorHAnsi"/>
          <w:i/>
          <w:sz w:val="24"/>
          <w:szCs w:val="24"/>
        </w:rPr>
        <w:t>Oxford Learners’ Advanced Dictionary of Current English</w:t>
      </w:r>
      <w:r w:rsidRPr="004072B0">
        <w:rPr>
          <w:rFonts w:cstheme="minorHAnsi"/>
          <w:sz w:val="24"/>
          <w:szCs w:val="24"/>
        </w:rPr>
        <w:t>. England: Oxford University Press.</w:t>
      </w:r>
    </w:p>
    <w:p w:rsidR="00B166DB" w:rsidRPr="004072B0" w:rsidRDefault="00B166DB" w:rsidP="000B70D8">
      <w:pPr>
        <w:pStyle w:val="ListParagraph"/>
        <w:spacing w:after="0" w:line="240" w:lineRule="auto"/>
        <w:ind w:left="720" w:hanging="294"/>
        <w:rPr>
          <w:rFonts w:cstheme="minorHAnsi"/>
          <w:sz w:val="24"/>
          <w:szCs w:val="24"/>
          <w:lang w:val="en-US"/>
        </w:rPr>
      </w:pPr>
    </w:p>
    <w:p w:rsidR="004072B0" w:rsidRDefault="004072B0" w:rsidP="000B70D8">
      <w:pPr>
        <w:pStyle w:val="ListParagraph"/>
        <w:spacing w:after="0" w:line="240" w:lineRule="auto"/>
        <w:ind w:left="426" w:firstLine="0"/>
        <w:rPr>
          <w:rFonts w:cstheme="minorHAnsi"/>
          <w:sz w:val="24"/>
          <w:szCs w:val="24"/>
        </w:rPr>
      </w:pPr>
      <w:r w:rsidRPr="004072B0">
        <w:rPr>
          <w:rFonts w:cstheme="minorHAnsi"/>
          <w:sz w:val="24"/>
          <w:szCs w:val="24"/>
        </w:rPr>
        <w:t xml:space="preserve">Nunan, David. 1992. </w:t>
      </w:r>
      <w:r w:rsidRPr="004072B0">
        <w:rPr>
          <w:rFonts w:cstheme="minorHAnsi"/>
          <w:i/>
          <w:sz w:val="24"/>
          <w:szCs w:val="24"/>
        </w:rPr>
        <w:t>Language Teaching Methodology</w:t>
      </w:r>
      <w:r w:rsidRPr="004072B0">
        <w:rPr>
          <w:rFonts w:cstheme="minorHAnsi"/>
          <w:sz w:val="24"/>
          <w:szCs w:val="24"/>
        </w:rPr>
        <w:t xml:space="preserve">. Sydney: Prentice Hall </w:t>
      </w:r>
    </w:p>
    <w:p w:rsidR="00B166DB" w:rsidRPr="004072B0" w:rsidRDefault="00B166DB" w:rsidP="000B70D8">
      <w:pPr>
        <w:pStyle w:val="ListParagraph"/>
        <w:spacing w:after="0" w:line="240" w:lineRule="auto"/>
        <w:ind w:left="426" w:firstLine="0"/>
        <w:rPr>
          <w:rFonts w:cstheme="minorHAnsi"/>
          <w:sz w:val="24"/>
          <w:szCs w:val="24"/>
        </w:rPr>
      </w:pPr>
    </w:p>
    <w:p w:rsidR="004072B0" w:rsidRDefault="004072B0" w:rsidP="005B7455">
      <w:pPr>
        <w:pStyle w:val="ListParagraph"/>
        <w:spacing w:after="0" w:line="240" w:lineRule="auto"/>
        <w:ind w:left="1440" w:hanging="1014"/>
        <w:rPr>
          <w:rFonts w:cstheme="minorHAnsi"/>
          <w:sz w:val="24"/>
          <w:szCs w:val="24"/>
        </w:rPr>
      </w:pPr>
      <w:r w:rsidRPr="004072B0">
        <w:rPr>
          <w:rFonts w:cstheme="minorHAnsi"/>
          <w:sz w:val="24"/>
          <w:szCs w:val="24"/>
        </w:rPr>
        <w:t xml:space="preserve">Oshima and Hoque. 2006. </w:t>
      </w:r>
      <w:r w:rsidRPr="004072B0">
        <w:rPr>
          <w:rFonts w:cstheme="minorHAnsi"/>
          <w:i/>
          <w:sz w:val="24"/>
          <w:szCs w:val="24"/>
        </w:rPr>
        <w:t>Writing Academic English</w:t>
      </w:r>
      <w:r w:rsidRPr="004072B0">
        <w:rPr>
          <w:rFonts w:cstheme="minorHAnsi"/>
          <w:sz w:val="24"/>
          <w:szCs w:val="24"/>
        </w:rPr>
        <w:t>. Wesley Longman: Library of Congress Cataloging.</w:t>
      </w:r>
    </w:p>
    <w:p w:rsidR="00B166DB" w:rsidRPr="004072B0" w:rsidRDefault="00B166DB" w:rsidP="000B70D8">
      <w:pPr>
        <w:pStyle w:val="ListParagraph"/>
        <w:spacing w:after="0" w:line="240" w:lineRule="auto"/>
        <w:ind w:left="720" w:hanging="294"/>
        <w:rPr>
          <w:rFonts w:cstheme="minorHAnsi"/>
          <w:sz w:val="24"/>
          <w:szCs w:val="24"/>
          <w:lang w:val="en-US"/>
        </w:rPr>
      </w:pPr>
    </w:p>
    <w:p w:rsidR="004072B0" w:rsidRDefault="004072B0" w:rsidP="005B7455">
      <w:pPr>
        <w:pStyle w:val="ListParagraph"/>
        <w:spacing w:after="0" w:line="240" w:lineRule="auto"/>
        <w:ind w:left="1440" w:hanging="1014"/>
        <w:rPr>
          <w:rFonts w:cstheme="minorHAnsi"/>
          <w:sz w:val="24"/>
          <w:szCs w:val="24"/>
        </w:rPr>
      </w:pPr>
      <w:r w:rsidRPr="004072B0">
        <w:rPr>
          <w:rFonts w:cstheme="minorHAnsi"/>
          <w:sz w:val="24"/>
          <w:szCs w:val="24"/>
        </w:rPr>
        <w:t xml:space="preserve">Sokolik in Linse. 2006. </w:t>
      </w:r>
      <w:r w:rsidRPr="004072B0">
        <w:rPr>
          <w:rFonts w:cstheme="minorHAnsi"/>
          <w:i/>
          <w:sz w:val="24"/>
          <w:szCs w:val="24"/>
        </w:rPr>
        <w:t>Practical English Language Teaching: Young Learners</w:t>
      </w:r>
      <w:r w:rsidRPr="004072B0">
        <w:rPr>
          <w:rFonts w:cstheme="minorHAnsi"/>
          <w:sz w:val="24"/>
          <w:szCs w:val="24"/>
        </w:rPr>
        <w:t>. Singapore: Mc Graw Hill.</w:t>
      </w:r>
    </w:p>
    <w:p w:rsidR="00B166DB" w:rsidRPr="00081E9A" w:rsidRDefault="00B166DB" w:rsidP="000B70D8">
      <w:pPr>
        <w:pStyle w:val="ListParagraph"/>
        <w:spacing w:after="0" w:line="240" w:lineRule="auto"/>
        <w:ind w:left="720" w:hanging="294"/>
        <w:rPr>
          <w:rFonts w:cstheme="minorHAnsi"/>
          <w:sz w:val="24"/>
          <w:szCs w:val="24"/>
          <w:lang w:val="en-US"/>
        </w:rPr>
      </w:pPr>
    </w:p>
    <w:p w:rsidR="004072B0" w:rsidRDefault="004072B0" w:rsidP="000B70D8">
      <w:pPr>
        <w:pStyle w:val="ListParagraph"/>
        <w:spacing w:after="0" w:line="240" w:lineRule="auto"/>
        <w:ind w:left="426" w:firstLine="0"/>
        <w:rPr>
          <w:rFonts w:cstheme="minorHAnsi"/>
          <w:sz w:val="24"/>
          <w:szCs w:val="24"/>
        </w:rPr>
      </w:pPr>
      <w:r w:rsidRPr="004072B0">
        <w:rPr>
          <w:rFonts w:cstheme="minorHAnsi"/>
          <w:sz w:val="24"/>
          <w:szCs w:val="24"/>
        </w:rPr>
        <w:t xml:space="preserve">Sugiyono. 2010. </w:t>
      </w:r>
      <w:r w:rsidRPr="004072B0">
        <w:rPr>
          <w:rFonts w:cstheme="minorHAnsi"/>
          <w:i/>
          <w:sz w:val="24"/>
          <w:szCs w:val="24"/>
        </w:rPr>
        <w:t>Metode Penelitian Pendidikan</w:t>
      </w:r>
      <w:r w:rsidRPr="004072B0">
        <w:rPr>
          <w:rFonts w:cstheme="minorHAnsi"/>
          <w:sz w:val="24"/>
          <w:szCs w:val="24"/>
        </w:rPr>
        <w:t>. Bandung: Alfabeta.</w:t>
      </w:r>
    </w:p>
    <w:p w:rsidR="005B7455" w:rsidRDefault="005B7455" w:rsidP="000B70D8">
      <w:pPr>
        <w:pStyle w:val="ListParagraph"/>
        <w:spacing w:after="0" w:line="240" w:lineRule="auto"/>
        <w:ind w:left="426" w:firstLine="0"/>
        <w:rPr>
          <w:rFonts w:cstheme="minorHAnsi"/>
          <w:sz w:val="24"/>
          <w:szCs w:val="24"/>
          <w:u w:val="single"/>
        </w:rPr>
      </w:pPr>
    </w:p>
    <w:p w:rsidR="004072B0" w:rsidRDefault="005B7455" w:rsidP="005B7455">
      <w:pPr>
        <w:pStyle w:val="ListParagraph"/>
        <w:spacing w:after="0" w:line="240" w:lineRule="auto"/>
        <w:ind w:left="1418" w:hanging="992"/>
        <w:rPr>
          <w:rFonts w:cstheme="minorHAnsi"/>
          <w:sz w:val="24"/>
          <w:szCs w:val="24"/>
        </w:rPr>
      </w:pPr>
      <w:r>
        <w:rPr>
          <w:rFonts w:cstheme="minorHAnsi"/>
          <w:sz w:val="24"/>
          <w:szCs w:val="24"/>
          <w:u w:val="single"/>
        </w:rPr>
        <w:tab/>
      </w:r>
      <w:r>
        <w:rPr>
          <w:rFonts w:cstheme="minorHAnsi"/>
          <w:sz w:val="24"/>
          <w:szCs w:val="24"/>
          <w:u w:val="single"/>
        </w:rPr>
        <w:tab/>
      </w:r>
      <w:r w:rsidR="004072B0" w:rsidRPr="005B7455">
        <w:rPr>
          <w:rFonts w:cstheme="minorHAnsi"/>
          <w:sz w:val="24"/>
          <w:szCs w:val="24"/>
        </w:rPr>
        <w:t xml:space="preserve">.2011. </w:t>
      </w:r>
      <w:r w:rsidR="004072B0" w:rsidRPr="005B7455">
        <w:rPr>
          <w:rFonts w:cstheme="minorHAnsi"/>
          <w:i/>
          <w:iCs/>
          <w:sz w:val="24"/>
          <w:szCs w:val="24"/>
        </w:rPr>
        <w:t>Metode Penelitian Kuantitatif, Kulalitatif dan R&amp;D</w:t>
      </w:r>
      <w:r w:rsidR="004072B0" w:rsidRPr="005B7455">
        <w:rPr>
          <w:rFonts w:cstheme="minorHAnsi"/>
          <w:sz w:val="24"/>
          <w:szCs w:val="24"/>
        </w:rPr>
        <w:t>. Bandung: Alfabeta.</w:t>
      </w:r>
    </w:p>
    <w:p w:rsidR="005B7455" w:rsidRPr="005B7455" w:rsidRDefault="005B7455" w:rsidP="005B7455">
      <w:pPr>
        <w:pStyle w:val="ListParagraph"/>
        <w:spacing w:after="0" w:line="240" w:lineRule="auto"/>
        <w:ind w:left="426" w:firstLine="0"/>
        <w:rPr>
          <w:rFonts w:cstheme="minorHAnsi"/>
          <w:sz w:val="24"/>
          <w:szCs w:val="24"/>
          <w:u w:val="single"/>
        </w:rPr>
      </w:pPr>
    </w:p>
    <w:p w:rsidR="004072B0" w:rsidRDefault="004072B0" w:rsidP="005B7455">
      <w:pPr>
        <w:pStyle w:val="ListParagraph"/>
        <w:spacing w:after="0" w:line="240" w:lineRule="auto"/>
        <w:ind w:left="1417" w:hanging="992"/>
        <w:rPr>
          <w:rFonts w:cstheme="minorHAnsi"/>
          <w:sz w:val="24"/>
          <w:szCs w:val="24"/>
        </w:rPr>
      </w:pPr>
      <w:r w:rsidRPr="004072B0">
        <w:rPr>
          <w:rFonts w:cstheme="minorHAnsi"/>
          <w:sz w:val="24"/>
          <w:szCs w:val="24"/>
        </w:rPr>
        <w:lastRenderedPageBreak/>
        <w:t>Weir, Cyril J. 1998. Communicative Language Testing. New York: Prentice Hall</w:t>
      </w:r>
      <w:r w:rsidR="00B166DB">
        <w:rPr>
          <w:rFonts w:cstheme="minorHAnsi"/>
          <w:sz w:val="24"/>
          <w:szCs w:val="24"/>
        </w:rPr>
        <w:t>.</w:t>
      </w:r>
      <w:r w:rsidR="005B7455">
        <w:rPr>
          <w:rFonts w:cstheme="minorHAnsi"/>
          <w:sz w:val="24"/>
          <w:szCs w:val="24"/>
        </w:rPr>
        <w:t xml:space="preserve"> </w:t>
      </w:r>
    </w:p>
    <w:p w:rsidR="00B166DB" w:rsidRPr="004072B0" w:rsidRDefault="00B166DB" w:rsidP="000B70D8">
      <w:pPr>
        <w:pStyle w:val="ListParagraph"/>
        <w:spacing w:after="0" w:line="240" w:lineRule="auto"/>
        <w:ind w:left="720" w:hanging="294"/>
        <w:rPr>
          <w:rFonts w:cstheme="minorHAnsi"/>
          <w:sz w:val="24"/>
          <w:szCs w:val="24"/>
        </w:rPr>
      </w:pPr>
    </w:p>
    <w:p w:rsidR="000B70D8" w:rsidRDefault="004072B0" w:rsidP="005B7455">
      <w:pPr>
        <w:pStyle w:val="ListParagraph"/>
        <w:spacing w:after="0" w:line="240" w:lineRule="auto"/>
        <w:ind w:left="1418" w:hanging="992"/>
        <w:rPr>
          <w:rFonts w:cstheme="minorHAnsi"/>
          <w:sz w:val="24"/>
          <w:szCs w:val="24"/>
        </w:rPr>
      </w:pPr>
      <w:r w:rsidRPr="004072B0">
        <w:rPr>
          <w:rFonts w:cstheme="minorHAnsi"/>
          <w:sz w:val="24"/>
          <w:szCs w:val="24"/>
        </w:rPr>
        <w:t xml:space="preserve">Winslow, Donald J. 1995. </w:t>
      </w:r>
      <w:r w:rsidRPr="004072B0">
        <w:rPr>
          <w:rFonts w:cstheme="minorHAnsi"/>
          <w:i/>
          <w:sz w:val="24"/>
          <w:szCs w:val="24"/>
        </w:rPr>
        <w:t>Life-Writing: A Glossary of Terms in Bioraphy, Autobiography, and Related Forms</w:t>
      </w:r>
      <w:r w:rsidRPr="004072B0">
        <w:rPr>
          <w:rFonts w:cstheme="minorHAnsi"/>
          <w:sz w:val="24"/>
          <w:szCs w:val="24"/>
        </w:rPr>
        <w:t>. Honolulu: University of Hawai’i Press.</w:t>
      </w:r>
    </w:p>
    <w:p w:rsidR="00B166DB" w:rsidRPr="000B70D8" w:rsidRDefault="00B166DB" w:rsidP="000B70D8">
      <w:pPr>
        <w:pStyle w:val="ListParagraph"/>
        <w:spacing w:after="0" w:line="240" w:lineRule="auto"/>
        <w:ind w:left="720" w:hanging="294"/>
        <w:rPr>
          <w:rFonts w:cstheme="minorHAnsi"/>
          <w:sz w:val="24"/>
          <w:szCs w:val="24"/>
        </w:rPr>
      </w:pPr>
    </w:p>
    <w:p w:rsidR="004072B0" w:rsidRPr="004072B0" w:rsidRDefault="004072B0" w:rsidP="00F84B91">
      <w:pPr>
        <w:pStyle w:val="ListParagraph"/>
        <w:spacing w:after="0"/>
        <w:ind w:left="426" w:firstLine="0"/>
        <w:rPr>
          <w:rFonts w:cstheme="minorHAnsi"/>
          <w:sz w:val="24"/>
          <w:szCs w:val="24"/>
        </w:rPr>
      </w:pPr>
      <w:r w:rsidRPr="004072B0">
        <w:rPr>
          <w:rFonts w:cstheme="minorHAnsi"/>
          <w:sz w:val="24"/>
          <w:szCs w:val="24"/>
        </w:rPr>
        <w:t xml:space="preserve"> (</w:t>
      </w:r>
      <w:hyperlink r:id="rId8" w:history="1">
        <w:r w:rsidRPr="004072B0">
          <w:rPr>
            <w:rStyle w:val="Hyperlink"/>
            <w:rFonts w:cstheme="minorHAnsi"/>
            <w:sz w:val="24"/>
            <w:szCs w:val="24"/>
          </w:rPr>
          <w:t>http://grammar.about.com/od/ab/g/autobioterm.htm</w:t>
        </w:r>
        <w:r w:rsidRPr="004072B0">
          <w:rPr>
            <w:rStyle w:val="Hyperlink"/>
            <w:rFonts w:cstheme="minorHAnsi"/>
          </w:rPr>
          <w:t>/</w:t>
        </w:r>
      </w:hyperlink>
      <w:r w:rsidRPr="004072B0">
        <w:rPr>
          <w:rFonts w:cstheme="minorHAnsi"/>
        </w:rPr>
        <w:t xml:space="preserve"> </w:t>
      </w:r>
      <w:r w:rsidRPr="004072B0">
        <w:rPr>
          <w:rFonts w:cstheme="minorHAnsi"/>
          <w:sz w:val="24"/>
          <w:szCs w:val="24"/>
        </w:rPr>
        <w:t>March, 2</w:t>
      </w:r>
      <w:r w:rsidRPr="004072B0">
        <w:rPr>
          <w:rFonts w:cstheme="minorHAnsi"/>
          <w:sz w:val="24"/>
          <w:szCs w:val="24"/>
          <w:vertAlign w:val="superscript"/>
        </w:rPr>
        <w:t>nd</w:t>
      </w:r>
      <w:r w:rsidRPr="004072B0">
        <w:rPr>
          <w:rFonts w:cstheme="minorHAnsi"/>
          <w:sz w:val="24"/>
          <w:szCs w:val="24"/>
        </w:rPr>
        <w:t xml:space="preserve"> 2013).</w:t>
      </w:r>
    </w:p>
    <w:p w:rsidR="004072B0" w:rsidRDefault="004072B0" w:rsidP="000B70D8">
      <w:pPr>
        <w:pStyle w:val="ListParagraph"/>
        <w:spacing w:after="0" w:line="240" w:lineRule="auto"/>
        <w:ind w:left="426" w:firstLine="0"/>
        <w:jc w:val="left"/>
        <w:rPr>
          <w:rFonts w:cstheme="minorHAnsi"/>
          <w:b/>
        </w:rPr>
      </w:pPr>
    </w:p>
    <w:p w:rsidR="00F84B91" w:rsidRDefault="00F84B91" w:rsidP="000B70D8">
      <w:pPr>
        <w:pStyle w:val="ListParagraph"/>
        <w:spacing w:after="0" w:line="240" w:lineRule="auto"/>
        <w:ind w:left="426" w:firstLine="0"/>
        <w:jc w:val="left"/>
        <w:rPr>
          <w:rFonts w:cstheme="minorHAnsi"/>
          <w:b/>
        </w:rPr>
      </w:pPr>
    </w:p>
    <w:p w:rsidR="00F84B91" w:rsidRDefault="00F84B91" w:rsidP="000B70D8">
      <w:pPr>
        <w:pStyle w:val="ListParagraph"/>
        <w:spacing w:after="0" w:line="240" w:lineRule="auto"/>
        <w:ind w:left="426" w:firstLine="0"/>
        <w:jc w:val="left"/>
        <w:rPr>
          <w:rFonts w:cstheme="minorHAnsi"/>
          <w:b/>
        </w:rPr>
      </w:pPr>
    </w:p>
    <w:p w:rsidR="00F84B91" w:rsidRDefault="00F84B91" w:rsidP="000B70D8">
      <w:pPr>
        <w:pStyle w:val="ListParagraph"/>
        <w:spacing w:after="0" w:line="240" w:lineRule="auto"/>
        <w:ind w:left="426" w:firstLine="0"/>
        <w:jc w:val="left"/>
        <w:rPr>
          <w:rFonts w:cstheme="minorHAnsi"/>
          <w:b/>
        </w:rPr>
      </w:pPr>
    </w:p>
    <w:p w:rsidR="00F84B91" w:rsidRDefault="00F84B91" w:rsidP="000B70D8">
      <w:pPr>
        <w:pStyle w:val="ListParagraph"/>
        <w:spacing w:after="0" w:line="240" w:lineRule="auto"/>
        <w:ind w:left="426" w:firstLine="0"/>
        <w:jc w:val="left"/>
        <w:rPr>
          <w:rFonts w:cstheme="minorHAnsi"/>
          <w:b/>
        </w:rPr>
      </w:pPr>
    </w:p>
    <w:p w:rsidR="00F84B91" w:rsidRDefault="00F84B91" w:rsidP="000B70D8">
      <w:pPr>
        <w:pStyle w:val="ListParagraph"/>
        <w:spacing w:after="0" w:line="240" w:lineRule="auto"/>
        <w:ind w:left="426" w:firstLine="0"/>
        <w:jc w:val="left"/>
        <w:rPr>
          <w:rFonts w:cstheme="minorHAnsi"/>
          <w:b/>
        </w:rPr>
      </w:pPr>
    </w:p>
    <w:p w:rsidR="00F84B91" w:rsidRDefault="00F84B91" w:rsidP="000B70D8">
      <w:pPr>
        <w:pStyle w:val="ListParagraph"/>
        <w:spacing w:after="0" w:line="240" w:lineRule="auto"/>
        <w:ind w:left="426" w:firstLine="0"/>
        <w:jc w:val="left"/>
        <w:rPr>
          <w:rFonts w:cstheme="minorHAnsi"/>
          <w:b/>
        </w:rPr>
      </w:pPr>
    </w:p>
    <w:p w:rsidR="000B70D8" w:rsidRPr="00684CB5" w:rsidRDefault="000B70D8" w:rsidP="00684CB5">
      <w:pPr>
        <w:pStyle w:val="ListParagraph"/>
        <w:spacing w:after="0" w:line="480" w:lineRule="auto"/>
        <w:ind w:left="0" w:firstLine="0"/>
        <w:rPr>
          <w:rFonts w:asciiTheme="majorBidi" w:hAnsiTheme="majorBidi" w:cstheme="majorBidi"/>
          <w:b/>
          <w:bCs/>
          <w:sz w:val="28"/>
          <w:szCs w:val="28"/>
        </w:rPr>
      </w:pPr>
    </w:p>
    <w:p w:rsidR="003D5882" w:rsidRPr="00FD4AA6" w:rsidRDefault="003D5882" w:rsidP="003D5882">
      <w:pPr>
        <w:spacing w:after="0"/>
        <w:ind w:left="2268" w:hanging="2268"/>
        <w:jc w:val="left"/>
        <w:rPr>
          <w:rFonts w:asciiTheme="majorBidi" w:hAnsiTheme="majorBidi" w:cstheme="majorBidi"/>
          <w:bCs/>
          <w:sz w:val="24"/>
          <w:szCs w:val="24"/>
        </w:rPr>
      </w:pPr>
    </w:p>
    <w:p w:rsidR="003D5882" w:rsidRPr="003D5882" w:rsidRDefault="003D5882" w:rsidP="003D5882">
      <w:pPr>
        <w:pStyle w:val="ListParagraph"/>
        <w:spacing w:after="0"/>
        <w:ind w:left="0" w:firstLine="0"/>
        <w:jc w:val="left"/>
        <w:rPr>
          <w:rFonts w:asciiTheme="majorBidi" w:hAnsiTheme="majorBidi" w:cstheme="majorBidi"/>
          <w:bCs/>
          <w:sz w:val="24"/>
          <w:szCs w:val="24"/>
          <w:lang w:val="en-US"/>
        </w:rPr>
      </w:pPr>
    </w:p>
    <w:sectPr w:rsidR="003D5882" w:rsidRPr="003D5882" w:rsidSect="005D19FC">
      <w:footerReference w:type="default" r:id="rId9"/>
      <w:footerReference w:type="first" r:id="rId10"/>
      <w:pgSz w:w="11906" w:h="16838" w:code="9"/>
      <w:pgMar w:top="2268" w:right="1701" w:bottom="1701" w:left="2268"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752" w:rsidRDefault="007B0752" w:rsidP="00470CED">
      <w:pPr>
        <w:spacing w:after="0" w:line="240" w:lineRule="auto"/>
      </w:pPr>
      <w:r>
        <w:separator/>
      </w:r>
    </w:p>
  </w:endnote>
  <w:endnote w:type="continuationSeparator" w:id="1">
    <w:p w:rsidR="007B0752" w:rsidRDefault="007B0752" w:rsidP="00470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B6" w:rsidRDefault="00787CB6">
    <w:pPr>
      <w:pStyle w:val="Footer"/>
      <w:jc w:val="center"/>
    </w:pPr>
  </w:p>
  <w:p w:rsidR="00787CB6" w:rsidRDefault="00787C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B6" w:rsidRDefault="00787CB6">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752" w:rsidRDefault="007B0752" w:rsidP="00470CED">
      <w:pPr>
        <w:spacing w:after="0" w:line="240" w:lineRule="auto"/>
      </w:pPr>
      <w:r>
        <w:separator/>
      </w:r>
    </w:p>
  </w:footnote>
  <w:footnote w:type="continuationSeparator" w:id="1">
    <w:p w:rsidR="007B0752" w:rsidRDefault="007B0752" w:rsidP="00470C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49C"/>
    <w:multiLevelType w:val="hybridMultilevel"/>
    <w:tmpl w:val="7E9CCAE0"/>
    <w:lvl w:ilvl="0" w:tplc="8B0E351A">
      <w:start w:val="1"/>
      <w:numFmt w:val="decimal"/>
      <w:lvlText w:val="%1."/>
      <w:lvlJc w:val="left"/>
      <w:pPr>
        <w:ind w:left="1353" w:hanging="360"/>
      </w:pPr>
      <w:rPr>
        <w:rFonts w:hint="default"/>
      </w:rPr>
    </w:lvl>
    <w:lvl w:ilvl="1" w:tplc="04210019">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44869F5"/>
    <w:multiLevelType w:val="hybridMultilevel"/>
    <w:tmpl w:val="83A6F1B6"/>
    <w:lvl w:ilvl="0" w:tplc="6F1873D4">
      <w:start w:val="1"/>
      <w:numFmt w:val="upperLetter"/>
      <w:lvlText w:val="%1."/>
      <w:lvlJc w:val="left"/>
      <w:pPr>
        <w:ind w:left="7449" w:hanging="360"/>
      </w:pPr>
      <w:rPr>
        <w:b/>
      </w:rPr>
    </w:lvl>
    <w:lvl w:ilvl="1" w:tplc="04210019" w:tentative="1">
      <w:start w:val="1"/>
      <w:numFmt w:val="lowerLetter"/>
      <w:lvlText w:val="%2."/>
      <w:lvlJc w:val="left"/>
      <w:pPr>
        <w:ind w:left="8038" w:hanging="360"/>
      </w:pPr>
    </w:lvl>
    <w:lvl w:ilvl="2" w:tplc="0421001B" w:tentative="1">
      <w:start w:val="1"/>
      <w:numFmt w:val="lowerRoman"/>
      <w:lvlText w:val="%3."/>
      <w:lvlJc w:val="right"/>
      <w:pPr>
        <w:ind w:left="8758" w:hanging="180"/>
      </w:pPr>
    </w:lvl>
    <w:lvl w:ilvl="3" w:tplc="0421000F" w:tentative="1">
      <w:start w:val="1"/>
      <w:numFmt w:val="decimal"/>
      <w:lvlText w:val="%4."/>
      <w:lvlJc w:val="left"/>
      <w:pPr>
        <w:ind w:left="9478" w:hanging="360"/>
      </w:pPr>
    </w:lvl>
    <w:lvl w:ilvl="4" w:tplc="04210019" w:tentative="1">
      <w:start w:val="1"/>
      <w:numFmt w:val="lowerLetter"/>
      <w:lvlText w:val="%5."/>
      <w:lvlJc w:val="left"/>
      <w:pPr>
        <w:ind w:left="10198" w:hanging="360"/>
      </w:pPr>
    </w:lvl>
    <w:lvl w:ilvl="5" w:tplc="0421001B" w:tentative="1">
      <w:start w:val="1"/>
      <w:numFmt w:val="lowerRoman"/>
      <w:lvlText w:val="%6."/>
      <w:lvlJc w:val="right"/>
      <w:pPr>
        <w:ind w:left="10918" w:hanging="180"/>
      </w:pPr>
    </w:lvl>
    <w:lvl w:ilvl="6" w:tplc="0421000F" w:tentative="1">
      <w:start w:val="1"/>
      <w:numFmt w:val="decimal"/>
      <w:lvlText w:val="%7."/>
      <w:lvlJc w:val="left"/>
      <w:pPr>
        <w:ind w:left="11638" w:hanging="360"/>
      </w:pPr>
    </w:lvl>
    <w:lvl w:ilvl="7" w:tplc="04210019" w:tentative="1">
      <w:start w:val="1"/>
      <w:numFmt w:val="lowerLetter"/>
      <w:lvlText w:val="%8."/>
      <w:lvlJc w:val="left"/>
      <w:pPr>
        <w:ind w:left="12358" w:hanging="360"/>
      </w:pPr>
    </w:lvl>
    <w:lvl w:ilvl="8" w:tplc="0421001B" w:tentative="1">
      <w:start w:val="1"/>
      <w:numFmt w:val="lowerRoman"/>
      <w:lvlText w:val="%9."/>
      <w:lvlJc w:val="right"/>
      <w:pPr>
        <w:ind w:left="13078" w:hanging="180"/>
      </w:pPr>
    </w:lvl>
  </w:abstractNum>
  <w:abstractNum w:abstractNumId="2">
    <w:nsid w:val="0861178E"/>
    <w:multiLevelType w:val="hybridMultilevel"/>
    <w:tmpl w:val="56988AEE"/>
    <w:lvl w:ilvl="0" w:tplc="5756DF9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56B62"/>
    <w:multiLevelType w:val="multilevel"/>
    <w:tmpl w:val="BF08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E47B17"/>
    <w:multiLevelType w:val="hybridMultilevel"/>
    <w:tmpl w:val="33D015B0"/>
    <w:lvl w:ilvl="0" w:tplc="A34AFAD4">
      <w:start w:val="1"/>
      <w:numFmt w:val="decimal"/>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5">
    <w:nsid w:val="25334337"/>
    <w:multiLevelType w:val="hybridMultilevel"/>
    <w:tmpl w:val="6CB03436"/>
    <w:lvl w:ilvl="0" w:tplc="9058F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7D1D0D"/>
    <w:multiLevelType w:val="hybridMultilevel"/>
    <w:tmpl w:val="8D6AB1F4"/>
    <w:lvl w:ilvl="0" w:tplc="B9102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8166A2"/>
    <w:multiLevelType w:val="multilevel"/>
    <w:tmpl w:val="5A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5C6172"/>
    <w:multiLevelType w:val="hybridMultilevel"/>
    <w:tmpl w:val="DF30B880"/>
    <w:lvl w:ilvl="0" w:tplc="BD668214">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9">
    <w:nsid w:val="46741BE6"/>
    <w:multiLevelType w:val="hybridMultilevel"/>
    <w:tmpl w:val="E2709300"/>
    <w:lvl w:ilvl="0" w:tplc="1E1204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BA7044"/>
    <w:multiLevelType w:val="hybridMultilevel"/>
    <w:tmpl w:val="E8F8054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874036"/>
    <w:multiLevelType w:val="hybridMultilevel"/>
    <w:tmpl w:val="42DE92D8"/>
    <w:lvl w:ilvl="0" w:tplc="6F1873D4">
      <w:start w:val="1"/>
      <w:numFmt w:val="upperLetter"/>
      <w:lvlText w:val="%1."/>
      <w:lvlJc w:val="left"/>
      <w:pPr>
        <w:ind w:left="502" w:hanging="360"/>
      </w:pPr>
      <w:rPr>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2">
    <w:nsid w:val="57CF6F5F"/>
    <w:multiLevelType w:val="hybridMultilevel"/>
    <w:tmpl w:val="07709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430C2A"/>
    <w:multiLevelType w:val="hybridMultilevel"/>
    <w:tmpl w:val="0CA686D0"/>
    <w:lvl w:ilvl="0" w:tplc="43AEE4CE">
      <w:start w:val="1"/>
      <w:numFmt w:val="decimal"/>
      <w:lvlText w:val="%1."/>
      <w:lvlJc w:val="left"/>
      <w:pPr>
        <w:ind w:left="45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B7A0401"/>
    <w:multiLevelType w:val="hybridMultilevel"/>
    <w:tmpl w:val="97DEB122"/>
    <w:lvl w:ilvl="0" w:tplc="CF9AE318">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num w:numId="1">
    <w:abstractNumId w:val="1"/>
  </w:num>
  <w:num w:numId="2">
    <w:abstractNumId w:val="4"/>
  </w:num>
  <w:num w:numId="3">
    <w:abstractNumId w:val="8"/>
  </w:num>
  <w:num w:numId="4">
    <w:abstractNumId w:val="0"/>
  </w:num>
  <w:num w:numId="5">
    <w:abstractNumId w:val="14"/>
  </w:num>
  <w:num w:numId="6">
    <w:abstractNumId w:val="11"/>
  </w:num>
  <w:num w:numId="7">
    <w:abstractNumId w:val="5"/>
  </w:num>
  <w:num w:numId="8">
    <w:abstractNumId w:val="12"/>
  </w:num>
  <w:num w:numId="9">
    <w:abstractNumId w:val="3"/>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9"/>
  </w:num>
  <w:num w:numId="14">
    <w:abstractNumId w:val="10"/>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A45A6"/>
    <w:rsid w:val="000123B9"/>
    <w:rsid w:val="00020D62"/>
    <w:rsid w:val="00026D81"/>
    <w:rsid w:val="000473E4"/>
    <w:rsid w:val="000554AB"/>
    <w:rsid w:val="00057FCB"/>
    <w:rsid w:val="00081E9A"/>
    <w:rsid w:val="00094A76"/>
    <w:rsid w:val="000A45A6"/>
    <w:rsid w:val="000A5867"/>
    <w:rsid w:val="000A5F25"/>
    <w:rsid w:val="000B00DD"/>
    <w:rsid w:val="000B5870"/>
    <w:rsid w:val="000B70D8"/>
    <w:rsid w:val="000D6E94"/>
    <w:rsid w:val="000E364A"/>
    <w:rsid w:val="000E740F"/>
    <w:rsid w:val="000F2BA0"/>
    <w:rsid w:val="00107F86"/>
    <w:rsid w:val="00147F86"/>
    <w:rsid w:val="00183D41"/>
    <w:rsid w:val="0018775D"/>
    <w:rsid w:val="00195708"/>
    <w:rsid w:val="001A395A"/>
    <w:rsid w:val="001A5EF3"/>
    <w:rsid w:val="001B4F94"/>
    <w:rsid w:val="001B7199"/>
    <w:rsid w:val="001C4D1D"/>
    <w:rsid w:val="001D25FD"/>
    <w:rsid w:val="001D4E2A"/>
    <w:rsid w:val="001E021E"/>
    <w:rsid w:val="001E1554"/>
    <w:rsid w:val="001F0A92"/>
    <w:rsid w:val="001F3282"/>
    <w:rsid w:val="002001E8"/>
    <w:rsid w:val="002033B2"/>
    <w:rsid w:val="00206E02"/>
    <w:rsid w:val="002121D8"/>
    <w:rsid w:val="002232CB"/>
    <w:rsid w:val="00241B07"/>
    <w:rsid w:val="00263055"/>
    <w:rsid w:val="002A7B3A"/>
    <w:rsid w:val="002C4C4C"/>
    <w:rsid w:val="002C65D4"/>
    <w:rsid w:val="002C75C1"/>
    <w:rsid w:val="002D5005"/>
    <w:rsid w:val="00323F02"/>
    <w:rsid w:val="00346300"/>
    <w:rsid w:val="0035350D"/>
    <w:rsid w:val="003611A3"/>
    <w:rsid w:val="00363078"/>
    <w:rsid w:val="00363A9B"/>
    <w:rsid w:val="003702CA"/>
    <w:rsid w:val="00374AB5"/>
    <w:rsid w:val="003808A0"/>
    <w:rsid w:val="003A5D6A"/>
    <w:rsid w:val="003A675D"/>
    <w:rsid w:val="003C57C2"/>
    <w:rsid w:val="003D0375"/>
    <w:rsid w:val="003D4F79"/>
    <w:rsid w:val="003D5882"/>
    <w:rsid w:val="00404B1D"/>
    <w:rsid w:val="0040628E"/>
    <w:rsid w:val="004072B0"/>
    <w:rsid w:val="00436020"/>
    <w:rsid w:val="00463662"/>
    <w:rsid w:val="004701AB"/>
    <w:rsid w:val="00470ABA"/>
    <w:rsid w:val="00470CED"/>
    <w:rsid w:val="004843C3"/>
    <w:rsid w:val="00490563"/>
    <w:rsid w:val="00490955"/>
    <w:rsid w:val="004B0E4F"/>
    <w:rsid w:val="004F7F29"/>
    <w:rsid w:val="00501C1F"/>
    <w:rsid w:val="005107E3"/>
    <w:rsid w:val="00527E9B"/>
    <w:rsid w:val="0053434F"/>
    <w:rsid w:val="0054021F"/>
    <w:rsid w:val="005547AE"/>
    <w:rsid w:val="005B7455"/>
    <w:rsid w:val="005C2FA3"/>
    <w:rsid w:val="005D19FC"/>
    <w:rsid w:val="005E359E"/>
    <w:rsid w:val="005E491E"/>
    <w:rsid w:val="005E55F9"/>
    <w:rsid w:val="005F6760"/>
    <w:rsid w:val="006169AB"/>
    <w:rsid w:val="00631658"/>
    <w:rsid w:val="0063710A"/>
    <w:rsid w:val="006406F3"/>
    <w:rsid w:val="00684CB5"/>
    <w:rsid w:val="006B568A"/>
    <w:rsid w:val="0071173A"/>
    <w:rsid w:val="0072025E"/>
    <w:rsid w:val="00742238"/>
    <w:rsid w:val="00754620"/>
    <w:rsid w:val="00756AA5"/>
    <w:rsid w:val="00787CB6"/>
    <w:rsid w:val="0079267C"/>
    <w:rsid w:val="007B0752"/>
    <w:rsid w:val="007C1737"/>
    <w:rsid w:val="007D5322"/>
    <w:rsid w:val="007E7B6A"/>
    <w:rsid w:val="007F1A57"/>
    <w:rsid w:val="0083774D"/>
    <w:rsid w:val="00837BF0"/>
    <w:rsid w:val="00860D72"/>
    <w:rsid w:val="00862C45"/>
    <w:rsid w:val="008C0717"/>
    <w:rsid w:val="008C2536"/>
    <w:rsid w:val="00921F91"/>
    <w:rsid w:val="009278DC"/>
    <w:rsid w:val="00941000"/>
    <w:rsid w:val="009440E5"/>
    <w:rsid w:val="00946718"/>
    <w:rsid w:val="0099289C"/>
    <w:rsid w:val="009B7637"/>
    <w:rsid w:val="009F336F"/>
    <w:rsid w:val="00A064A9"/>
    <w:rsid w:val="00A20E42"/>
    <w:rsid w:val="00A23080"/>
    <w:rsid w:val="00A25FDE"/>
    <w:rsid w:val="00A53860"/>
    <w:rsid w:val="00A56BE8"/>
    <w:rsid w:val="00A5746A"/>
    <w:rsid w:val="00A76F74"/>
    <w:rsid w:val="00A770DA"/>
    <w:rsid w:val="00A8235D"/>
    <w:rsid w:val="00AB4829"/>
    <w:rsid w:val="00AC733A"/>
    <w:rsid w:val="00B04509"/>
    <w:rsid w:val="00B12DDF"/>
    <w:rsid w:val="00B13969"/>
    <w:rsid w:val="00B166DB"/>
    <w:rsid w:val="00B4401D"/>
    <w:rsid w:val="00B64968"/>
    <w:rsid w:val="00B90B55"/>
    <w:rsid w:val="00B96918"/>
    <w:rsid w:val="00BA1032"/>
    <w:rsid w:val="00BB5B32"/>
    <w:rsid w:val="00BC130E"/>
    <w:rsid w:val="00BD41EF"/>
    <w:rsid w:val="00BD5A6F"/>
    <w:rsid w:val="00BF03FB"/>
    <w:rsid w:val="00C209CC"/>
    <w:rsid w:val="00C21FCF"/>
    <w:rsid w:val="00C44A41"/>
    <w:rsid w:val="00C52115"/>
    <w:rsid w:val="00C55E60"/>
    <w:rsid w:val="00C5683D"/>
    <w:rsid w:val="00C6032A"/>
    <w:rsid w:val="00CA3C87"/>
    <w:rsid w:val="00CA6CF2"/>
    <w:rsid w:val="00CB0DB4"/>
    <w:rsid w:val="00CF4522"/>
    <w:rsid w:val="00CF6A99"/>
    <w:rsid w:val="00D36362"/>
    <w:rsid w:val="00D620CA"/>
    <w:rsid w:val="00D67FA9"/>
    <w:rsid w:val="00D92177"/>
    <w:rsid w:val="00D948E2"/>
    <w:rsid w:val="00DA1B65"/>
    <w:rsid w:val="00DB0833"/>
    <w:rsid w:val="00DC2538"/>
    <w:rsid w:val="00E03E2B"/>
    <w:rsid w:val="00E054A5"/>
    <w:rsid w:val="00E278C7"/>
    <w:rsid w:val="00E657CC"/>
    <w:rsid w:val="00EA1935"/>
    <w:rsid w:val="00EA46C1"/>
    <w:rsid w:val="00EB61DB"/>
    <w:rsid w:val="00EC10C2"/>
    <w:rsid w:val="00ED0F95"/>
    <w:rsid w:val="00ED3487"/>
    <w:rsid w:val="00EE12A1"/>
    <w:rsid w:val="00EF36C5"/>
    <w:rsid w:val="00EF44D8"/>
    <w:rsid w:val="00F03140"/>
    <w:rsid w:val="00F663B7"/>
    <w:rsid w:val="00F746A9"/>
    <w:rsid w:val="00F80E4B"/>
    <w:rsid w:val="00F84B91"/>
    <w:rsid w:val="00F93DD2"/>
    <w:rsid w:val="00F94A52"/>
    <w:rsid w:val="00FA7417"/>
    <w:rsid w:val="00FA748F"/>
    <w:rsid w:val="00FB4B81"/>
    <w:rsid w:val="00FC5D82"/>
    <w:rsid w:val="00FD3032"/>
    <w:rsid w:val="00FD4AA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left="107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5A6"/>
    <w:pPr>
      <w:contextualSpacing/>
    </w:pPr>
  </w:style>
  <w:style w:type="paragraph" w:styleId="Header">
    <w:name w:val="header"/>
    <w:basedOn w:val="Normal"/>
    <w:link w:val="HeaderChar"/>
    <w:uiPriority w:val="99"/>
    <w:unhideWhenUsed/>
    <w:rsid w:val="00470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CED"/>
  </w:style>
  <w:style w:type="paragraph" w:styleId="Footer">
    <w:name w:val="footer"/>
    <w:basedOn w:val="Normal"/>
    <w:link w:val="FooterChar"/>
    <w:uiPriority w:val="99"/>
    <w:unhideWhenUsed/>
    <w:rsid w:val="00470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CED"/>
  </w:style>
  <w:style w:type="paragraph" w:styleId="NormalWeb">
    <w:name w:val="Normal (Web)"/>
    <w:basedOn w:val="Normal"/>
    <w:uiPriority w:val="99"/>
    <w:unhideWhenUsed/>
    <w:rsid w:val="009B7637"/>
    <w:pPr>
      <w:spacing w:before="100" w:beforeAutospacing="1" w:after="100" w:afterAutospacing="1" w:line="240" w:lineRule="auto"/>
      <w:ind w:left="0" w:firstLine="0"/>
      <w:jc w:val="left"/>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B7637"/>
    <w:rPr>
      <w:color w:val="0000FF" w:themeColor="hyperlink"/>
      <w:u w:val="single"/>
    </w:rPr>
  </w:style>
  <w:style w:type="table" w:styleId="TableGrid">
    <w:name w:val="Table Grid"/>
    <w:basedOn w:val="TableNormal"/>
    <w:uiPriority w:val="59"/>
    <w:rsid w:val="00E278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8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mmar.about.com/od/ab/g/autobioterm.htm/" TargetMode="External"/><Relationship Id="rId3" Type="http://schemas.openxmlformats.org/officeDocument/2006/relationships/settings" Target="settings.xml"/><Relationship Id="rId7" Type="http://schemas.openxmlformats.org/officeDocument/2006/relationships/hyperlink" Target="http://grammar.about.com/od/ab/g/autobioterm.htm)%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1339</TotalTime>
  <Pages>6</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COMPAQ</cp:lastModifiedBy>
  <cp:revision>56</cp:revision>
  <cp:lastPrinted>2012-07-03T23:21:00Z</cp:lastPrinted>
  <dcterms:created xsi:type="dcterms:W3CDTF">2012-06-23T10:50:00Z</dcterms:created>
  <dcterms:modified xsi:type="dcterms:W3CDTF">2013-09-15T04:26:00Z</dcterms:modified>
</cp:coreProperties>
</file>