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FF" w:rsidRPr="00B479C2" w:rsidRDefault="00125FFF" w:rsidP="00030923">
      <w:pPr>
        <w:tabs>
          <w:tab w:val="left" w:pos="8080"/>
        </w:tabs>
        <w:spacing w:after="0" w:line="240" w:lineRule="auto"/>
        <w:rPr>
          <w:b/>
          <w:sz w:val="28"/>
          <w:szCs w:val="28"/>
        </w:rPr>
      </w:pPr>
      <w:r>
        <w:rPr>
          <w:b/>
          <w:sz w:val="28"/>
          <w:szCs w:val="28"/>
        </w:rPr>
        <w:t>The Effectiveness o</w:t>
      </w:r>
      <w:r w:rsidRPr="00B479C2">
        <w:rPr>
          <w:b/>
          <w:sz w:val="28"/>
          <w:szCs w:val="28"/>
        </w:rPr>
        <w:t>f Think-</w:t>
      </w:r>
      <w:r>
        <w:rPr>
          <w:b/>
          <w:sz w:val="28"/>
          <w:szCs w:val="28"/>
        </w:rPr>
        <w:t>Pair-Share (</w:t>
      </w:r>
      <w:proofErr w:type="spellStart"/>
      <w:r>
        <w:rPr>
          <w:b/>
          <w:sz w:val="28"/>
          <w:szCs w:val="28"/>
        </w:rPr>
        <w:t>Tps</w:t>
      </w:r>
      <w:proofErr w:type="spellEnd"/>
      <w:r>
        <w:rPr>
          <w:b/>
          <w:sz w:val="28"/>
          <w:szCs w:val="28"/>
        </w:rPr>
        <w:t xml:space="preserve">) To Improve </w:t>
      </w:r>
      <w:proofErr w:type="gramStart"/>
      <w:r>
        <w:rPr>
          <w:b/>
          <w:sz w:val="28"/>
          <w:szCs w:val="28"/>
        </w:rPr>
        <w:t>The</w:t>
      </w:r>
      <w:proofErr w:type="gramEnd"/>
      <w:r w:rsidR="00030923">
        <w:rPr>
          <w:b/>
          <w:sz w:val="28"/>
          <w:szCs w:val="28"/>
        </w:rPr>
        <w:t xml:space="preserve"> S</w:t>
      </w:r>
      <w:r w:rsidRPr="00B479C2">
        <w:rPr>
          <w:b/>
          <w:sz w:val="28"/>
          <w:szCs w:val="28"/>
        </w:rPr>
        <w:t>tudents’ Speaking Ability</w:t>
      </w:r>
      <w:r>
        <w:rPr>
          <w:b/>
          <w:sz w:val="28"/>
          <w:szCs w:val="28"/>
        </w:rPr>
        <w:t xml:space="preserve"> of The Tenth Grade Students o</w:t>
      </w:r>
      <w:r w:rsidRPr="00B479C2">
        <w:rPr>
          <w:b/>
          <w:sz w:val="28"/>
          <w:szCs w:val="28"/>
        </w:rPr>
        <w:t xml:space="preserve">f </w:t>
      </w:r>
      <w:proofErr w:type="spellStart"/>
      <w:r w:rsidRPr="00B479C2">
        <w:rPr>
          <w:b/>
          <w:sz w:val="28"/>
          <w:szCs w:val="28"/>
        </w:rPr>
        <w:t>Smk</w:t>
      </w:r>
      <w:proofErr w:type="spellEnd"/>
      <w:r w:rsidRPr="00B479C2">
        <w:rPr>
          <w:b/>
          <w:sz w:val="28"/>
          <w:szCs w:val="28"/>
        </w:rPr>
        <w:t xml:space="preserve"> N 1 </w:t>
      </w:r>
      <w:proofErr w:type="spellStart"/>
      <w:r w:rsidRPr="00B479C2">
        <w:rPr>
          <w:b/>
          <w:sz w:val="28"/>
          <w:szCs w:val="28"/>
        </w:rPr>
        <w:t>Puring</w:t>
      </w:r>
      <w:proofErr w:type="spellEnd"/>
      <w:r w:rsidRPr="00B479C2">
        <w:rPr>
          <w:b/>
          <w:sz w:val="28"/>
          <w:szCs w:val="28"/>
        </w:rPr>
        <w:t xml:space="preserve"> In Academic Year 2012/2013</w:t>
      </w:r>
    </w:p>
    <w:p w:rsidR="007929CE" w:rsidRDefault="007929CE" w:rsidP="00030923">
      <w:pPr>
        <w:spacing w:after="0" w:line="240" w:lineRule="auto"/>
        <w:jc w:val="both"/>
        <w:rPr>
          <w:rFonts w:cs="Calibri"/>
          <w:b/>
          <w:sz w:val="28"/>
          <w:szCs w:val="28"/>
        </w:rPr>
      </w:pPr>
    </w:p>
    <w:p w:rsidR="007929CE" w:rsidRPr="00DF3F8A" w:rsidRDefault="004F6A0C" w:rsidP="007929CE">
      <w:pPr>
        <w:spacing w:after="0" w:line="240" w:lineRule="auto"/>
        <w:ind w:left="567" w:right="425"/>
        <w:jc w:val="center"/>
        <w:rPr>
          <w:rFonts w:cstheme="minorHAnsi"/>
          <w:sz w:val="24"/>
          <w:szCs w:val="24"/>
        </w:rPr>
      </w:pPr>
      <w:r w:rsidRPr="00DF3F8A">
        <w:rPr>
          <w:rFonts w:cstheme="minorHAnsi"/>
          <w:sz w:val="24"/>
          <w:szCs w:val="24"/>
        </w:rPr>
        <w:t>SITI ASTUTI</w:t>
      </w:r>
    </w:p>
    <w:p w:rsidR="007929CE" w:rsidRPr="00DF3F8A" w:rsidRDefault="007929CE" w:rsidP="007929CE">
      <w:pPr>
        <w:spacing w:after="0" w:line="240" w:lineRule="auto"/>
        <w:ind w:left="567" w:right="425"/>
        <w:jc w:val="center"/>
        <w:rPr>
          <w:rFonts w:cstheme="minorHAnsi"/>
          <w:sz w:val="24"/>
          <w:szCs w:val="24"/>
        </w:rPr>
      </w:pPr>
      <w:proofErr w:type="spellStart"/>
      <w:r w:rsidRPr="00DF3F8A">
        <w:rPr>
          <w:rFonts w:cstheme="minorHAnsi"/>
          <w:sz w:val="24"/>
          <w:szCs w:val="24"/>
        </w:rPr>
        <w:t>Muhammadiyah</w:t>
      </w:r>
      <w:proofErr w:type="spellEnd"/>
      <w:r w:rsidRPr="00DF3F8A">
        <w:rPr>
          <w:rFonts w:cstheme="minorHAnsi"/>
          <w:sz w:val="24"/>
          <w:szCs w:val="24"/>
        </w:rPr>
        <w:t xml:space="preserve"> University of </w:t>
      </w:r>
      <w:proofErr w:type="spellStart"/>
      <w:r w:rsidRPr="00DF3F8A">
        <w:rPr>
          <w:rFonts w:cstheme="minorHAnsi"/>
          <w:sz w:val="24"/>
          <w:szCs w:val="24"/>
        </w:rPr>
        <w:t>Purworejo</w:t>
      </w:r>
      <w:proofErr w:type="spellEnd"/>
    </w:p>
    <w:p w:rsidR="007929CE" w:rsidRPr="00DF3F8A" w:rsidRDefault="007929CE" w:rsidP="007929CE">
      <w:pPr>
        <w:spacing w:after="0" w:line="240" w:lineRule="auto"/>
        <w:ind w:left="567" w:right="425"/>
        <w:jc w:val="center"/>
        <w:rPr>
          <w:rFonts w:cstheme="minorHAnsi"/>
          <w:sz w:val="24"/>
          <w:szCs w:val="24"/>
        </w:rPr>
      </w:pPr>
    </w:p>
    <w:p w:rsidR="007929CE" w:rsidRDefault="007929CE" w:rsidP="007929CE">
      <w:pPr>
        <w:spacing w:after="0" w:line="240" w:lineRule="auto"/>
        <w:ind w:left="567" w:right="425"/>
        <w:jc w:val="center"/>
        <w:rPr>
          <w:rFonts w:cs="Calibri"/>
          <w:sz w:val="24"/>
          <w:szCs w:val="24"/>
        </w:rPr>
      </w:pPr>
    </w:p>
    <w:p w:rsidR="007929CE" w:rsidRPr="0097018E" w:rsidRDefault="007929CE" w:rsidP="007929CE">
      <w:pPr>
        <w:spacing w:after="0" w:line="240" w:lineRule="auto"/>
        <w:ind w:left="567" w:right="425"/>
        <w:jc w:val="center"/>
        <w:rPr>
          <w:rFonts w:cs="Calibri"/>
          <w:b/>
        </w:rPr>
      </w:pPr>
      <w:r w:rsidRPr="0097018E">
        <w:rPr>
          <w:rFonts w:cs="Calibri"/>
          <w:b/>
        </w:rPr>
        <w:t>Abstract</w:t>
      </w:r>
    </w:p>
    <w:p w:rsidR="001459C7" w:rsidRPr="00DF3F8A" w:rsidRDefault="001459C7" w:rsidP="00F8518F">
      <w:pPr>
        <w:pStyle w:val="ListParagraph"/>
        <w:spacing w:after="0" w:line="240" w:lineRule="auto"/>
        <w:ind w:left="0" w:firstLine="709"/>
        <w:jc w:val="both"/>
        <w:rPr>
          <w:rFonts w:cstheme="minorHAnsi"/>
        </w:rPr>
      </w:pPr>
      <w:r w:rsidRPr="00DF3F8A">
        <w:rPr>
          <w:rFonts w:cstheme="minorHAnsi"/>
        </w:rPr>
        <w:t xml:space="preserve">The objectives of the study are to </w:t>
      </w:r>
      <w:r w:rsidRPr="00DF3F8A">
        <w:rPr>
          <w:rFonts w:cstheme="minorHAnsi"/>
          <w:lang w:eastAsia="id-ID"/>
        </w:rPr>
        <w:t xml:space="preserve">know </w:t>
      </w:r>
      <w:r w:rsidRPr="00DF3F8A">
        <w:rPr>
          <w:rFonts w:cstheme="minorHAnsi"/>
        </w:rPr>
        <w:t xml:space="preserve">the level of students’ speaking ability after being taught by Think-Pair-Share and to find out whether the use of Think-Pair-Share is effective or not in teaching speaking of the tenth grade students of SMK N 1 </w:t>
      </w:r>
      <w:proofErr w:type="spellStart"/>
      <w:proofErr w:type="gramStart"/>
      <w:r w:rsidRPr="00DF3F8A">
        <w:rPr>
          <w:rFonts w:cstheme="minorHAnsi"/>
        </w:rPr>
        <w:t>Puring</w:t>
      </w:r>
      <w:proofErr w:type="spellEnd"/>
      <w:r w:rsidRPr="00DF3F8A">
        <w:rPr>
          <w:rFonts w:cstheme="minorHAnsi"/>
        </w:rPr>
        <w:t xml:space="preserve"> in academic year 2012/2013.</w:t>
      </w:r>
      <w:proofErr w:type="gramEnd"/>
      <w:r w:rsidRPr="00DF3F8A">
        <w:rPr>
          <w:rFonts w:cstheme="minorHAnsi"/>
        </w:rPr>
        <w:t xml:space="preserve"> The level students’ speaking ability was known from the mean score of post-test in experimental group that given treatment using Think-Pair-Share. The mean score of post-test in experimental group was 70.56. It was on good</w:t>
      </w:r>
      <w:r w:rsidR="007442B6" w:rsidRPr="00DF3F8A">
        <w:rPr>
          <w:rFonts w:cstheme="minorHAnsi"/>
        </w:rPr>
        <w:t xml:space="preserve"> grade</w:t>
      </w:r>
      <w:r w:rsidRPr="00DF3F8A">
        <w:rPr>
          <w:rFonts w:cstheme="minorHAnsi"/>
        </w:rPr>
        <w:t xml:space="preserve">. The computation of </w:t>
      </w:r>
      <m:oMath>
        <m:sSub>
          <m:sSubPr>
            <m:ctrlPr>
              <w:rPr>
                <w:rFonts w:ascii="Cambria Math" w:hAnsi="Cambria Math" w:cstheme="minorHAnsi"/>
                <w:i/>
              </w:rPr>
            </m:ctrlPr>
          </m:sSubPr>
          <m:e>
            <m:r>
              <w:rPr>
                <w:rFonts w:ascii="Cambria Math" w:cstheme="minorHAnsi"/>
              </w:rPr>
              <m:t xml:space="preserve"> </m:t>
            </m:r>
            <m:r>
              <w:rPr>
                <w:rFonts w:ascii="Cambria Math" w:hAnsi="Cambria Math" w:cstheme="minorHAnsi"/>
              </w:rPr>
              <m:t>t</m:t>
            </m:r>
          </m:e>
          <m:sub>
            <m:r>
              <w:rPr>
                <w:rFonts w:ascii="Cambria Math" w:hAnsi="Cambria Math" w:cstheme="minorHAnsi"/>
              </w:rPr>
              <m:t>count</m:t>
            </m:r>
          </m:sub>
        </m:sSub>
      </m:oMath>
      <w:r w:rsidRPr="00DF3F8A">
        <w:rPr>
          <w:rFonts w:cstheme="minorHAnsi"/>
        </w:rPr>
        <w:t xml:space="preserve"> was 4.11 and </w:t>
      </w:r>
      <m:oMath>
        <m:sSub>
          <m:sSubPr>
            <m:ctrlPr>
              <w:rPr>
                <w:rFonts w:ascii="Cambria Math" w:hAnsi="Cambria Math" w:cstheme="minorHAnsi"/>
                <w:i/>
              </w:rPr>
            </m:ctrlPr>
          </m:sSubPr>
          <m:e>
            <m:r>
              <w:rPr>
                <w:rFonts w:ascii="Cambria Math" w:cstheme="minorHAnsi"/>
              </w:rPr>
              <m:t xml:space="preserve"> </m:t>
            </m:r>
            <m:r>
              <w:rPr>
                <w:rFonts w:ascii="Cambria Math" w:hAnsi="Cambria Math" w:cstheme="minorHAnsi"/>
              </w:rPr>
              <m:t>t</m:t>
            </m:r>
          </m:e>
          <m:sub>
            <m:r>
              <w:rPr>
                <w:rFonts w:ascii="Cambria Math" w:hAnsi="Cambria Math" w:cstheme="minorHAnsi"/>
              </w:rPr>
              <m:t>table</m:t>
            </m:r>
          </m:sub>
        </m:sSub>
      </m:oMath>
      <w:r w:rsidRPr="00DF3F8A">
        <w:rPr>
          <w:rFonts w:cstheme="minorHAnsi"/>
        </w:rPr>
        <w:t xml:space="preserve"> was 1.99 with the significant level = 5% and </w:t>
      </w:r>
      <w:proofErr w:type="gramStart"/>
      <w:r w:rsidRPr="00DF3F8A">
        <w:rPr>
          <w:rFonts w:cstheme="minorHAnsi"/>
        </w:rPr>
        <w:t>df</w:t>
      </w:r>
      <w:proofErr w:type="gramEnd"/>
      <w:r w:rsidRPr="00DF3F8A">
        <w:rPr>
          <w:rFonts w:cstheme="minorHAnsi"/>
        </w:rPr>
        <w:t xml:space="preserve"> = 70.  So, </w:t>
      </w:r>
      <w:proofErr w:type="gramStart"/>
      <w:r w:rsidRPr="00DF3F8A">
        <w:rPr>
          <w:rFonts w:cstheme="minorHAnsi"/>
        </w:rPr>
        <w:t xml:space="preserve">the </w:t>
      </w:r>
      <m:oMath>
        <m:sSub>
          <m:sSubPr>
            <m:ctrlPr>
              <w:rPr>
                <w:rFonts w:ascii="Cambria Math" w:hAnsi="Cambria Math" w:cstheme="minorHAnsi"/>
                <w:i/>
              </w:rPr>
            </m:ctrlPr>
          </m:sSubPr>
          <m:e>
            <m:r>
              <w:rPr>
                <w:rFonts w:ascii="Cambria Math" w:cstheme="minorHAnsi"/>
              </w:rPr>
              <m:t xml:space="preserve"> </m:t>
            </m:r>
            <m:r>
              <w:rPr>
                <w:rFonts w:ascii="Cambria Math" w:hAnsi="Cambria Math" w:cstheme="minorHAnsi"/>
              </w:rPr>
              <m:t>t</m:t>
            </m:r>
          </m:e>
          <m:sub>
            <m:r>
              <w:rPr>
                <w:rFonts w:ascii="Cambria Math" w:hAnsi="Cambria Math" w:cstheme="minorHAnsi"/>
              </w:rPr>
              <m:t>count</m:t>
            </m:r>
          </m:sub>
        </m:sSub>
      </m:oMath>
      <w:r w:rsidRPr="00DF3F8A">
        <w:rPr>
          <w:rFonts w:cstheme="minorHAnsi"/>
        </w:rPr>
        <w:t xml:space="preserve"> is</w:t>
      </w:r>
      <w:proofErr w:type="gramEnd"/>
      <w:r w:rsidRPr="00DF3F8A">
        <w:rPr>
          <w:rFonts w:cstheme="minorHAnsi"/>
        </w:rPr>
        <w:t xml:space="preserve"> higher than</w:t>
      </w:r>
      <m:oMath>
        <m:sSub>
          <m:sSubPr>
            <m:ctrlPr>
              <w:rPr>
                <w:rFonts w:ascii="Cambria Math" w:hAnsi="Cambria Math" w:cstheme="minorHAnsi"/>
                <w:i/>
              </w:rPr>
            </m:ctrlPr>
          </m:sSubPr>
          <m:e>
            <m:r>
              <w:rPr>
                <w:rFonts w:ascii="Cambria Math" w:cstheme="minorHAnsi"/>
              </w:rPr>
              <m:t xml:space="preserve"> </m:t>
            </m:r>
            <m:r>
              <w:rPr>
                <w:rFonts w:ascii="Cambria Math" w:hAnsi="Cambria Math" w:cstheme="minorHAnsi"/>
              </w:rPr>
              <m:t>t</m:t>
            </m:r>
          </m:e>
          <m:sub>
            <m:r>
              <w:rPr>
                <w:rFonts w:ascii="Cambria Math" w:hAnsi="Cambria Math" w:cstheme="minorHAnsi"/>
              </w:rPr>
              <m:t>table</m:t>
            </m:r>
          </m:sub>
        </m:sSub>
      </m:oMath>
      <w:r w:rsidRPr="00DF3F8A">
        <w:rPr>
          <w:rFonts w:cstheme="minorHAnsi"/>
        </w:rPr>
        <w:t xml:space="preserve"> (4.11&gt;1.99). It means that </w:t>
      </w:r>
      <w:r w:rsidRPr="00DF3F8A">
        <w:rPr>
          <w:rFonts w:cstheme="minorHAnsi"/>
          <w:lang w:eastAsia="id-ID"/>
        </w:rPr>
        <w:t xml:space="preserve">Using Think-Pair -Share strategy to improve student’s speaking ability of the tenth grade students of Senior High School of SMK N1 </w:t>
      </w:r>
      <w:proofErr w:type="spellStart"/>
      <w:r w:rsidRPr="00DF3F8A">
        <w:rPr>
          <w:rFonts w:cstheme="minorHAnsi"/>
          <w:lang w:eastAsia="id-ID"/>
        </w:rPr>
        <w:t>Puring</w:t>
      </w:r>
      <w:proofErr w:type="spellEnd"/>
      <w:r w:rsidRPr="00DF3F8A">
        <w:rPr>
          <w:rFonts w:cstheme="minorHAnsi"/>
          <w:lang w:eastAsia="id-ID"/>
        </w:rPr>
        <w:t xml:space="preserve"> in the academic year 2012/2013 is effective</w:t>
      </w:r>
    </w:p>
    <w:p w:rsidR="007929CE" w:rsidRPr="00DF3F8A" w:rsidRDefault="007929CE" w:rsidP="00F8518F">
      <w:pPr>
        <w:spacing w:after="0" w:line="240" w:lineRule="auto"/>
        <w:jc w:val="both"/>
        <w:rPr>
          <w:rFonts w:cstheme="minorHAnsi"/>
          <w:i/>
        </w:rPr>
      </w:pPr>
      <w:r w:rsidRPr="00DF3F8A">
        <w:rPr>
          <w:rFonts w:cstheme="minorHAnsi"/>
          <w:i/>
        </w:rPr>
        <w:t>Keywords:</w:t>
      </w:r>
      <w:r w:rsidRPr="00DF3F8A">
        <w:rPr>
          <w:rFonts w:cstheme="minorHAnsi"/>
        </w:rPr>
        <w:t xml:space="preserve"> </w:t>
      </w:r>
      <w:r w:rsidRPr="00DF3F8A">
        <w:rPr>
          <w:rFonts w:cstheme="minorHAnsi"/>
          <w:i/>
        </w:rPr>
        <w:t xml:space="preserve">Effectiveness, </w:t>
      </w:r>
      <w:r w:rsidR="001459C7" w:rsidRPr="00DF3F8A">
        <w:rPr>
          <w:rFonts w:cstheme="minorHAnsi"/>
          <w:i/>
        </w:rPr>
        <w:t>Think-Pair-Share, Speaking Ability</w:t>
      </w:r>
      <w:r w:rsidRPr="00DF3F8A">
        <w:rPr>
          <w:rFonts w:cstheme="minorHAnsi"/>
          <w:i/>
        </w:rPr>
        <w:t>.</w:t>
      </w:r>
    </w:p>
    <w:p w:rsidR="007929CE" w:rsidRPr="00DF3F8A" w:rsidRDefault="007929CE" w:rsidP="007929CE">
      <w:pPr>
        <w:spacing w:after="0" w:line="240" w:lineRule="auto"/>
        <w:jc w:val="both"/>
        <w:rPr>
          <w:rFonts w:cstheme="minorHAnsi"/>
        </w:rPr>
      </w:pPr>
    </w:p>
    <w:p w:rsidR="007929CE" w:rsidRDefault="007929CE" w:rsidP="007929CE">
      <w:pPr>
        <w:spacing w:after="0" w:line="240" w:lineRule="auto"/>
        <w:jc w:val="both"/>
        <w:rPr>
          <w:rFonts w:cs="Calibri"/>
        </w:rPr>
      </w:pPr>
    </w:p>
    <w:p w:rsidR="007929CE" w:rsidRPr="00A12D3B" w:rsidRDefault="007929CE" w:rsidP="007929CE">
      <w:pPr>
        <w:pStyle w:val="ListParagraph"/>
        <w:numPr>
          <w:ilvl w:val="0"/>
          <w:numId w:val="1"/>
        </w:numPr>
        <w:spacing w:after="0" w:line="360" w:lineRule="auto"/>
        <w:ind w:left="284" w:hanging="284"/>
        <w:jc w:val="both"/>
        <w:rPr>
          <w:rFonts w:cs="Calibri"/>
          <w:b/>
          <w:sz w:val="24"/>
          <w:szCs w:val="24"/>
        </w:rPr>
      </w:pPr>
      <w:r w:rsidRPr="00A12D3B">
        <w:rPr>
          <w:rFonts w:cs="Calibri"/>
          <w:b/>
          <w:sz w:val="24"/>
          <w:szCs w:val="24"/>
        </w:rPr>
        <w:t>Background</w:t>
      </w:r>
    </w:p>
    <w:p w:rsidR="007929CE" w:rsidRPr="00902D46" w:rsidRDefault="000547A8" w:rsidP="00DF3F8A">
      <w:pPr>
        <w:spacing w:after="0" w:line="360" w:lineRule="auto"/>
        <w:ind w:left="284" w:firstLine="720"/>
        <w:jc w:val="both"/>
        <w:rPr>
          <w:rFonts w:cstheme="minorHAnsi"/>
          <w:sz w:val="24"/>
          <w:szCs w:val="24"/>
        </w:rPr>
      </w:pPr>
      <w:r w:rsidRPr="00902D46">
        <w:rPr>
          <w:rFonts w:cstheme="minorHAnsi"/>
          <w:sz w:val="24"/>
          <w:szCs w:val="24"/>
        </w:rPr>
        <w:t>Speaking is the most basic medium of communication and the basic human right to explore or deliver information to everyone</w:t>
      </w:r>
      <w:r w:rsidR="007929CE" w:rsidRPr="00902D46">
        <w:rPr>
          <w:rFonts w:cstheme="minorHAnsi"/>
          <w:sz w:val="24"/>
          <w:szCs w:val="24"/>
        </w:rPr>
        <w:t xml:space="preserve">. </w:t>
      </w:r>
      <w:r w:rsidRPr="00902D46">
        <w:rPr>
          <w:rFonts w:cstheme="minorHAnsi"/>
          <w:sz w:val="24"/>
          <w:szCs w:val="24"/>
        </w:rPr>
        <w:t>Speaking makes students interactive by giving or receiving messages in discussion class</w:t>
      </w:r>
      <w:r w:rsidR="007929CE" w:rsidRPr="00902D46">
        <w:rPr>
          <w:rFonts w:cstheme="minorHAnsi"/>
          <w:sz w:val="24"/>
          <w:szCs w:val="24"/>
        </w:rPr>
        <w:t xml:space="preserve">. </w:t>
      </w:r>
      <w:r w:rsidRPr="00902D46">
        <w:rPr>
          <w:rFonts w:cstheme="minorHAnsi"/>
          <w:sz w:val="24"/>
          <w:szCs w:val="24"/>
        </w:rPr>
        <w:t>At school, students have limited time to learn English in the class and they have not enough time to practice it. They use English more frequent just inside the class and less frequent outside the class</w:t>
      </w:r>
      <w:r w:rsidR="007929CE" w:rsidRPr="00902D46">
        <w:rPr>
          <w:rFonts w:cstheme="minorHAnsi"/>
          <w:sz w:val="24"/>
          <w:szCs w:val="24"/>
        </w:rPr>
        <w:t xml:space="preserve">. </w:t>
      </w:r>
      <w:r w:rsidRPr="00902D46">
        <w:rPr>
          <w:rFonts w:cstheme="minorHAnsi"/>
          <w:sz w:val="24"/>
          <w:szCs w:val="24"/>
        </w:rPr>
        <w:t>Mostly, they have no confident to speak English because of grammar, vocabulary, pronunciation and fluency that are exposed in discussion situation</w:t>
      </w:r>
      <w:r w:rsidR="007929CE" w:rsidRPr="00902D46">
        <w:rPr>
          <w:rFonts w:cstheme="minorHAnsi"/>
          <w:sz w:val="24"/>
          <w:szCs w:val="24"/>
        </w:rPr>
        <w:t xml:space="preserve">. </w:t>
      </w:r>
      <w:r w:rsidRPr="00902D46">
        <w:rPr>
          <w:rFonts w:cstheme="minorHAnsi"/>
          <w:sz w:val="24"/>
          <w:szCs w:val="24"/>
        </w:rPr>
        <w:t>The learning method that less variation makes students bored to study</w:t>
      </w:r>
      <w:r w:rsidR="007929CE" w:rsidRPr="00902D46">
        <w:rPr>
          <w:rFonts w:cstheme="minorHAnsi"/>
          <w:sz w:val="24"/>
          <w:szCs w:val="24"/>
        </w:rPr>
        <w:t xml:space="preserve">. </w:t>
      </w:r>
      <w:r w:rsidRPr="00902D46">
        <w:rPr>
          <w:rFonts w:cstheme="minorHAnsi"/>
          <w:sz w:val="24"/>
          <w:szCs w:val="24"/>
        </w:rPr>
        <w:t xml:space="preserve">It needs a learning method to engage the role of students in discussing material to maximize learning situation. Think-Pair-Share is a method that creates students to think creatively, explore their knowledge and build student to be active in speaking </w:t>
      </w:r>
      <w:r w:rsidRPr="00902D46">
        <w:rPr>
          <w:rFonts w:cstheme="minorHAnsi"/>
          <w:sz w:val="24"/>
          <w:szCs w:val="24"/>
        </w:rPr>
        <w:lastRenderedPageBreak/>
        <w:t xml:space="preserve">class. It can motivate students to work together in developing ideas into the speaking activities. </w:t>
      </w:r>
    </w:p>
    <w:p w:rsidR="007929CE" w:rsidRPr="00905D26" w:rsidRDefault="007929CE" w:rsidP="007929CE">
      <w:pPr>
        <w:spacing w:after="0" w:line="240" w:lineRule="auto"/>
        <w:jc w:val="both"/>
        <w:rPr>
          <w:rFonts w:cs="Calibri"/>
          <w:b/>
        </w:rPr>
      </w:pPr>
    </w:p>
    <w:p w:rsidR="007929CE" w:rsidRDefault="007929CE" w:rsidP="007929CE">
      <w:pPr>
        <w:pStyle w:val="ListParagraph"/>
        <w:numPr>
          <w:ilvl w:val="0"/>
          <w:numId w:val="1"/>
        </w:numPr>
        <w:spacing w:after="0" w:line="360" w:lineRule="auto"/>
        <w:ind w:left="284" w:hanging="284"/>
        <w:jc w:val="both"/>
        <w:rPr>
          <w:rFonts w:cs="Calibri"/>
          <w:b/>
          <w:sz w:val="24"/>
          <w:szCs w:val="24"/>
        </w:rPr>
      </w:pPr>
      <w:r w:rsidRPr="00905D26">
        <w:rPr>
          <w:rFonts w:cs="Calibri"/>
          <w:b/>
          <w:sz w:val="24"/>
          <w:szCs w:val="24"/>
        </w:rPr>
        <w:t>Research Method</w:t>
      </w:r>
    </w:p>
    <w:p w:rsidR="007929CE" w:rsidRPr="00E019E4" w:rsidRDefault="00771D6B" w:rsidP="00DF3F8A">
      <w:pPr>
        <w:spacing w:after="0" w:line="360" w:lineRule="auto"/>
        <w:ind w:left="284" w:firstLine="720"/>
        <w:jc w:val="both"/>
        <w:rPr>
          <w:rFonts w:cstheme="minorHAnsi"/>
          <w:sz w:val="24"/>
          <w:szCs w:val="24"/>
        </w:rPr>
      </w:pPr>
      <w:r w:rsidRPr="00E019E4">
        <w:rPr>
          <w:rFonts w:cstheme="minorHAnsi"/>
          <w:sz w:val="24"/>
          <w:szCs w:val="24"/>
        </w:rPr>
        <w:t>This study belongs to experimental research where the researcher did experiment and provides treatment</w:t>
      </w:r>
      <w:r w:rsidR="007929CE" w:rsidRPr="00E019E4">
        <w:rPr>
          <w:rFonts w:cstheme="minorHAnsi"/>
          <w:sz w:val="24"/>
          <w:szCs w:val="24"/>
        </w:rPr>
        <w:t xml:space="preserve">. It was conducted </w:t>
      </w:r>
      <w:r w:rsidRPr="00E019E4">
        <w:rPr>
          <w:rFonts w:cstheme="minorHAnsi"/>
          <w:sz w:val="24"/>
          <w:szCs w:val="24"/>
        </w:rPr>
        <w:t>on April</w:t>
      </w:r>
      <w:r w:rsidR="007929CE" w:rsidRPr="00E019E4">
        <w:rPr>
          <w:rFonts w:cstheme="minorHAnsi"/>
          <w:sz w:val="24"/>
          <w:szCs w:val="24"/>
        </w:rPr>
        <w:t xml:space="preserve"> 2</w:t>
      </w:r>
      <w:r w:rsidRPr="00E019E4">
        <w:rPr>
          <w:rFonts w:cstheme="minorHAnsi"/>
          <w:sz w:val="24"/>
          <w:szCs w:val="24"/>
        </w:rPr>
        <w:t>2</w:t>
      </w:r>
      <w:r w:rsidR="007929CE" w:rsidRPr="00E019E4">
        <w:rPr>
          <w:rFonts w:cstheme="minorHAnsi"/>
          <w:sz w:val="24"/>
          <w:szCs w:val="24"/>
          <w:vertAlign w:val="superscript"/>
        </w:rPr>
        <w:t>nd</w:t>
      </w:r>
      <w:r w:rsidRPr="00E019E4">
        <w:rPr>
          <w:rFonts w:cstheme="minorHAnsi"/>
          <w:sz w:val="24"/>
          <w:szCs w:val="24"/>
        </w:rPr>
        <w:t>, 2013 up to May 0</w:t>
      </w:r>
      <w:r w:rsidR="007929CE" w:rsidRPr="00E019E4">
        <w:rPr>
          <w:rFonts w:cstheme="minorHAnsi"/>
          <w:sz w:val="24"/>
          <w:szCs w:val="24"/>
        </w:rPr>
        <w:t>8</w:t>
      </w:r>
      <w:r w:rsidR="007929CE" w:rsidRPr="00E019E4">
        <w:rPr>
          <w:rFonts w:cstheme="minorHAnsi"/>
          <w:sz w:val="24"/>
          <w:szCs w:val="24"/>
          <w:vertAlign w:val="superscript"/>
        </w:rPr>
        <w:t>th</w:t>
      </w:r>
      <w:r w:rsidR="007929CE" w:rsidRPr="00E019E4">
        <w:rPr>
          <w:rFonts w:cstheme="minorHAnsi"/>
          <w:sz w:val="24"/>
          <w:szCs w:val="24"/>
        </w:rPr>
        <w:t>, 2013</w:t>
      </w:r>
      <w:r w:rsidRPr="00E019E4">
        <w:rPr>
          <w:rFonts w:cstheme="minorHAnsi"/>
          <w:sz w:val="24"/>
          <w:szCs w:val="24"/>
        </w:rPr>
        <w:t xml:space="preserve"> in SMK N I </w:t>
      </w:r>
      <w:proofErr w:type="spellStart"/>
      <w:proofErr w:type="gramStart"/>
      <w:r w:rsidRPr="00E019E4">
        <w:rPr>
          <w:rFonts w:cstheme="minorHAnsi"/>
          <w:sz w:val="24"/>
          <w:szCs w:val="24"/>
        </w:rPr>
        <w:t>Puring</w:t>
      </w:r>
      <w:proofErr w:type="spellEnd"/>
      <w:r w:rsidRPr="00E019E4">
        <w:rPr>
          <w:rFonts w:cstheme="minorHAnsi"/>
          <w:sz w:val="24"/>
          <w:szCs w:val="24"/>
        </w:rPr>
        <w:t xml:space="preserve"> </w:t>
      </w:r>
      <w:r w:rsidR="007929CE" w:rsidRPr="00E019E4">
        <w:rPr>
          <w:rFonts w:cstheme="minorHAnsi"/>
          <w:sz w:val="24"/>
          <w:szCs w:val="24"/>
        </w:rPr>
        <w:t>.</w:t>
      </w:r>
      <w:proofErr w:type="gramEnd"/>
      <w:r w:rsidR="007929CE" w:rsidRPr="00E019E4">
        <w:rPr>
          <w:rFonts w:cstheme="minorHAnsi"/>
          <w:sz w:val="24"/>
          <w:szCs w:val="24"/>
        </w:rPr>
        <w:t xml:space="preserve"> </w:t>
      </w:r>
      <w:r w:rsidR="009F6CA2" w:rsidRPr="00E019E4">
        <w:rPr>
          <w:rFonts w:cstheme="minorHAnsi"/>
          <w:sz w:val="24"/>
          <w:szCs w:val="24"/>
        </w:rPr>
        <w:t>Population is the generalization’s region that consists of object or subject which have particular quality and characteristic that is applied by researcher to be learned than take out the conclusion (</w:t>
      </w:r>
      <w:proofErr w:type="spellStart"/>
      <w:r w:rsidR="009F6CA2" w:rsidRPr="00E019E4">
        <w:rPr>
          <w:rFonts w:cstheme="minorHAnsi"/>
          <w:sz w:val="24"/>
          <w:szCs w:val="24"/>
        </w:rPr>
        <w:t>Sugiyono</w:t>
      </w:r>
      <w:proofErr w:type="spellEnd"/>
      <w:r w:rsidR="009F6CA2" w:rsidRPr="00E019E4">
        <w:rPr>
          <w:rFonts w:cstheme="minorHAnsi"/>
          <w:sz w:val="24"/>
          <w:szCs w:val="24"/>
        </w:rPr>
        <w:t xml:space="preserve">, 2010:61). The population of this research is all of students of tenth grade students in SMK N 1 </w:t>
      </w:r>
      <w:proofErr w:type="spellStart"/>
      <w:r w:rsidR="009F6CA2" w:rsidRPr="00E019E4">
        <w:rPr>
          <w:rFonts w:cstheme="minorHAnsi"/>
          <w:sz w:val="24"/>
          <w:szCs w:val="24"/>
        </w:rPr>
        <w:t>Puring</w:t>
      </w:r>
      <w:proofErr w:type="spellEnd"/>
      <w:r w:rsidR="009F6CA2" w:rsidRPr="00E019E4">
        <w:rPr>
          <w:rFonts w:cstheme="minorHAnsi"/>
          <w:sz w:val="24"/>
          <w:szCs w:val="24"/>
        </w:rPr>
        <w:t xml:space="preserve"> in academic year 2012/1013 that consists of ten classes with the total number are 357 students.  </w:t>
      </w:r>
      <w:r w:rsidR="001B2B97" w:rsidRPr="00E019E4">
        <w:rPr>
          <w:rFonts w:cstheme="minorHAnsi"/>
          <w:sz w:val="24"/>
          <w:szCs w:val="24"/>
        </w:rPr>
        <w:t>In this research the writer used purposive sampling. The researcher took two classes are about 72 students as the sample, because both of classes have same ability.</w:t>
      </w:r>
      <w:r w:rsidR="00A817E0" w:rsidRPr="00E019E4">
        <w:rPr>
          <w:rFonts w:cstheme="minorHAnsi"/>
          <w:sz w:val="24"/>
          <w:szCs w:val="24"/>
        </w:rPr>
        <w:t xml:space="preserve"> In this research, the researcher chooses spoken</w:t>
      </w:r>
      <w:r w:rsidR="008328EB" w:rsidRPr="00E019E4">
        <w:rPr>
          <w:rFonts w:cstheme="minorHAnsi"/>
          <w:sz w:val="24"/>
          <w:szCs w:val="24"/>
        </w:rPr>
        <w:t xml:space="preserve"> test type as the instrument in</w:t>
      </w:r>
      <w:r w:rsidR="00A817E0" w:rsidRPr="00E019E4">
        <w:rPr>
          <w:rFonts w:cstheme="minorHAnsi"/>
          <w:sz w:val="24"/>
          <w:szCs w:val="24"/>
        </w:rPr>
        <w:t xml:space="preserve"> collecting data.</w:t>
      </w:r>
      <w:r w:rsidR="007929CE" w:rsidRPr="00E019E4">
        <w:rPr>
          <w:rFonts w:cstheme="minorHAnsi"/>
          <w:sz w:val="24"/>
          <w:szCs w:val="24"/>
        </w:rPr>
        <w:t xml:space="preserve"> The test is </w:t>
      </w:r>
      <w:r w:rsidR="004E3ABB" w:rsidRPr="00E019E4">
        <w:rPr>
          <w:rFonts w:cstheme="minorHAnsi"/>
          <w:sz w:val="24"/>
          <w:szCs w:val="24"/>
        </w:rPr>
        <w:t>aimed</w:t>
      </w:r>
      <w:r w:rsidR="007929CE" w:rsidRPr="00E019E4">
        <w:rPr>
          <w:rFonts w:cstheme="minorHAnsi"/>
          <w:sz w:val="24"/>
          <w:szCs w:val="24"/>
        </w:rPr>
        <w:t xml:space="preserve"> to find out the effectiveness of </w:t>
      </w:r>
      <w:r w:rsidR="004E3ABB" w:rsidRPr="00E019E4">
        <w:rPr>
          <w:rFonts w:cstheme="minorHAnsi"/>
          <w:sz w:val="24"/>
          <w:szCs w:val="24"/>
        </w:rPr>
        <w:t>Think-Pair-Share to improve</w:t>
      </w:r>
      <w:r w:rsidR="007929CE" w:rsidRPr="00E019E4">
        <w:rPr>
          <w:rFonts w:cstheme="minorHAnsi"/>
          <w:sz w:val="24"/>
          <w:szCs w:val="24"/>
        </w:rPr>
        <w:t xml:space="preserve"> the students’ </w:t>
      </w:r>
      <w:r w:rsidR="004E3ABB" w:rsidRPr="00E019E4">
        <w:rPr>
          <w:rFonts w:cstheme="minorHAnsi"/>
          <w:sz w:val="24"/>
          <w:szCs w:val="24"/>
        </w:rPr>
        <w:t>speaking</w:t>
      </w:r>
      <w:r w:rsidR="007929CE" w:rsidRPr="00E019E4">
        <w:rPr>
          <w:rFonts w:cstheme="minorHAnsi"/>
          <w:sz w:val="24"/>
          <w:szCs w:val="24"/>
        </w:rPr>
        <w:t xml:space="preserve"> ability.</w:t>
      </w:r>
    </w:p>
    <w:p w:rsidR="007929CE" w:rsidRDefault="007929CE" w:rsidP="00DF3F8A">
      <w:pPr>
        <w:spacing w:after="0" w:line="360" w:lineRule="auto"/>
        <w:ind w:left="284" w:firstLine="720"/>
        <w:jc w:val="both"/>
        <w:rPr>
          <w:rFonts w:cstheme="minorHAnsi"/>
          <w:sz w:val="24"/>
          <w:szCs w:val="24"/>
        </w:rPr>
      </w:pPr>
      <w:r w:rsidRPr="00E019E4">
        <w:rPr>
          <w:rFonts w:cstheme="minorHAnsi"/>
          <w:sz w:val="24"/>
          <w:szCs w:val="24"/>
        </w:rPr>
        <w:t xml:space="preserve">In this research, the researcher used descriptive analysis and inferential analysis to analyze the data. </w:t>
      </w:r>
      <w:r w:rsidR="00141693" w:rsidRPr="00E019E4">
        <w:rPr>
          <w:rFonts w:cstheme="minorHAnsi"/>
          <w:sz w:val="24"/>
          <w:szCs w:val="24"/>
        </w:rPr>
        <w:t>The descriptive analysis is used to describe the variable of this research at the students’ speaking ability that is taught using Think-Pair-Share method</w:t>
      </w:r>
      <w:r w:rsidRPr="00E019E4">
        <w:rPr>
          <w:rFonts w:cstheme="minorHAnsi"/>
          <w:sz w:val="24"/>
          <w:szCs w:val="24"/>
        </w:rPr>
        <w:t xml:space="preserve">. </w:t>
      </w:r>
      <w:r w:rsidR="00141693" w:rsidRPr="00E019E4">
        <w:rPr>
          <w:rFonts w:cstheme="minorHAnsi"/>
          <w:sz w:val="24"/>
          <w:szCs w:val="24"/>
        </w:rPr>
        <w:t>Additionally, the Mean, Mode, Median, SD, the highest and lowest scores are also used to analyze the data</w:t>
      </w:r>
      <w:r w:rsidRPr="00E019E4">
        <w:rPr>
          <w:rFonts w:cstheme="minorHAnsi"/>
          <w:sz w:val="24"/>
          <w:szCs w:val="24"/>
        </w:rPr>
        <w:t>. Meanwhile, the inferential analysis</w:t>
      </w:r>
      <w:r w:rsidR="00141693" w:rsidRPr="00E019E4">
        <w:rPr>
          <w:rFonts w:cstheme="minorHAnsi"/>
          <w:sz w:val="24"/>
          <w:szCs w:val="24"/>
        </w:rPr>
        <w:t>,</w:t>
      </w:r>
      <w:r w:rsidRPr="00E019E4">
        <w:rPr>
          <w:rFonts w:cstheme="minorHAnsi"/>
          <w:sz w:val="24"/>
          <w:szCs w:val="24"/>
        </w:rPr>
        <w:t xml:space="preserve"> </w:t>
      </w:r>
      <w:r w:rsidR="00141693" w:rsidRPr="00E019E4">
        <w:rPr>
          <w:rFonts w:cstheme="minorHAnsi"/>
          <w:sz w:val="24"/>
          <w:szCs w:val="24"/>
        </w:rPr>
        <w:t>the researcher uses test of hypothesis. Test of hypothesis is used to know the effectiveness of Think-Pair-Share on students’ speaking ability that consists of</w:t>
      </w:r>
      <w:r w:rsidRPr="00E019E4">
        <w:rPr>
          <w:rFonts w:cstheme="minorHAnsi"/>
          <w:sz w:val="24"/>
          <w:szCs w:val="24"/>
        </w:rPr>
        <w:t xml:space="preserve"> normality</w:t>
      </w:r>
      <w:r w:rsidR="00141693" w:rsidRPr="00E019E4">
        <w:rPr>
          <w:rFonts w:cstheme="minorHAnsi"/>
          <w:sz w:val="24"/>
          <w:szCs w:val="24"/>
        </w:rPr>
        <w:t xml:space="preserve"> test</w:t>
      </w:r>
      <w:r w:rsidRPr="00E019E4">
        <w:rPr>
          <w:rFonts w:cstheme="minorHAnsi"/>
          <w:sz w:val="24"/>
          <w:szCs w:val="24"/>
        </w:rPr>
        <w:t>, homogeneity</w:t>
      </w:r>
      <w:r w:rsidR="00141693" w:rsidRPr="00E019E4">
        <w:rPr>
          <w:rFonts w:cstheme="minorHAnsi"/>
          <w:sz w:val="24"/>
          <w:szCs w:val="24"/>
        </w:rPr>
        <w:t xml:space="preserve"> test</w:t>
      </w:r>
      <w:r w:rsidRPr="00E019E4">
        <w:rPr>
          <w:rFonts w:cstheme="minorHAnsi"/>
          <w:sz w:val="24"/>
          <w:szCs w:val="24"/>
        </w:rPr>
        <w:t>, and test of hypothesis.</w:t>
      </w:r>
    </w:p>
    <w:p w:rsidR="00DF3F8A" w:rsidRPr="00E019E4" w:rsidRDefault="00DF3F8A" w:rsidP="00DF3F8A">
      <w:pPr>
        <w:spacing w:after="0" w:line="360" w:lineRule="auto"/>
        <w:ind w:left="284" w:firstLine="720"/>
        <w:jc w:val="both"/>
        <w:rPr>
          <w:rFonts w:cstheme="minorHAnsi"/>
          <w:sz w:val="24"/>
          <w:szCs w:val="24"/>
        </w:rPr>
      </w:pPr>
    </w:p>
    <w:p w:rsidR="007929CE" w:rsidRDefault="007929CE" w:rsidP="007929CE">
      <w:pPr>
        <w:pStyle w:val="ListParagraph"/>
        <w:numPr>
          <w:ilvl w:val="0"/>
          <w:numId w:val="1"/>
        </w:numPr>
        <w:spacing w:after="0" w:line="360" w:lineRule="auto"/>
        <w:ind w:left="284" w:hanging="284"/>
        <w:jc w:val="both"/>
        <w:rPr>
          <w:rFonts w:cs="Calibri"/>
          <w:b/>
          <w:sz w:val="24"/>
          <w:szCs w:val="24"/>
        </w:rPr>
      </w:pPr>
      <w:r w:rsidRPr="00905D26">
        <w:rPr>
          <w:rFonts w:cs="Calibri"/>
          <w:b/>
          <w:sz w:val="24"/>
          <w:szCs w:val="24"/>
        </w:rPr>
        <w:t>Finding and Discussion</w:t>
      </w:r>
    </w:p>
    <w:p w:rsidR="007929CE" w:rsidRPr="00DF3F8A" w:rsidRDefault="007A6B77" w:rsidP="00DF3F8A">
      <w:pPr>
        <w:spacing w:after="0" w:line="360" w:lineRule="auto"/>
        <w:ind w:left="284" w:firstLine="720"/>
        <w:jc w:val="both"/>
        <w:rPr>
          <w:rFonts w:cstheme="minorHAnsi"/>
          <w:sz w:val="24"/>
          <w:szCs w:val="24"/>
        </w:rPr>
      </w:pPr>
      <w:r w:rsidRPr="00DF3F8A">
        <w:rPr>
          <w:rFonts w:cstheme="minorHAnsi"/>
          <w:sz w:val="24"/>
          <w:szCs w:val="24"/>
        </w:rPr>
        <w:t xml:space="preserve">The </w:t>
      </w:r>
      <w:r w:rsidR="005A1631" w:rsidRPr="00DF3F8A">
        <w:rPr>
          <w:rFonts w:cstheme="minorHAnsi"/>
          <w:sz w:val="24"/>
          <w:szCs w:val="24"/>
        </w:rPr>
        <w:t xml:space="preserve">finding of the research </w:t>
      </w:r>
      <w:r w:rsidR="00860AA2">
        <w:rPr>
          <w:rFonts w:cstheme="minorHAnsi"/>
          <w:sz w:val="24"/>
          <w:szCs w:val="24"/>
        </w:rPr>
        <w:t>was</w:t>
      </w:r>
      <w:r w:rsidR="007929CE" w:rsidRPr="00DF3F8A">
        <w:rPr>
          <w:rFonts w:cstheme="minorHAnsi"/>
          <w:sz w:val="24"/>
          <w:szCs w:val="24"/>
        </w:rPr>
        <w:t xml:space="preserve"> to know </w:t>
      </w:r>
      <w:r w:rsidR="005A1631" w:rsidRPr="00DF3F8A">
        <w:rPr>
          <w:rFonts w:cstheme="minorHAnsi"/>
          <w:sz w:val="24"/>
          <w:szCs w:val="24"/>
        </w:rPr>
        <w:t xml:space="preserve">the level </w:t>
      </w:r>
      <w:r w:rsidR="007929CE" w:rsidRPr="00DF3F8A">
        <w:rPr>
          <w:rFonts w:cstheme="minorHAnsi"/>
          <w:sz w:val="24"/>
          <w:szCs w:val="24"/>
        </w:rPr>
        <w:t xml:space="preserve">students’ </w:t>
      </w:r>
      <w:r w:rsidRPr="00DF3F8A">
        <w:rPr>
          <w:rFonts w:cstheme="minorHAnsi"/>
          <w:sz w:val="24"/>
          <w:szCs w:val="24"/>
        </w:rPr>
        <w:t>speaking</w:t>
      </w:r>
      <w:r w:rsidR="007929CE" w:rsidRPr="00DF3F8A">
        <w:rPr>
          <w:rFonts w:cstheme="minorHAnsi"/>
          <w:sz w:val="24"/>
          <w:szCs w:val="24"/>
        </w:rPr>
        <w:t xml:space="preserve"> ability after being taught by using </w:t>
      </w:r>
      <w:r w:rsidRPr="00DF3F8A">
        <w:rPr>
          <w:rFonts w:cstheme="minorHAnsi"/>
          <w:sz w:val="24"/>
          <w:szCs w:val="24"/>
        </w:rPr>
        <w:t>Think-Pair-Share</w:t>
      </w:r>
      <w:r w:rsidR="007929CE" w:rsidRPr="00DF3F8A">
        <w:rPr>
          <w:rFonts w:cstheme="minorHAnsi"/>
          <w:sz w:val="24"/>
          <w:szCs w:val="24"/>
        </w:rPr>
        <w:t xml:space="preserve"> and to find out the </w:t>
      </w:r>
      <w:r w:rsidR="007929CE" w:rsidRPr="00DF3F8A">
        <w:rPr>
          <w:rFonts w:cstheme="minorHAnsi"/>
          <w:sz w:val="24"/>
          <w:szCs w:val="24"/>
        </w:rPr>
        <w:lastRenderedPageBreak/>
        <w:t xml:space="preserve">effectiveness of using </w:t>
      </w:r>
      <w:r w:rsidRPr="00DF3F8A">
        <w:rPr>
          <w:rFonts w:cstheme="minorHAnsi"/>
          <w:sz w:val="24"/>
          <w:szCs w:val="24"/>
        </w:rPr>
        <w:t>Think-Pair-Share to improve</w:t>
      </w:r>
      <w:r w:rsidR="007929CE" w:rsidRPr="00DF3F8A">
        <w:rPr>
          <w:rFonts w:cstheme="minorHAnsi"/>
          <w:sz w:val="24"/>
          <w:szCs w:val="24"/>
        </w:rPr>
        <w:t xml:space="preserve"> students’ </w:t>
      </w:r>
      <w:r w:rsidRPr="00DF3F8A">
        <w:rPr>
          <w:rFonts w:cstheme="minorHAnsi"/>
          <w:sz w:val="24"/>
          <w:szCs w:val="24"/>
        </w:rPr>
        <w:t>speaking</w:t>
      </w:r>
      <w:r w:rsidR="007929CE" w:rsidRPr="00DF3F8A">
        <w:rPr>
          <w:rFonts w:cstheme="minorHAnsi"/>
          <w:sz w:val="24"/>
          <w:szCs w:val="24"/>
        </w:rPr>
        <w:t xml:space="preserve"> ability. </w:t>
      </w:r>
      <w:r w:rsidR="0078696F" w:rsidRPr="00DF3F8A">
        <w:rPr>
          <w:rFonts w:cstheme="minorHAnsi"/>
          <w:sz w:val="24"/>
          <w:szCs w:val="24"/>
        </w:rPr>
        <w:t xml:space="preserve">In this </w:t>
      </w:r>
      <w:r w:rsidR="00736B01" w:rsidRPr="00DF3F8A">
        <w:rPr>
          <w:rFonts w:cstheme="minorHAnsi"/>
          <w:sz w:val="24"/>
          <w:szCs w:val="24"/>
        </w:rPr>
        <w:t xml:space="preserve">experimental </w:t>
      </w:r>
      <w:r w:rsidR="0078696F" w:rsidRPr="00DF3F8A">
        <w:rPr>
          <w:rFonts w:cstheme="minorHAnsi"/>
          <w:sz w:val="24"/>
          <w:szCs w:val="24"/>
        </w:rPr>
        <w:t>research</w:t>
      </w:r>
      <w:r w:rsidR="00736B01" w:rsidRPr="00DF3F8A">
        <w:rPr>
          <w:rFonts w:cstheme="minorHAnsi"/>
          <w:sz w:val="24"/>
          <w:szCs w:val="24"/>
        </w:rPr>
        <w:t xml:space="preserve">, </w:t>
      </w:r>
      <w:r w:rsidR="0078696F" w:rsidRPr="00DF3F8A">
        <w:rPr>
          <w:rFonts w:cstheme="minorHAnsi"/>
          <w:sz w:val="24"/>
          <w:szCs w:val="24"/>
        </w:rPr>
        <w:t xml:space="preserve">researcher </w:t>
      </w:r>
      <w:r w:rsidR="007929CE" w:rsidRPr="00DF3F8A">
        <w:rPr>
          <w:rFonts w:cstheme="minorHAnsi"/>
          <w:sz w:val="24"/>
          <w:szCs w:val="24"/>
        </w:rPr>
        <w:t xml:space="preserve">gave the treatment for experimental group by using </w:t>
      </w:r>
      <w:r w:rsidR="0078696F" w:rsidRPr="00DF3F8A">
        <w:rPr>
          <w:rFonts w:cstheme="minorHAnsi"/>
          <w:sz w:val="24"/>
          <w:szCs w:val="24"/>
        </w:rPr>
        <w:t>Think-Pair-Share</w:t>
      </w:r>
      <w:r w:rsidR="007929CE" w:rsidRPr="00DF3F8A">
        <w:rPr>
          <w:rFonts w:cstheme="minorHAnsi"/>
          <w:sz w:val="24"/>
          <w:szCs w:val="24"/>
        </w:rPr>
        <w:t>.</w:t>
      </w:r>
      <w:r w:rsidR="00250998" w:rsidRPr="00DF3F8A">
        <w:rPr>
          <w:rFonts w:cstheme="minorHAnsi"/>
          <w:sz w:val="24"/>
          <w:szCs w:val="24"/>
        </w:rPr>
        <w:t xml:space="preserve"> The</w:t>
      </w:r>
      <w:r w:rsidR="007929CE" w:rsidRPr="00DF3F8A">
        <w:rPr>
          <w:rFonts w:cstheme="minorHAnsi"/>
          <w:sz w:val="24"/>
          <w:szCs w:val="24"/>
        </w:rPr>
        <w:t xml:space="preserve"> </w:t>
      </w:r>
      <w:r w:rsidR="00250998" w:rsidRPr="00DF3F8A">
        <w:rPr>
          <w:rFonts w:cstheme="minorHAnsi"/>
          <w:sz w:val="24"/>
          <w:szCs w:val="24"/>
        </w:rPr>
        <w:t xml:space="preserve">finding of computation in descriptive analysis </w:t>
      </w:r>
      <w:r w:rsidR="00860AA2">
        <w:rPr>
          <w:rFonts w:cstheme="minorHAnsi"/>
          <w:sz w:val="24"/>
          <w:szCs w:val="24"/>
        </w:rPr>
        <w:t>wa</w:t>
      </w:r>
      <w:r w:rsidR="005A1631" w:rsidRPr="00DF3F8A">
        <w:rPr>
          <w:rFonts w:cstheme="minorHAnsi"/>
          <w:sz w:val="24"/>
          <w:szCs w:val="24"/>
        </w:rPr>
        <w:t>s known</w:t>
      </w:r>
      <w:r w:rsidR="00250998" w:rsidRPr="00DF3F8A">
        <w:rPr>
          <w:rFonts w:cstheme="minorHAnsi"/>
          <w:sz w:val="24"/>
          <w:szCs w:val="24"/>
        </w:rPr>
        <w:t xml:space="preserve"> that</w:t>
      </w:r>
      <w:r w:rsidR="007929CE" w:rsidRPr="00DF3F8A">
        <w:rPr>
          <w:rFonts w:cstheme="minorHAnsi"/>
          <w:sz w:val="24"/>
          <w:szCs w:val="24"/>
        </w:rPr>
        <w:t xml:space="preserve"> the mean score of pre-test </w:t>
      </w:r>
      <w:r w:rsidR="00860AA2">
        <w:rPr>
          <w:rFonts w:cstheme="minorHAnsi"/>
          <w:sz w:val="24"/>
          <w:szCs w:val="24"/>
        </w:rPr>
        <w:t>wa</w:t>
      </w:r>
      <w:r w:rsidR="007929CE" w:rsidRPr="00DF3F8A">
        <w:rPr>
          <w:rFonts w:cstheme="minorHAnsi"/>
          <w:sz w:val="24"/>
          <w:szCs w:val="24"/>
        </w:rPr>
        <w:t xml:space="preserve">s </w:t>
      </w:r>
      <w:r w:rsidR="00736B01" w:rsidRPr="00DF3F8A">
        <w:rPr>
          <w:rFonts w:cstheme="minorHAnsi"/>
          <w:sz w:val="24"/>
          <w:szCs w:val="24"/>
        </w:rPr>
        <w:t>58.00</w:t>
      </w:r>
      <w:r w:rsidR="007929CE" w:rsidRPr="00DF3F8A">
        <w:rPr>
          <w:rFonts w:cstheme="minorHAnsi"/>
          <w:sz w:val="24"/>
          <w:szCs w:val="24"/>
        </w:rPr>
        <w:t xml:space="preserve"> and t</w:t>
      </w:r>
      <w:r w:rsidR="00860AA2">
        <w:rPr>
          <w:rFonts w:cstheme="minorHAnsi"/>
          <w:sz w:val="24"/>
          <w:szCs w:val="24"/>
        </w:rPr>
        <w:t>he mean score of post-test wa</w:t>
      </w:r>
      <w:r w:rsidR="00736B01" w:rsidRPr="00DF3F8A">
        <w:rPr>
          <w:rFonts w:cstheme="minorHAnsi"/>
          <w:sz w:val="24"/>
          <w:szCs w:val="24"/>
        </w:rPr>
        <w:t>s 70.56</w:t>
      </w:r>
      <w:r w:rsidR="007929CE" w:rsidRPr="00DF3F8A">
        <w:rPr>
          <w:rFonts w:cstheme="minorHAnsi"/>
          <w:sz w:val="24"/>
          <w:szCs w:val="24"/>
        </w:rPr>
        <w:t xml:space="preserve">. </w:t>
      </w:r>
      <w:r w:rsidR="005A1631" w:rsidRPr="00DF3F8A">
        <w:rPr>
          <w:rFonts w:cstheme="minorHAnsi"/>
          <w:sz w:val="24"/>
          <w:szCs w:val="24"/>
        </w:rPr>
        <w:t>T</w:t>
      </w:r>
      <w:r w:rsidR="007929CE" w:rsidRPr="00DF3F8A">
        <w:rPr>
          <w:rFonts w:cstheme="minorHAnsi"/>
          <w:sz w:val="24"/>
          <w:szCs w:val="24"/>
        </w:rPr>
        <w:t xml:space="preserve">he highest score of experimental group after being given the treatment </w:t>
      </w:r>
      <w:r w:rsidR="00860AA2">
        <w:rPr>
          <w:rFonts w:cstheme="minorHAnsi"/>
          <w:sz w:val="24"/>
          <w:szCs w:val="24"/>
        </w:rPr>
        <w:t>wa</w:t>
      </w:r>
      <w:r w:rsidR="007442B6" w:rsidRPr="00DF3F8A">
        <w:rPr>
          <w:rFonts w:cstheme="minorHAnsi"/>
          <w:sz w:val="24"/>
          <w:szCs w:val="24"/>
        </w:rPr>
        <w:t xml:space="preserve">s </w:t>
      </w:r>
      <w:r w:rsidR="00860AA2">
        <w:rPr>
          <w:rFonts w:cstheme="minorHAnsi"/>
          <w:sz w:val="24"/>
          <w:szCs w:val="24"/>
        </w:rPr>
        <w:t>80 and the lowest score wa</w:t>
      </w:r>
      <w:r w:rsidR="005A1631" w:rsidRPr="00DF3F8A">
        <w:rPr>
          <w:rFonts w:cstheme="minorHAnsi"/>
          <w:sz w:val="24"/>
          <w:szCs w:val="24"/>
        </w:rPr>
        <w:t>s 52 with the med</w:t>
      </w:r>
      <w:r w:rsidR="00860AA2">
        <w:rPr>
          <w:rFonts w:cstheme="minorHAnsi"/>
          <w:sz w:val="24"/>
          <w:szCs w:val="24"/>
        </w:rPr>
        <w:t>ian 72, the standard deviation wa</w:t>
      </w:r>
      <w:r w:rsidR="005A1631" w:rsidRPr="00DF3F8A">
        <w:rPr>
          <w:rFonts w:cstheme="minorHAnsi"/>
          <w:sz w:val="24"/>
          <w:szCs w:val="24"/>
        </w:rPr>
        <w:t>s 6.059</w:t>
      </w:r>
      <w:r w:rsidR="00860AA2">
        <w:rPr>
          <w:rFonts w:cstheme="minorHAnsi"/>
          <w:sz w:val="24"/>
          <w:szCs w:val="24"/>
        </w:rPr>
        <w:t>, and the variance was</w:t>
      </w:r>
      <w:r w:rsidR="007929CE" w:rsidRPr="00DF3F8A">
        <w:rPr>
          <w:rFonts w:cstheme="minorHAnsi"/>
          <w:sz w:val="24"/>
          <w:szCs w:val="24"/>
        </w:rPr>
        <w:t xml:space="preserve"> </w:t>
      </w:r>
      <w:r w:rsidR="005A1631" w:rsidRPr="00DF3F8A">
        <w:rPr>
          <w:rFonts w:cstheme="minorHAnsi"/>
          <w:sz w:val="24"/>
          <w:szCs w:val="24"/>
        </w:rPr>
        <w:t>36</w:t>
      </w:r>
      <w:r w:rsidR="007929CE" w:rsidRPr="00DF3F8A">
        <w:rPr>
          <w:rFonts w:cstheme="minorHAnsi"/>
          <w:sz w:val="24"/>
          <w:szCs w:val="24"/>
        </w:rPr>
        <w:t>.</w:t>
      </w:r>
      <w:r w:rsidR="005A1631" w:rsidRPr="00DF3F8A">
        <w:rPr>
          <w:rFonts w:cstheme="minorHAnsi"/>
          <w:sz w:val="24"/>
          <w:szCs w:val="24"/>
        </w:rPr>
        <w:t>713</w:t>
      </w:r>
    </w:p>
    <w:p w:rsidR="007929CE" w:rsidRPr="00DF3F8A" w:rsidRDefault="005A1631" w:rsidP="00DF3F8A">
      <w:pPr>
        <w:spacing w:after="0" w:line="360" w:lineRule="auto"/>
        <w:ind w:left="284" w:firstLine="720"/>
        <w:jc w:val="both"/>
        <w:rPr>
          <w:rFonts w:cstheme="minorHAnsi"/>
          <w:sz w:val="24"/>
          <w:szCs w:val="24"/>
        </w:rPr>
      </w:pPr>
      <w:r w:rsidRPr="00DF3F8A">
        <w:rPr>
          <w:rFonts w:cstheme="minorHAnsi"/>
          <w:sz w:val="24"/>
          <w:szCs w:val="24"/>
        </w:rPr>
        <w:t>Moreover</w:t>
      </w:r>
      <w:r w:rsidR="007929CE" w:rsidRPr="00DF3F8A">
        <w:rPr>
          <w:rFonts w:cstheme="minorHAnsi"/>
          <w:sz w:val="24"/>
          <w:szCs w:val="24"/>
        </w:rPr>
        <w:t>,</w:t>
      </w:r>
      <w:r w:rsidR="00342287" w:rsidRPr="00DF3F8A">
        <w:rPr>
          <w:rFonts w:cstheme="minorHAnsi"/>
          <w:sz w:val="24"/>
          <w:szCs w:val="24"/>
        </w:rPr>
        <w:t xml:space="preserve"> to know the effectiveness of using Think-Pair-Share to improve students’ speaking ability, </w:t>
      </w:r>
      <w:r w:rsidR="007929CE" w:rsidRPr="00DF3F8A">
        <w:rPr>
          <w:rFonts w:cstheme="minorHAnsi"/>
          <w:sz w:val="24"/>
          <w:szCs w:val="24"/>
        </w:rPr>
        <w:t>the researcher</w:t>
      </w:r>
      <w:r w:rsidR="00860AA2">
        <w:rPr>
          <w:rFonts w:cstheme="minorHAnsi"/>
          <w:sz w:val="24"/>
          <w:szCs w:val="24"/>
        </w:rPr>
        <w:t xml:space="preserve"> also used</w:t>
      </w:r>
      <w:r w:rsidR="00342287" w:rsidRPr="00DF3F8A">
        <w:rPr>
          <w:rFonts w:cstheme="minorHAnsi"/>
          <w:sz w:val="24"/>
          <w:szCs w:val="24"/>
        </w:rPr>
        <w:t xml:space="preserve"> the inferential to compute the </w:t>
      </w:r>
      <w:r w:rsidR="007929CE" w:rsidRPr="00DF3F8A">
        <w:rPr>
          <w:rFonts w:cstheme="minorHAnsi"/>
          <w:sz w:val="24"/>
          <w:szCs w:val="24"/>
        </w:rPr>
        <w:t>normality</w:t>
      </w:r>
      <w:r w:rsidR="00342287" w:rsidRPr="00DF3F8A">
        <w:rPr>
          <w:rFonts w:cstheme="minorHAnsi"/>
          <w:sz w:val="24"/>
          <w:szCs w:val="24"/>
        </w:rPr>
        <w:t xml:space="preserve"> test</w:t>
      </w:r>
      <w:r w:rsidR="007929CE" w:rsidRPr="00DF3F8A">
        <w:rPr>
          <w:rFonts w:cstheme="minorHAnsi"/>
          <w:sz w:val="24"/>
          <w:szCs w:val="24"/>
        </w:rPr>
        <w:t xml:space="preserve">, </w:t>
      </w:r>
      <w:r w:rsidR="00342287" w:rsidRPr="00DF3F8A">
        <w:rPr>
          <w:rFonts w:cstheme="minorHAnsi"/>
          <w:sz w:val="24"/>
          <w:szCs w:val="24"/>
        </w:rPr>
        <w:t>h</w:t>
      </w:r>
      <w:r w:rsidR="007929CE" w:rsidRPr="00DF3F8A">
        <w:rPr>
          <w:rFonts w:cstheme="minorHAnsi"/>
          <w:sz w:val="24"/>
          <w:szCs w:val="24"/>
        </w:rPr>
        <w:t>omogeneity</w:t>
      </w:r>
      <w:r w:rsidR="00342287" w:rsidRPr="00DF3F8A">
        <w:rPr>
          <w:rFonts w:cstheme="minorHAnsi"/>
          <w:sz w:val="24"/>
          <w:szCs w:val="24"/>
        </w:rPr>
        <w:t xml:space="preserve"> test</w:t>
      </w:r>
      <w:r w:rsidR="007929CE" w:rsidRPr="00DF3F8A">
        <w:rPr>
          <w:rFonts w:cstheme="minorHAnsi"/>
          <w:sz w:val="24"/>
          <w:szCs w:val="24"/>
        </w:rPr>
        <w:t xml:space="preserve">, and test of hypothesis. The </w:t>
      </w:r>
      <w:r w:rsidR="00342287" w:rsidRPr="00DF3F8A">
        <w:rPr>
          <w:rFonts w:cstheme="minorHAnsi"/>
          <w:sz w:val="24"/>
          <w:szCs w:val="24"/>
        </w:rPr>
        <w:t xml:space="preserve">computation of using </w:t>
      </w:r>
      <w:r w:rsidR="007929CE" w:rsidRPr="00DF3F8A">
        <w:rPr>
          <w:rFonts w:cstheme="minorHAnsi"/>
          <w:sz w:val="24"/>
          <w:szCs w:val="24"/>
        </w:rPr>
        <w:t xml:space="preserve">chi-square </w:t>
      </w:r>
      <w:r w:rsidR="00342287" w:rsidRPr="00DF3F8A">
        <w:rPr>
          <w:rFonts w:cstheme="minorHAnsi"/>
          <w:sz w:val="24"/>
          <w:szCs w:val="24"/>
        </w:rPr>
        <w:t xml:space="preserve">in normality test </w:t>
      </w:r>
      <w:r w:rsidR="00860AA2">
        <w:rPr>
          <w:rFonts w:cstheme="minorHAnsi"/>
          <w:sz w:val="24"/>
          <w:szCs w:val="24"/>
        </w:rPr>
        <w:t>was</w:t>
      </w:r>
      <w:r w:rsidR="00BD5BCB" w:rsidRPr="00DF3F8A">
        <w:rPr>
          <w:rFonts w:cstheme="minorHAnsi"/>
          <w:sz w:val="24"/>
          <w:szCs w:val="24"/>
        </w:rPr>
        <w:t xml:space="preserve"> known that </w:t>
      </w:r>
      <m:oMath>
        <m:sSubSup>
          <m:sSubSupPr>
            <m:ctrlPr>
              <w:rPr>
                <w:rFonts w:ascii="Cambria Math" w:eastAsiaTheme="minorHAnsi" w:hAnsi="Cambria Math" w:cstheme="minorHAnsi"/>
                <w:i/>
                <w:sz w:val="24"/>
                <w:szCs w:val="24"/>
              </w:rPr>
            </m:ctrlPr>
          </m:sSubSupPr>
          <m:e>
            <m:r>
              <w:rPr>
                <w:rFonts w:ascii="Cambria Math" w:hAnsi="Cambria Math" w:cstheme="minorHAnsi"/>
                <w:sz w:val="24"/>
                <w:szCs w:val="24"/>
              </w:rPr>
              <m:t>X</m:t>
            </m:r>
          </m:e>
          <m:sub>
            <m:r>
              <w:rPr>
                <w:rFonts w:ascii="Cambria Math" w:hAnsi="Cambria Math" w:cstheme="minorHAnsi"/>
                <w:sz w:val="24"/>
                <w:szCs w:val="24"/>
              </w:rPr>
              <m:t>count</m:t>
            </m:r>
          </m:sub>
          <m:sup>
            <m:r>
              <w:rPr>
                <w:rFonts w:ascii="Cambria Math" w:cstheme="minorHAnsi"/>
                <w:sz w:val="24"/>
                <w:szCs w:val="24"/>
              </w:rPr>
              <m:t>2</m:t>
            </m:r>
          </m:sup>
        </m:sSubSup>
      </m:oMath>
      <w:r w:rsidR="00BD5BCB" w:rsidRPr="00DF3F8A">
        <w:rPr>
          <w:rFonts w:cstheme="minorHAnsi"/>
          <w:sz w:val="24"/>
          <w:szCs w:val="24"/>
        </w:rPr>
        <w:t>=</w:t>
      </w:r>
      <w:r w:rsidR="00342287" w:rsidRPr="00DF3F8A">
        <w:rPr>
          <w:rFonts w:cstheme="minorHAnsi"/>
          <w:sz w:val="24"/>
          <w:szCs w:val="24"/>
        </w:rPr>
        <w:t xml:space="preserve"> 5.28 and the</w:t>
      </w:r>
      <w:r w:rsidR="00BD5BCB" w:rsidRPr="00DF3F8A">
        <w:rPr>
          <w:rFonts w:cstheme="minorHAnsi"/>
          <w:sz w:val="24"/>
          <w:szCs w:val="24"/>
        </w:rPr>
        <w:t xml:space="preserve"> </w:t>
      </w:r>
      <m:oMath>
        <m:sSubSup>
          <m:sSubSupPr>
            <m:ctrlPr>
              <w:rPr>
                <w:rFonts w:ascii="Cambria Math" w:eastAsiaTheme="minorHAnsi" w:hAnsi="Cambria Math" w:cstheme="minorHAnsi"/>
                <w:i/>
                <w:sz w:val="24"/>
                <w:szCs w:val="24"/>
              </w:rPr>
            </m:ctrlPr>
          </m:sSubSupPr>
          <m:e>
            <m:r>
              <w:rPr>
                <w:rFonts w:ascii="Cambria Math" w:hAnsi="Cambria Math" w:cstheme="minorHAnsi"/>
                <w:sz w:val="24"/>
                <w:szCs w:val="24"/>
              </w:rPr>
              <m:t>X</m:t>
            </m:r>
          </m:e>
          <m:sub>
            <m:r>
              <w:rPr>
                <w:rFonts w:ascii="Cambria Math" w:hAnsi="Cambria Math" w:cstheme="minorHAnsi"/>
                <w:sz w:val="24"/>
                <w:szCs w:val="24"/>
              </w:rPr>
              <m:t>table</m:t>
            </m:r>
          </m:sub>
          <m:sup>
            <m:r>
              <w:rPr>
                <w:rFonts w:ascii="Cambria Math" w:cstheme="minorHAnsi"/>
                <w:sz w:val="24"/>
                <w:szCs w:val="24"/>
              </w:rPr>
              <m:t>2</m:t>
            </m:r>
          </m:sup>
        </m:sSubSup>
        <m:r>
          <w:rPr>
            <w:rFonts w:ascii="Cambria Math" w:eastAsiaTheme="minorHAnsi" w:cstheme="minorHAnsi"/>
            <w:sz w:val="24"/>
            <w:szCs w:val="24"/>
          </w:rPr>
          <m:t xml:space="preserve"> </m:t>
        </m:r>
      </m:oMath>
      <w:r w:rsidR="00BD5BCB" w:rsidRPr="00DF3F8A">
        <w:rPr>
          <w:rFonts w:cstheme="minorHAnsi"/>
          <w:sz w:val="24"/>
          <w:szCs w:val="24"/>
        </w:rPr>
        <w:t>= 11.07</w:t>
      </w:r>
      <w:r w:rsidR="00250237" w:rsidRPr="00DF3F8A">
        <w:rPr>
          <w:rFonts w:cstheme="minorHAnsi"/>
          <w:sz w:val="24"/>
          <w:szCs w:val="24"/>
        </w:rPr>
        <w:t>. T</w:t>
      </w:r>
      <w:r w:rsidR="00860AA2">
        <w:rPr>
          <w:rFonts w:cstheme="minorHAnsi"/>
          <w:sz w:val="24"/>
          <w:szCs w:val="24"/>
        </w:rPr>
        <w:t>he data wa</w:t>
      </w:r>
      <w:r w:rsidR="007929CE" w:rsidRPr="00DF3F8A">
        <w:rPr>
          <w:rFonts w:cstheme="minorHAnsi"/>
          <w:sz w:val="24"/>
          <w:szCs w:val="24"/>
        </w:rPr>
        <w:t>s normal because</w:t>
      </w:r>
      <w:r w:rsidR="00BD5BCB" w:rsidRPr="00DF3F8A">
        <w:rPr>
          <w:rFonts w:cstheme="minorHAnsi"/>
          <w:sz w:val="24"/>
          <w:szCs w:val="24"/>
        </w:rPr>
        <w:t xml:space="preserve"> </w:t>
      </w:r>
      <m:oMath>
        <m:sSubSup>
          <m:sSubSupPr>
            <m:ctrlPr>
              <w:rPr>
                <w:rFonts w:ascii="Cambria Math" w:eastAsiaTheme="minorHAnsi" w:hAnsi="Cambria Math" w:cstheme="minorHAnsi"/>
                <w:i/>
                <w:sz w:val="24"/>
                <w:szCs w:val="24"/>
              </w:rPr>
            </m:ctrlPr>
          </m:sSubSupPr>
          <m:e>
            <m:sSubSup>
              <m:sSubSupPr>
                <m:ctrlPr>
                  <w:rPr>
                    <w:rFonts w:ascii="Cambria Math" w:eastAsiaTheme="minorHAnsi" w:hAnsi="Cambria Math" w:cstheme="minorHAnsi"/>
                    <w:i/>
                    <w:sz w:val="24"/>
                    <w:szCs w:val="24"/>
                  </w:rPr>
                </m:ctrlPr>
              </m:sSubSupPr>
              <m:e>
                <m:r>
                  <w:rPr>
                    <w:rFonts w:ascii="Cambria Math" w:hAnsi="Cambria Math" w:cstheme="minorHAnsi"/>
                    <w:sz w:val="24"/>
                    <w:szCs w:val="24"/>
                  </w:rPr>
                  <m:t>X</m:t>
                </m:r>
              </m:e>
              <m:sub>
                <m:r>
                  <w:rPr>
                    <w:rFonts w:ascii="Cambria Math" w:hAnsi="Cambria Math" w:cstheme="minorHAnsi"/>
                    <w:sz w:val="24"/>
                    <w:szCs w:val="24"/>
                  </w:rPr>
                  <m:t>count</m:t>
                </m:r>
              </m:sub>
              <m:sup>
                <m:r>
                  <w:rPr>
                    <w:rFonts w:ascii="Cambria Math" w:cstheme="minorHAnsi"/>
                    <w:sz w:val="24"/>
                    <w:szCs w:val="24"/>
                  </w:rPr>
                  <m:t>2</m:t>
                </m:r>
              </m:sup>
            </m:sSubSup>
            <m:r>
              <w:rPr>
                <w:rFonts w:ascii="Cambria Math" w:cstheme="minorHAnsi"/>
                <w:sz w:val="24"/>
                <w:szCs w:val="24"/>
              </w:rPr>
              <m:t>&lt;</m:t>
            </m:r>
            <m:r>
              <w:rPr>
                <w:rFonts w:ascii="Cambria Math" w:hAnsi="Cambria Math" w:cstheme="minorHAnsi"/>
                <w:sz w:val="24"/>
                <w:szCs w:val="24"/>
              </w:rPr>
              <m:t>X</m:t>
            </m:r>
          </m:e>
          <m:sub>
            <m:r>
              <w:rPr>
                <w:rFonts w:ascii="Cambria Math" w:hAnsi="Cambria Math" w:cstheme="minorHAnsi"/>
                <w:sz w:val="24"/>
                <w:szCs w:val="24"/>
              </w:rPr>
              <m:t>table</m:t>
            </m:r>
            <m:r>
              <w:rPr>
                <w:rFonts w:ascii="Cambria Math" w:cstheme="minorHAnsi"/>
                <w:sz w:val="24"/>
                <w:szCs w:val="24"/>
              </w:rPr>
              <m:t xml:space="preserve"> </m:t>
            </m:r>
          </m:sub>
          <m:sup>
            <m:r>
              <w:rPr>
                <w:rFonts w:ascii="Cambria Math" w:cstheme="minorHAnsi"/>
                <w:sz w:val="24"/>
                <w:szCs w:val="24"/>
              </w:rPr>
              <m:t>2</m:t>
            </m:r>
          </m:sup>
        </m:sSubSup>
      </m:oMath>
      <w:r w:rsidR="00BD5BCB" w:rsidRPr="00DF3F8A">
        <w:rPr>
          <w:rFonts w:cstheme="minorHAnsi"/>
          <w:sz w:val="24"/>
          <w:szCs w:val="24"/>
        </w:rPr>
        <w:t xml:space="preserve"> (</w:t>
      </w:r>
      <w:r w:rsidR="00BD5BCB" w:rsidRPr="00DF3F8A">
        <w:rPr>
          <w:rFonts w:cstheme="minorHAnsi"/>
          <w:color w:val="000000"/>
          <w:sz w:val="24"/>
          <w:szCs w:val="24"/>
        </w:rPr>
        <w:t xml:space="preserve">5.28 </w:t>
      </w:r>
      <w:r w:rsidR="00BD5BCB" w:rsidRPr="00DF3F8A">
        <w:rPr>
          <w:rFonts w:cstheme="minorHAnsi"/>
          <w:sz w:val="24"/>
          <w:szCs w:val="24"/>
        </w:rPr>
        <w:t>&lt; 11.07). Therefore</w:t>
      </w:r>
      <w:r w:rsidR="007929CE" w:rsidRPr="00DF3F8A">
        <w:rPr>
          <w:rFonts w:cstheme="minorHAnsi"/>
          <w:sz w:val="24"/>
          <w:szCs w:val="24"/>
        </w:rPr>
        <w:t>, the result</w:t>
      </w:r>
      <w:r w:rsidR="00860AA2">
        <w:rPr>
          <w:rFonts w:cstheme="minorHAnsi"/>
          <w:sz w:val="24"/>
          <w:szCs w:val="24"/>
        </w:rPr>
        <w:t xml:space="preserve"> of homogeneity test that wa</w:t>
      </w:r>
      <w:r w:rsidR="00BD5BCB" w:rsidRPr="00DF3F8A">
        <w:rPr>
          <w:rFonts w:cstheme="minorHAnsi"/>
          <w:sz w:val="24"/>
          <w:szCs w:val="24"/>
        </w:rPr>
        <w:t xml:space="preserve">s </w:t>
      </w:r>
      <w:r w:rsidR="007929CE" w:rsidRPr="00DF3F8A">
        <w:rPr>
          <w:rFonts w:cstheme="minorHAnsi"/>
          <w:sz w:val="24"/>
          <w:szCs w:val="24"/>
        </w:rPr>
        <w:t xml:space="preserve">computed by dividing the highest variance </w:t>
      </w:r>
      <w:r w:rsidR="00BD5BCB" w:rsidRPr="00DF3F8A">
        <w:rPr>
          <w:rFonts w:cstheme="minorHAnsi"/>
          <w:sz w:val="24"/>
          <w:szCs w:val="24"/>
        </w:rPr>
        <w:t>with the lowest variance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F</m:t>
            </m:r>
          </m:e>
          <m:sub>
            <m:r>
              <w:rPr>
                <w:rFonts w:ascii="Cambria Math" w:hAnsi="Cambria Math" w:cstheme="minorHAnsi"/>
                <w:sz w:val="24"/>
                <w:szCs w:val="24"/>
              </w:rPr>
              <m:t>count</m:t>
            </m:r>
          </m:sub>
        </m:sSub>
        <m:r>
          <w:rPr>
            <w:rFonts w:ascii="Cambria Math" w:cstheme="minorHAnsi"/>
            <w:sz w:val="24"/>
            <w:szCs w:val="24"/>
          </w:rPr>
          <m:t>)</m:t>
        </m:r>
      </m:oMath>
      <w:r w:rsidR="00860AA2">
        <w:rPr>
          <w:rFonts w:cstheme="minorHAnsi"/>
          <w:sz w:val="24"/>
          <w:szCs w:val="24"/>
        </w:rPr>
        <w:t xml:space="preserve"> wa</w:t>
      </w:r>
      <w:r w:rsidR="00BD5BCB" w:rsidRPr="00DF3F8A">
        <w:rPr>
          <w:rFonts w:cstheme="minorHAnsi"/>
          <w:sz w:val="24"/>
          <w:szCs w:val="24"/>
        </w:rPr>
        <w:t xml:space="preserve">s 1.03 and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F</m:t>
            </m:r>
          </m:e>
          <m:sub>
            <m:r>
              <w:rPr>
                <w:rFonts w:ascii="Cambria Math" w:hAnsi="Cambria Math" w:cstheme="minorHAnsi"/>
                <w:sz w:val="24"/>
                <w:szCs w:val="24"/>
              </w:rPr>
              <m:t>table</m:t>
            </m:r>
          </m:sub>
        </m:sSub>
      </m:oMath>
      <w:r w:rsidR="00860AA2">
        <w:rPr>
          <w:rFonts w:cstheme="minorHAnsi"/>
          <w:sz w:val="24"/>
          <w:szCs w:val="24"/>
        </w:rPr>
        <w:t xml:space="preserve"> wa</w:t>
      </w:r>
      <w:r w:rsidR="00BD5BCB" w:rsidRPr="00DF3F8A">
        <w:rPr>
          <w:rFonts w:cstheme="minorHAnsi"/>
          <w:sz w:val="24"/>
          <w:szCs w:val="24"/>
        </w:rPr>
        <w:t xml:space="preserve">s </w:t>
      </w:r>
      <w:proofErr w:type="gramStart"/>
      <w:r w:rsidR="00BD5BCB" w:rsidRPr="00DF3F8A">
        <w:rPr>
          <w:rFonts w:cstheme="minorHAnsi"/>
          <w:sz w:val="24"/>
          <w:szCs w:val="24"/>
        </w:rPr>
        <w:t xml:space="preserve">1.76 </w:t>
      </w:r>
      <w:r w:rsidR="007929CE" w:rsidRPr="00DF3F8A">
        <w:rPr>
          <w:rFonts w:cstheme="minorHAnsi"/>
          <w:sz w:val="24"/>
          <w:szCs w:val="24"/>
        </w:rPr>
        <w:t>.</w:t>
      </w:r>
      <w:proofErr w:type="gramEnd"/>
      <w:r w:rsidR="007929CE" w:rsidRPr="00DF3F8A">
        <w:rPr>
          <w:rFonts w:cstheme="minorHAnsi"/>
          <w:sz w:val="24"/>
          <w:szCs w:val="24"/>
        </w:rPr>
        <w:t xml:space="preserve"> </w:t>
      </w:r>
      <w:r w:rsidR="00250237" w:rsidRPr="00DF3F8A">
        <w:rPr>
          <w:rFonts w:cstheme="minorHAnsi"/>
          <w:sz w:val="24"/>
          <w:szCs w:val="24"/>
        </w:rPr>
        <w:t>T</w:t>
      </w:r>
      <w:r w:rsidR="00860AA2">
        <w:rPr>
          <w:rFonts w:cstheme="minorHAnsi"/>
          <w:sz w:val="24"/>
          <w:szCs w:val="24"/>
        </w:rPr>
        <w:t>he data wa</w:t>
      </w:r>
      <w:r w:rsidR="007929CE" w:rsidRPr="00DF3F8A">
        <w:rPr>
          <w:rFonts w:cstheme="minorHAnsi"/>
          <w:sz w:val="24"/>
          <w:szCs w:val="24"/>
        </w:rPr>
        <w:t xml:space="preserve">s homogeneous because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F</m:t>
            </m:r>
          </m:e>
          <m:sub>
            <m:r>
              <w:rPr>
                <w:rFonts w:ascii="Cambria Math" w:hAnsi="Cambria Math" w:cstheme="minorHAnsi"/>
                <w:sz w:val="24"/>
                <w:szCs w:val="24"/>
              </w:rPr>
              <m:t>count</m:t>
            </m:r>
          </m:sub>
        </m:sSub>
        <m:r>
          <w:rPr>
            <w:rFonts w:ascii="Cambria Math" w:cstheme="minorHAnsi"/>
            <w:sz w:val="24"/>
            <w:szCs w:val="24"/>
          </w:rPr>
          <m:t xml:space="preserve"> </m:t>
        </m:r>
      </m:oMath>
      <w:r w:rsidR="00250237" w:rsidRPr="00DF3F8A">
        <w:rPr>
          <w:rFonts w:cstheme="minorHAnsi"/>
          <w:sz w:val="24"/>
          <w:szCs w:val="24"/>
        </w:rPr>
        <w:t xml:space="preserve">&lt;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F</m:t>
            </m:r>
          </m:e>
          <m:sub>
            <m:r>
              <w:rPr>
                <w:rFonts w:ascii="Cambria Math" w:hAnsi="Cambria Math" w:cstheme="minorHAnsi"/>
                <w:sz w:val="24"/>
                <w:szCs w:val="24"/>
              </w:rPr>
              <m:t>table</m:t>
            </m:r>
          </m:sub>
        </m:sSub>
      </m:oMath>
      <w:r w:rsidR="00250237" w:rsidRPr="00DF3F8A">
        <w:rPr>
          <w:rFonts w:cstheme="minorHAnsi"/>
          <w:sz w:val="24"/>
          <w:szCs w:val="24"/>
        </w:rPr>
        <w:t xml:space="preserve"> (1.03 &lt; 1.76). </w:t>
      </w:r>
      <w:r w:rsidR="003C7E68" w:rsidRPr="00DF3F8A">
        <w:rPr>
          <w:rFonts w:cstheme="minorHAnsi"/>
          <w:sz w:val="24"/>
          <w:szCs w:val="24"/>
        </w:rPr>
        <w:t xml:space="preserve">In </w:t>
      </w:r>
      <w:r w:rsidR="00250237" w:rsidRPr="00DF3F8A">
        <w:rPr>
          <w:rFonts w:cstheme="minorHAnsi"/>
          <w:sz w:val="24"/>
          <w:szCs w:val="24"/>
        </w:rPr>
        <w:t>test</w:t>
      </w:r>
      <w:r w:rsidR="003C7E68" w:rsidRPr="00DF3F8A">
        <w:rPr>
          <w:rFonts w:cstheme="minorHAnsi"/>
          <w:sz w:val="24"/>
          <w:szCs w:val="24"/>
        </w:rPr>
        <w:t xml:space="preserve">ing the </w:t>
      </w:r>
      <w:r w:rsidR="00250237" w:rsidRPr="00DF3F8A">
        <w:rPr>
          <w:rFonts w:cstheme="minorHAnsi"/>
          <w:sz w:val="24"/>
          <w:szCs w:val="24"/>
        </w:rPr>
        <w:t xml:space="preserve">hypothesis, </w:t>
      </w:r>
      <w:r w:rsidR="007929CE" w:rsidRPr="00DF3F8A">
        <w:rPr>
          <w:rFonts w:cstheme="minorHAnsi"/>
          <w:sz w:val="24"/>
          <w:szCs w:val="24"/>
        </w:rPr>
        <w:t xml:space="preserve">the researcher </w:t>
      </w:r>
      <w:r w:rsidR="003C7E68" w:rsidRPr="00DF3F8A">
        <w:rPr>
          <w:rFonts w:cstheme="minorHAnsi"/>
          <w:sz w:val="24"/>
          <w:szCs w:val="24"/>
        </w:rPr>
        <w:t>uses</w:t>
      </w:r>
      <w:r w:rsidR="007929CE" w:rsidRPr="00DF3F8A">
        <w:rPr>
          <w:rFonts w:cstheme="minorHAnsi"/>
          <w:sz w:val="24"/>
          <w:szCs w:val="24"/>
        </w:rPr>
        <w:t xml:space="preserve"> t-test</w:t>
      </w:r>
      <w:r w:rsidR="00250237" w:rsidRPr="00DF3F8A">
        <w:rPr>
          <w:rFonts w:cstheme="minorHAnsi"/>
          <w:sz w:val="24"/>
          <w:szCs w:val="24"/>
        </w:rPr>
        <w:t xml:space="preserve"> as the formula to know the effectiveness of Think-Pair-Share. The result of t-test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count</m:t>
            </m:r>
          </m:sub>
        </m:sSub>
        <m:r>
          <w:rPr>
            <w:rFonts w:ascii="Cambria Math" w:cstheme="minorHAnsi"/>
            <w:sz w:val="24"/>
            <w:szCs w:val="24"/>
          </w:rPr>
          <m:t xml:space="preserve">) </m:t>
        </m:r>
      </m:oMath>
      <w:r w:rsidR="00860AA2">
        <w:rPr>
          <w:rFonts w:cstheme="minorHAnsi"/>
          <w:sz w:val="24"/>
          <w:szCs w:val="24"/>
        </w:rPr>
        <w:t>wa</w:t>
      </w:r>
      <w:r w:rsidR="00250237" w:rsidRPr="00DF3F8A">
        <w:rPr>
          <w:rFonts w:cstheme="minorHAnsi"/>
          <w:sz w:val="24"/>
          <w:szCs w:val="24"/>
        </w:rPr>
        <w:t xml:space="preserve">s 4.11 and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table</m:t>
            </m:r>
          </m:sub>
        </m:sSub>
        <m:r>
          <w:rPr>
            <w:rFonts w:ascii="Cambria Math" w:cstheme="minorHAnsi"/>
            <w:sz w:val="24"/>
            <w:szCs w:val="24"/>
          </w:rPr>
          <m:t xml:space="preserve"> </m:t>
        </m:r>
      </m:oMath>
      <w:r w:rsidR="00860AA2">
        <w:rPr>
          <w:rFonts w:cstheme="minorHAnsi"/>
          <w:sz w:val="24"/>
          <w:szCs w:val="24"/>
        </w:rPr>
        <w:t xml:space="preserve"> wa</w:t>
      </w:r>
      <w:r w:rsidR="00250237" w:rsidRPr="00DF3F8A">
        <w:rPr>
          <w:rFonts w:cstheme="minorHAnsi"/>
          <w:sz w:val="24"/>
          <w:szCs w:val="24"/>
        </w:rPr>
        <w:t xml:space="preserve">s 1.99. </w:t>
      </w:r>
      <w:r w:rsidR="007929CE" w:rsidRPr="00DF3F8A">
        <w:rPr>
          <w:rFonts w:cstheme="minorHAnsi"/>
          <w:sz w:val="24"/>
          <w:szCs w:val="24"/>
        </w:rPr>
        <w:t xml:space="preserve">It showed that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count</m:t>
            </m:r>
          </m:sub>
        </m:sSub>
      </m:oMath>
      <w:r w:rsidR="00860AA2">
        <w:rPr>
          <w:rFonts w:cstheme="minorHAnsi"/>
          <w:sz w:val="24"/>
          <w:szCs w:val="24"/>
        </w:rPr>
        <w:t xml:space="preserve"> wa</w:t>
      </w:r>
      <w:r w:rsidR="00250237" w:rsidRPr="00DF3F8A">
        <w:rPr>
          <w:rFonts w:cstheme="minorHAnsi"/>
          <w:sz w:val="24"/>
          <w:szCs w:val="24"/>
        </w:rPr>
        <w:t xml:space="preserve">s higher than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table</m:t>
            </m:r>
          </m:sub>
        </m:sSub>
        <m:r>
          <w:rPr>
            <w:rFonts w:ascii="Cambria Math" w:cstheme="minorHAnsi"/>
            <w:sz w:val="24"/>
            <w:szCs w:val="24"/>
          </w:rPr>
          <m:t xml:space="preserve">  </m:t>
        </m:r>
      </m:oMath>
      <w:r w:rsidR="00250237" w:rsidRPr="00DF3F8A">
        <w:rPr>
          <w:rFonts w:cstheme="minorHAnsi"/>
          <w:sz w:val="24"/>
          <w:szCs w:val="24"/>
        </w:rPr>
        <w:t>(4.11 &gt; 1.99).</w:t>
      </w:r>
    </w:p>
    <w:p w:rsidR="007929CE" w:rsidRPr="00DF3F8A" w:rsidRDefault="007929CE" w:rsidP="00DF3F8A">
      <w:pPr>
        <w:spacing w:after="0" w:line="360" w:lineRule="auto"/>
        <w:ind w:left="284" w:firstLine="720"/>
        <w:jc w:val="both"/>
        <w:rPr>
          <w:rFonts w:cstheme="minorHAnsi"/>
          <w:sz w:val="24"/>
          <w:szCs w:val="24"/>
          <w:lang w:eastAsia="id-ID"/>
        </w:rPr>
      </w:pPr>
      <w:r w:rsidRPr="00DF3F8A">
        <w:rPr>
          <w:rFonts w:cstheme="minorHAnsi"/>
          <w:sz w:val="24"/>
          <w:szCs w:val="24"/>
        </w:rPr>
        <w:t xml:space="preserve">Based on the descriptive analysis above, </w:t>
      </w:r>
      <w:r w:rsidR="003C7E68" w:rsidRPr="00DF3F8A">
        <w:rPr>
          <w:rFonts w:cstheme="minorHAnsi"/>
          <w:sz w:val="24"/>
          <w:szCs w:val="24"/>
        </w:rPr>
        <w:t xml:space="preserve">the mean core 70.56 was on the value 66 to 79. Based on the table classification of students’ achievement, </w:t>
      </w:r>
      <w:r w:rsidRPr="00DF3F8A">
        <w:rPr>
          <w:rFonts w:cstheme="minorHAnsi"/>
          <w:sz w:val="24"/>
          <w:szCs w:val="24"/>
        </w:rPr>
        <w:t>the researcher conc</w:t>
      </w:r>
      <w:r w:rsidR="003C7E68" w:rsidRPr="00DF3F8A">
        <w:rPr>
          <w:rFonts w:cstheme="minorHAnsi"/>
          <w:sz w:val="24"/>
          <w:szCs w:val="24"/>
        </w:rPr>
        <w:t>luded that the students’ speaking</w:t>
      </w:r>
      <w:r w:rsidRPr="00DF3F8A">
        <w:rPr>
          <w:rFonts w:cstheme="minorHAnsi"/>
          <w:sz w:val="24"/>
          <w:szCs w:val="24"/>
        </w:rPr>
        <w:t xml:space="preserve"> ability after being taught by using</w:t>
      </w:r>
      <w:r w:rsidR="003C7E68" w:rsidRPr="00DF3F8A">
        <w:rPr>
          <w:rFonts w:cstheme="minorHAnsi"/>
          <w:sz w:val="24"/>
          <w:szCs w:val="24"/>
        </w:rPr>
        <w:t xml:space="preserve"> Think-Pair-Share was on good grade</w:t>
      </w:r>
      <w:r w:rsidR="007629F9" w:rsidRPr="00DF3F8A">
        <w:rPr>
          <w:rFonts w:cstheme="minorHAnsi"/>
          <w:sz w:val="24"/>
          <w:szCs w:val="24"/>
        </w:rPr>
        <w:t>. Thus, the hypothesis which stated that using</w:t>
      </w:r>
      <w:r w:rsidR="007629F9" w:rsidRPr="00DF3F8A">
        <w:rPr>
          <w:rFonts w:cstheme="minorHAnsi"/>
          <w:sz w:val="24"/>
          <w:szCs w:val="24"/>
          <w:lang w:eastAsia="id-ID"/>
        </w:rPr>
        <w:t xml:space="preserve"> Think-Pair -Share strategy to improve student’s speaking ability was accepted. It could be shown with the increasing of the average in post-test of experimental </w:t>
      </w:r>
      <w:r w:rsidR="007629F9" w:rsidRPr="00DF3F8A">
        <w:rPr>
          <w:rFonts w:cstheme="minorHAnsi"/>
          <w:sz w:val="24"/>
          <w:szCs w:val="24"/>
        </w:rPr>
        <w:t>group</w:t>
      </w:r>
      <w:r w:rsidR="007629F9" w:rsidRPr="00DF3F8A">
        <w:rPr>
          <w:rFonts w:cstheme="minorHAnsi"/>
          <w:sz w:val="24"/>
          <w:szCs w:val="24"/>
          <w:lang w:eastAsia="id-ID"/>
        </w:rPr>
        <w:t xml:space="preserve">. It was higher than the control </w:t>
      </w:r>
      <w:r w:rsidR="007629F9" w:rsidRPr="00DF3F8A">
        <w:rPr>
          <w:rFonts w:cstheme="minorHAnsi"/>
          <w:sz w:val="24"/>
          <w:szCs w:val="24"/>
        </w:rPr>
        <w:t>group</w:t>
      </w:r>
      <w:r w:rsidR="007629F9" w:rsidRPr="00DF3F8A">
        <w:rPr>
          <w:rFonts w:cstheme="minorHAnsi"/>
          <w:sz w:val="24"/>
          <w:szCs w:val="24"/>
          <w:lang w:eastAsia="id-ID"/>
        </w:rPr>
        <w:t xml:space="preserve">. The improving result score of experimental </w:t>
      </w:r>
      <w:r w:rsidR="007629F9" w:rsidRPr="00DF3F8A">
        <w:rPr>
          <w:rFonts w:cstheme="minorHAnsi"/>
          <w:sz w:val="24"/>
          <w:szCs w:val="24"/>
        </w:rPr>
        <w:t>group</w:t>
      </w:r>
      <w:r w:rsidR="007629F9" w:rsidRPr="00DF3F8A">
        <w:rPr>
          <w:rFonts w:cstheme="minorHAnsi"/>
          <w:sz w:val="24"/>
          <w:szCs w:val="24"/>
          <w:lang w:eastAsia="id-ID"/>
        </w:rPr>
        <w:t xml:space="preserve"> were also higher; it was about 12.56 points from 58.00 to 70.56 in the pre-test to post test</w:t>
      </w:r>
      <w:r w:rsidRPr="00DF3F8A">
        <w:rPr>
          <w:rFonts w:cstheme="minorHAnsi"/>
          <w:sz w:val="24"/>
          <w:szCs w:val="24"/>
        </w:rPr>
        <w:t xml:space="preserve">. </w:t>
      </w:r>
      <w:r w:rsidR="00860AA2">
        <w:rPr>
          <w:rFonts w:cstheme="minorHAnsi"/>
          <w:sz w:val="24"/>
          <w:szCs w:val="24"/>
        </w:rPr>
        <w:t>It meant</w:t>
      </w:r>
      <w:r w:rsidR="00D9013B" w:rsidRPr="00DF3F8A">
        <w:rPr>
          <w:rFonts w:cstheme="minorHAnsi"/>
          <w:sz w:val="24"/>
          <w:szCs w:val="24"/>
        </w:rPr>
        <w:t xml:space="preserve"> that the Think-Pair-Share had significant effect to the students’ </w:t>
      </w:r>
      <w:r w:rsidR="00D9013B" w:rsidRPr="00DF3F8A">
        <w:rPr>
          <w:rFonts w:cstheme="minorHAnsi"/>
          <w:sz w:val="24"/>
          <w:szCs w:val="24"/>
        </w:rPr>
        <w:lastRenderedPageBreak/>
        <w:t>speaking ability</w:t>
      </w:r>
      <w:r w:rsidRPr="00DF3F8A">
        <w:rPr>
          <w:rFonts w:cstheme="minorHAnsi"/>
          <w:sz w:val="24"/>
          <w:szCs w:val="24"/>
        </w:rPr>
        <w:t xml:space="preserve">. The effectiveness of using </w:t>
      </w:r>
      <w:r w:rsidR="00D9013B" w:rsidRPr="00DF3F8A">
        <w:rPr>
          <w:rFonts w:cstheme="minorHAnsi"/>
          <w:sz w:val="24"/>
          <w:szCs w:val="24"/>
        </w:rPr>
        <w:t>Think-Pair-Share</w:t>
      </w:r>
      <w:r w:rsidR="00860AA2">
        <w:rPr>
          <w:rFonts w:cstheme="minorHAnsi"/>
          <w:sz w:val="24"/>
          <w:szCs w:val="24"/>
        </w:rPr>
        <w:t xml:space="preserve"> was also proved</w:t>
      </w:r>
      <w:r w:rsidRPr="00DF3F8A">
        <w:rPr>
          <w:rFonts w:cstheme="minorHAnsi"/>
          <w:sz w:val="24"/>
          <w:szCs w:val="24"/>
        </w:rPr>
        <w:t xml:space="preserve"> by the result of t-test.</w:t>
      </w:r>
      <w:r w:rsidR="00D9013B" w:rsidRPr="00DF3F8A">
        <w:rPr>
          <w:rFonts w:cstheme="minorHAnsi"/>
          <w:sz w:val="24"/>
          <w:szCs w:val="24"/>
        </w:rPr>
        <w:t xml:space="preserve"> </w:t>
      </w:r>
      <w:proofErr w:type="gramStart"/>
      <w:r w:rsidR="00D9013B" w:rsidRPr="00DF3F8A">
        <w:rPr>
          <w:rFonts w:cstheme="minorHAnsi"/>
          <w:sz w:val="24"/>
          <w:szCs w:val="24"/>
        </w:rPr>
        <w:t>The</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count</m:t>
            </m:r>
          </m:sub>
        </m:sSub>
      </m:oMath>
      <w:r w:rsidR="00860AA2">
        <w:rPr>
          <w:rFonts w:cstheme="minorHAnsi"/>
          <w:sz w:val="24"/>
          <w:szCs w:val="24"/>
        </w:rPr>
        <w:t xml:space="preserve"> wa</w:t>
      </w:r>
      <w:r w:rsidR="00D9013B" w:rsidRPr="00DF3F8A">
        <w:rPr>
          <w:rFonts w:cstheme="minorHAnsi"/>
          <w:sz w:val="24"/>
          <w:szCs w:val="24"/>
        </w:rPr>
        <w:t>s</w:t>
      </w:r>
      <w:proofErr w:type="gramEnd"/>
      <w:r w:rsidR="00D9013B" w:rsidRPr="00DF3F8A">
        <w:rPr>
          <w:rFonts w:cstheme="minorHAnsi"/>
          <w:sz w:val="24"/>
          <w:szCs w:val="24"/>
        </w:rPr>
        <w:t xml:space="preserve"> higher than </w:t>
      </w:r>
      <m:oMath>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table</m:t>
            </m:r>
          </m:sub>
        </m:sSub>
        <m:r>
          <w:rPr>
            <w:rFonts w:ascii="Cambria Math" w:cstheme="minorHAnsi"/>
            <w:sz w:val="24"/>
            <w:szCs w:val="24"/>
          </w:rPr>
          <m:t xml:space="preserve">  </m:t>
        </m:r>
      </m:oMath>
      <w:r w:rsidR="00D9013B" w:rsidRPr="00DF3F8A">
        <w:rPr>
          <w:rFonts w:cstheme="minorHAnsi"/>
          <w:sz w:val="24"/>
          <w:szCs w:val="24"/>
        </w:rPr>
        <w:t>(4.11 &gt; 1.99)</w:t>
      </w:r>
      <w:r w:rsidRPr="00DF3F8A">
        <w:rPr>
          <w:rFonts w:cstheme="minorHAnsi"/>
          <w:sz w:val="24"/>
          <w:szCs w:val="24"/>
        </w:rPr>
        <w:t>.</w:t>
      </w:r>
      <w:r w:rsidR="00D9013B" w:rsidRPr="00DF3F8A">
        <w:rPr>
          <w:rFonts w:cstheme="minorHAnsi"/>
          <w:sz w:val="24"/>
          <w:szCs w:val="24"/>
        </w:rPr>
        <w:t xml:space="preserve"> Based on the test hypothesis</w:t>
      </w:r>
      <w:r w:rsidR="00860AA2">
        <w:rPr>
          <w:rFonts w:cstheme="minorHAnsi"/>
          <w:sz w:val="24"/>
          <w:szCs w:val="24"/>
        </w:rPr>
        <w:t>, it meant</w:t>
      </w:r>
      <w:r w:rsidRPr="00DF3F8A">
        <w:rPr>
          <w:rFonts w:cstheme="minorHAnsi"/>
          <w:sz w:val="24"/>
          <w:szCs w:val="24"/>
        </w:rPr>
        <w:t xml:space="preserve"> that Ho (Null Hypothesi</w:t>
      </w:r>
      <w:r w:rsidR="00860AA2">
        <w:rPr>
          <w:rFonts w:cstheme="minorHAnsi"/>
          <w:sz w:val="24"/>
          <w:szCs w:val="24"/>
        </w:rPr>
        <w:t>s) wa</w:t>
      </w:r>
      <w:r w:rsidRPr="00DF3F8A">
        <w:rPr>
          <w:rFonts w:cstheme="minorHAnsi"/>
          <w:sz w:val="24"/>
          <w:szCs w:val="24"/>
        </w:rPr>
        <w:t>s rejected a</w:t>
      </w:r>
      <w:r w:rsidR="00860AA2">
        <w:rPr>
          <w:rFonts w:cstheme="minorHAnsi"/>
          <w:sz w:val="24"/>
          <w:szCs w:val="24"/>
        </w:rPr>
        <w:t>nd Ha (Alternative Hypothesis) wa</w:t>
      </w:r>
      <w:r w:rsidRPr="00DF3F8A">
        <w:rPr>
          <w:rFonts w:cstheme="minorHAnsi"/>
          <w:sz w:val="24"/>
          <w:szCs w:val="24"/>
        </w:rPr>
        <w:t>s accepted</w:t>
      </w:r>
      <w:r w:rsidR="00D9013B" w:rsidRPr="00DF3F8A">
        <w:rPr>
          <w:rFonts w:cstheme="minorHAnsi"/>
          <w:sz w:val="24"/>
          <w:szCs w:val="24"/>
        </w:rPr>
        <w:t xml:space="preserve"> </w:t>
      </w:r>
      <w:r w:rsidRPr="00DF3F8A">
        <w:rPr>
          <w:rFonts w:cstheme="minorHAnsi"/>
          <w:sz w:val="24"/>
          <w:szCs w:val="24"/>
        </w:rPr>
        <w:t>that</w:t>
      </w:r>
      <w:r w:rsidR="00D9013B" w:rsidRPr="00DF3F8A">
        <w:rPr>
          <w:rFonts w:cstheme="minorHAnsi"/>
          <w:sz w:val="24"/>
          <w:szCs w:val="24"/>
        </w:rPr>
        <w:t xml:space="preserve"> </w:t>
      </w:r>
      <w:proofErr w:type="gramStart"/>
      <w:r w:rsidR="00D9013B" w:rsidRPr="00DF3F8A">
        <w:rPr>
          <w:rFonts w:cstheme="minorHAnsi"/>
          <w:sz w:val="24"/>
          <w:szCs w:val="24"/>
        </w:rPr>
        <w:t>says</w:t>
      </w:r>
      <w:r w:rsidRPr="00DF3F8A">
        <w:rPr>
          <w:rFonts w:cstheme="minorHAnsi"/>
          <w:sz w:val="24"/>
          <w:szCs w:val="24"/>
        </w:rPr>
        <w:t xml:space="preserve"> </w:t>
      </w:r>
      <w:r w:rsidR="00D9013B" w:rsidRPr="00DF3F8A">
        <w:rPr>
          <w:rFonts w:cstheme="minorHAnsi"/>
          <w:sz w:val="24"/>
          <w:szCs w:val="24"/>
        </w:rPr>
        <w:t>”</w:t>
      </w:r>
      <w:proofErr w:type="gramEnd"/>
      <w:r w:rsidR="00D9013B" w:rsidRPr="00DF3F8A">
        <w:rPr>
          <w:rFonts w:cstheme="minorHAnsi"/>
          <w:sz w:val="24"/>
          <w:szCs w:val="24"/>
        </w:rPr>
        <w:t xml:space="preserve"> </w:t>
      </w:r>
      <w:r w:rsidR="00D9013B" w:rsidRPr="00DF3F8A">
        <w:rPr>
          <w:rFonts w:cstheme="minorHAnsi"/>
          <w:sz w:val="24"/>
          <w:szCs w:val="24"/>
          <w:lang w:eastAsia="id-ID"/>
        </w:rPr>
        <w:t xml:space="preserve">Using Think-Pair-Share to improve student’s speaking ability of the tenth grade students of SMK N1 </w:t>
      </w:r>
      <w:proofErr w:type="spellStart"/>
      <w:r w:rsidR="00D9013B" w:rsidRPr="00DF3F8A">
        <w:rPr>
          <w:rFonts w:cstheme="minorHAnsi"/>
          <w:sz w:val="24"/>
          <w:szCs w:val="24"/>
          <w:lang w:eastAsia="id-ID"/>
        </w:rPr>
        <w:t>Puring</w:t>
      </w:r>
      <w:proofErr w:type="spellEnd"/>
      <w:r w:rsidR="00D9013B" w:rsidRPr="00DF3F8A">
        <w:rPr>
          <w:rFonts w:cstheme="minorHAnsi"/>
          <w:sz w:val="24"/>
          <w:szCs w:val="24"/>
          <w:lang w:eastAsia="id-ID"/>
        </w:rPr>
        <w:t xml:space="preserve"> in the academic year 2012/2013 is effective”.</w:t>
      </w:r>
    </w:p>
    <w:p w:rsidR="00902D46" w:rsidRPr="00785A05" w:rsidRDefault="00902D46" w:rsidP="007929CE">
      <w:pPr>
        <w:spacing w:after="0" w:line="360" w:lineRule="auto"/>
        <w:ind w:left="284" w:firstLine="720"/>
        <w:jc w:val="both"/>
        <w:rPr>
          <w:rFonts w:cs="Calibri"/>
          <w:sz w:val="24"/>
          <w:szCs w:val="24"/>
        </w:rPr>
      </w:pPr>
    </w:p>
    <w:p w:rsidR="007929CE" w:rsidRDefault="007929CE" w:rsidP="007929CE">
      <w:pPr>
        <w:pStyle w:val="ListParagraph"/>
        <w:numPr>
          <w:ilvl w:val="0"/>
          <w:numId w:val="1"/>
        </w:numPr>
        <w:spacing w:after="0" w:line="360" w:lineRule="auto"/>
        <w:ind w:left="284" w:hanging="284"/>
        <w:jc w:val="both"/>
        <w:rPr>
          <w:rFonts w:cs="Calibri"/>
          <w:b/>
          <w:sz w:val="24"/>
          <w:szCs w:val="24"/>
        </w:rPr>
      </w:pPr>
      <w:r w:rsidRPr="00905D26">
        <w:rPr>
          <w:rFonts w:cs="Calibri"/>
          <w:b/>
          <w:sz w:val="24"/>
          <w:szCs w:val="24"/>
        </w:rPr>
        <w:t>Conclusion and Recommendation</w:t>
      </w:r>
    </w:p>
    <w:p w:rsidR="007929CE" w:rsidRPr="00DF3F8A" w:rsidRDefault="007F180E" w:rsidP="00DF3F8A">
      <w:pPr>
        <w:spacing w:after="0" w:line="360" w:lineRule="auto"/>
        <w:ind w:left="284" w:firstLine="567"/>
        <w:jc w:val="both"/>
        <w:rPr>
          <w:rFonts w:cstheme="minorHAnsi"/>
          <w:sz w:val="24"/>
          <w:szCs w:val="24"/>
        </w:rPr>
      </w:pPr>
      <w:r w:rsidRPr="00DF3F8A">
        <w:rPr>
          <w:rFonts w:cstheme="minorHAnsi"/>
          <w:sz w:val="24"/>
          <w:szCs w:val="24"/>
        </w:rPr>
        <w:t>Based on the resear</w:t>
      </w:r>
      <w:r w:rsidR="00860AA2">
        <w:rPr>
          <w:rFonts w:cstheme="minorHAnsi"/>
          <w:sz w:val="24"/>
          <w:szCs w:val="24"/>
        </w:rPr>
        <w:t>ch finding and discussion that is</w:t>
      </w:r>
      <w:r w:rsidRPr="00DF3F8A">
        <w:rPr>
          <w:rFonts w:cstheme="minorHAnsi"/>
          <w:sz w:val="24"/>
          <w:szCs w:val="24"/>
        </w:rPr>
        <w:t xml:space="preserve"> explained in the previous chapter</w:t>
      </w:r>
      <w:r w:rsidRPr="00DF3F8A">
        <w:rPr>
          <w:rFonts w:cstheme="minorHAnsi"/>
          <w:b/>
          <w:sz w:val="24"/>
          <w:szCs w:val="24"/>
        </w:rPr>
        <w:t>,</w:t>
      </w:r>
      <w:r w:rsidRPr="00DF3F8A">
        <w:rPr>
          <w:rFonts w:cstheme="minorHAnsi"/>
          <w:sz w:val="24"/>
          <w:szCs w:val="24"/>
        </w:rPr>
        <w:t xml:space="preserve"> the researcher finds the effectiveness of Think-Pair-Share in teaching speaking at the tenth grade students of SMK N 1 </w:t>
      </w:r>
      <w:proofErr w:type="spellStart"/>
      <w:r w:rsidRPr="00DF3F8A">
        <w:rPr>
          <w:rFonts w:cstheme="minorHAnsi"/>
          <w:sz w:val="24"/>
          <w:szCs w:val="24"/>
        </w:rPr>
        <w:t>Puring</w:t>
      </w:r>
      <w:proofErr w:type="spellEnd"/>
      <w:r w:rsidRPr="00DF3F8A">
        <w:rPr>
          <w:rFonts w:cstheme="minorHAnsi"/>
          <w:sz w:val="24"/>
          <w:szCs w:val="24"/>
        </w:rPr>
        <w:t>. It is concluded as below</w:t>
      </w:r>
      <w:r w:rsidR="007929CE" w:rsidRPr="00DF3F8A">
        <w:rPr>
          <w:rFonts w:cstheme="minorHAnsi"/>
          <w:sz w:val="24"/>
          <w:szCs w:val="24"/>
        </w:rPr>
        <w:t>:</w:t>
      </w:r>
    </w:p>
    <w:p w:rsidR="007929CE" w:rsidRPr="00DF3F8A" w:rsidRDefault="007F180E" w:rsidP="00DF3F8A">
      <w:pPr>
        <w:pStyle w:val="ListParagraph"/>
        <w:numPr>
          <w:ilvl w:val="0"/>
          <w:numId w:val="2"/>
        </w:numPr>
        <w:spacing w:after="0" w:line="360" w:lineRule="auto"/>
        <w:ind w:left="851" w:hanging="567"/>
        <w:jc w:val="both"/>
        <w:rPr>
          <w:rFonts w:cstheme="minorHAnsi"/>
          <w:sz w:val="24"/>
          <w:szCs w:val="24"/>
        </w:rPr>
      </w:pPr>
      <w:r w:rsidRPr="00DF3F8A">
        <w:rPr>
          <w:rFonts w:cstheme="minorHAnsi"/>
          <w:sz w:val="24"/>
          <w:szCs w:val="24"/>
        </w:rPr>
        <w:t xml:space="preserve">The students’ speaking ability in experimental group of post test </w:t>
      </w:r>
      <w:r w:rsidR="00860AA2">
        <w:rPr>
          <w:rFonts w:cstheme="minorHAnsi"/>
          <w:sz w:val="24"/>
          <w:szCs w:val="24"/>
        </w:rPr>
        <w:t>is</w:t>
      </w:r>
      <w:r w:rsidRPr="00DF3F8A">
        <w:rPr>
          <w:rFonts w:cstheme="minorHAnsi"/>
          <w:sz w:val="24"/>
          <w:szCs w:val="24"/>
        </w:rPr>
        <w:t xml:space="preserve"> 70.56. It </w:t>
      </w:r>
      <w:r w:rsidR="00860AA2">
        <w:rPr>
          <w:rFonts w:cstheme="minorHAnsi"/>
          <w:sz w:val="24"/>
          <w:szCs w:val="24"/>
        </w:rPr>
        <w:t>is</w:t>
      </w:r>
      <w:r w:rsidRPr="00DF3F8A">
        <w:rPr>
          <w:rFonts w:cstheme="minorHAnsi"/>
          <w:sz w:val="24"/>
          <w:szCs w:val="24"/>
        </w:rPr>
        <w:t xml:space="preserve"> on the value 66 to 79 in classification of students’ achievement that obtained </w:t>
      </w:r>
      <w:r w:rsidR="00860AA2">
        <w:rPr>
          <w:rFonts w:cstheme="minorHAnsi"/>
          <w:sz w:val="24"/>
          <w:szCs w:val="24"/>
        </w:rPr>
        <w:t xml:space="preserve">in </w:t>
      </w:r>
      <w:r w:rsidRPr="00DF3F8A">
        <w:rPr>
          <w:rFonts w:cstheme="minorHAnsi"/>
          <w:sz w:val="24"/>
          <w:szCs w:val="24"/>
        </w:rPr>
        <w:t xml:space="preserve">good grade. </w:t>
      </w:r>
    </w:p>
    <w:p w:rsidR="007929CE" w:rsidRPr="00DF3F8A" w:rsidRDefault="00902D46" w:rsidP="00DF3F8A">
      <w:pPr>
        <w:pStyle w:val="ListParagraph"/>
        <w:numPr>
          <w:ilvl w:val="0"/>
          <w:numId w:val="2"/>
        </w:numPr>
        <w:spacing w:after="0" w:line="360" w:lineRule="auto"/>
        <w:ind w:left="851" w:hanging="567"/>
        <w:jc w:val="both"/>
        <w:rPr>
          <w:rFonts w:cstheme="minorHAnsi"/>
          <w:sz w:val="24"/>
          <w:szCs w:val="24"/>
        </w:rPr>
      </w:pPr>
      <w:r w:rsidRPr="00DF3F8A">
        <w:rPr>
          <w:rFonts w:cstheme="minorHAnsi"/>
          <w:sz w:val="24"/>
          <w:szCs w:val="24"/>
        </w:rPr>
        <w:t>The calculation of t- test,</w:t>
      </w:r>
      <m:oMath>
        <m:r>
          <w:rPr>
            <w:rFonts w:ascii="Cambria Math" w:cstheme="minorHAnsi"/>
            <w:sz w:val="24"/>
            <w:szCs w:val="24"/>
          </w:rPr>
          <m:t xml:space="preserve">  </m:t>
        </m:r>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count</m:t>
            </m:r>
            <m:ctrlPr>
              <w:rPr>
                <w:rFonts w:ascii="Times New Roman" w:hAnsi="Cambria Math" w:cstheme="minorHAnsi"/>
                <w:i/>
                <w:sz w:val="24"/>
                <w:szCs w:val="24"/>
              </w:rPr>
            </m:ctrlPr>
          </m:sub>
        </m:sSub>
      </m:oMath>
      <w:r w:rsidR="00860AA2">
        <w:rPr>
          <w:rFonts w:cstheme="minorHAnsi"/>
          <w:sz w:val="24"/>
          <w:szCs w:val="24"/>
        </w:rPr>
        <w:t xml:space="preserve"> value i</w:t>
      </w:r>
      <w:r w:rsidRPr="00DF3F8A">
        <w:rPr>
          <w:rFonts w:cstheme="minorHAnsi"/>
          <w:sz w:val="24"/>
          <w:szCs w:val="24"/>
        </w:rPr>
        <w:t xml:space="preserve">s 4.11 and </w:t>
      </w:r>
      <w:proofErr w:type="spellStart"/>
      <w:proofErr w:type="gramStart"/>
      <w:r w:rsidRPr="00DF3F8A">
        <w:rPr>
          <w:rFonts w:cstheme="minorHAnsi"/>
          <w:sz w:val="24"/>
          <w:szCs w:val="24"/>
        </w:rPr>
        <w:t>th</w:t>
      </w:r>
      <m:oMath>
        <w:proofErr w:type="spellEnd"/>
        <w:proofErr w:type="gramEnd"/>
        <m:r>
          <w:rPr>
            <w:rFonts w:ascii="Cambria Math" w:hAnsi="Cambria Math" w:cstheme="minorHAnsi"/>
            <w:sz w:val="24"/>
            <w:szCs w:val="24"/>
          </w:rPr>
          <m:t>e</m:t>
        </m:r>
        <m:r>
          <w:rPr>
            <w:rFonts w:ascii="Cambria Math" w:cstheme="minorHAnsi"/>
            <w:sz w:val="24"/>
            <w:szCs w:val="24"/>
          </w:rPr>
          <m:t xml:space="preserve"> </m:t>
        </m:r>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table</m:t>
            </m:r>
            <m:ctrlPr>
              <w:rPr>
                <w:rFonts w:ascii="Times New Roman" w:hAnsi="Cambria Math" w:cstheme="minorHAnsi"/>
                <w:i/>
                <w:sz w:val="24"/>
                <w:szCs w:val="24"/>
              </w:rPr>
            </m:ctrlPr>
          </m:sub>
        </m:sSub>
      </m:oMath>
      <w:r w:rsidRPr="00DF3F8A">
        <w:rPr>
          <w:rFonts w:cstheme="minorHAnsi"/>
          <w:sz w:val="24"/>
          <w:szCs w:val="24"/>
        </w:rPr>
        <w:t xml:space="preserve"> value with significance level 5% (0.05</w:t>
      </w:r>
      <w:r w:rsidR="00860AA2">
        <w:rPr>
          <w:rFonts w:cstheme="minorHAnsi"/>
          <w:sz w:val="24"/>
          <w:szCs w:val="24"/>
        </w:rPr>
        <w:t>) and 70 degree of the freedom i</w:t>
      </w:r>
      <w:r w:rsidRPr="00DF3F8A">
        <w:rPr>
          <w:rFonts w:cstheme="minorHAnsi"/>
          <w:sz w:val="24"/>
          <w:szCs w:val="24"/>
        </w:rPr>
        <w:t>s 1.99. So, the</w:t>
      </w:r>
      <m:oMath>
        <m:r>
          <w:rPr>
            <w:rFonts w:ascii="Cambria Math" w:cstheme="minorHAnsi"/>
            <w:sz w:val="24"/>
            <w:szCs w:val="24"/>
          </w:rPr>
          <m:t xml:space="preserve">  </m:t>
        </m:r>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count</m:t>
            </m:r>
            <m:ctrlPr>
              <w:rPr>
                <w:rFonts w:ascii="Times New Roman" w:hAnsi="Cambria Math" w:cstheme="minorHAnsi"/>
                <w:i/>
                <w:sz w:val="24"/>
                <w:szCs w:val="24"/>
              </w:rPr>
            </m:ctrlPr>
          </m:sub>
        </m:sSub>
      </m:oMath>
      <w:r w:rsidR="00860AA2">
        <w:rPr>
          <w:rFonts w:cstheme="minorHAnsi"/>
          <w:sz w:val="24"/>
          <w:szCs w:val="24"/>
        </w:rPr>
        <w:t xml:space="preserve">  value i</w:t>
      </w:r>
      <w:r w:rsidRPr="00DF3F8A">
        <w:rPr>
          <w:rFonts w:cstheme="minorHAnsi"/>
          <w:sz w:val="24"/>
          <w:szCs w:val="24"/>
        </w:rPr>
        <w:t xml:space="preserve">s higher </w:t>
      </w:r>
      <w:proofErr w:type="spellStart"/>
      <w:r w:rsidRPr="00DF3F8A">
        <w:rPr>
          <w:rFonts w:cstheme="minorHAnsi"/>
          <w:sz w:val="24"/>
          <w:szCs w:val="24"/>
        </w:rPr>
        <w:t>tha</w:t>
      </w:r>
      <m:oMath>
        <w:proofErr w:type="spellEnd"/>
        <m:r>
          <w:rPr>
            <w:rFonts w:ascii="Cambria Math" w:hAnsi="Cambria Math" w:cstheme="minorHAnsi"/>
            <w:sz w:val="24"/>
            <w:szCs w:val="24"/>
          </w:rPr>
          <m:t>n</m:t>
        </m:r>
        <m:r>
          <w:rPr>
            <w:rFonts w:ascii="Cambria Math" w:cstheme="minorHAnsi"/>
            <w:sz w:val="24"/>
            <w:szCs w:val="24"/>
          </w:rPr>
          <m:t xml:space="preserve"> </m:t>
        </m:r>
        <m:sSub>
          <m:sSubPr>
            <m:ctrlPr>
              <w:rPr>
                <w:rFonts w:ascii="Cambria Math" w:hAnsi="Cambria Math" w:cstheme="minorHAnsi"/>
                <w:i/>
                <w:sz w:val="24"/>
                <w:szCs w:val="24"/>
              </w:rPr>
            </m:ctrlPr>
          </m:sSubPr>
          <m:e>
            <m:r>
              <w:rPr>
                <w:rFonts w:ascii="Cambria Math" w:cstheme="minorHAnsi"/>
                <w:sz w:val="24"/>
                <w:szCs w:val="24"/>
              </w:rPr>
              <m:t xml:space="preserve"> </m:t>
            </m:r>
            <m:r>
              <w:rPr>
                <w:rFonts w:ascii="Cambria Math" w:hAnsi="Cambria Math" w:cstheme="minorHAnsi"/>
                <w:sz w:val="24"/>
                <w:szCs w:val="24"/>
              </w:rPr>
              <m:t>t</m:t>
            </m:r>
          </m:e>
          <m:sub>
            <m:r>
              <w:rPr>
                <w:rFonts w:ascii="Cambria Math" w:hAnsi="Cambria Math" w:cstheme="minorHAnsi"/>
                <w:sz w:val="24"/>
                <w:szCs w:val="24"/>
              </w:rPr>
              <m:t>table</m:t>
            </m:r>
            <m:ctrlPr>
              <w:rPr>
                <w:rFonts w:ascii="Times New Roman" w:hAnsi="Cambria Math" w:cstheme="minorHAnsi"/>
                <w:i/>
                <w:sz w:val="24"/>
                <w:szCs w:val="24"/>
              </w:rPr>
            </m:ctrlPr>
          </m:sub>
        </m:sSub>
      </m:oMath>
      <w:r w:rsidRPr="00DF3F8A">
        <w:rPr>
          <w:rFonts w:cstheme="minorHAnsi"/>
          <w:sz w:val="24"/>
          <w:szCs w:val="24"/>
        </w:rPr>
        <w:t xml:space="preserve">  value (4.11 &gt; 1.9).</w:t>
      </w:r>
      <w:r w:rsidRPr="00DF3F8A">
        <w:rPr>
          <w:rFonts w:cstheme="minorHAnsi"/>
          <w:b/>
          <w:sz w:val="24"/>
          <w:szCs w:val="24"/>
        </w:rPr>
        <w:tab/>
        <w:t xml:space="preserve"> </w:t>
      </w:r>
      <w:r w:rsidRPr="00DF3F8A">
        <w:rPr>
          <w:rFonts w:cstheme="minorHAnsi"/>
          <w:sz w:val="24"/>
          <w:szCs w:val="24"/>
        </w:rPr>
        <w:t xml:space="preserve">So, it can be concluded that using Think-Pair-Share is effective to improve the students’ speaking ability of the tenth grade of SMK N 1 </w:t>
      </w:r>
      <w:proofErr w:type="spellStart"/>
      <w:r w:rsidRPr="00DF3F8A">
        <w:rPr>
          <w:rFonts w:cstheme="minorHAnsi"/>
          <w:sz w:val="24"/>
          <w:szCs w:val="24"/>
        </w:rPr>
        <w:t>Puring</w:t>
      </w:r>
      <w:proofErr w:type="spellEnd"/>
      <w:r w:rsidRPr="00DF3F8A">
        <w:rPr>
          <w:rFonts w:cstheme="minorHAnsi"/>
          <w:sz w:val="24"/>
          <w:szCs w:val="24"/>
        </w:rPr>
        <w:t xml:space="preserve"> in the academic year 2012/2013</w:t>
      </w:r>
      <w:r w:rsidR="007929CE" w:rsidRPr="00DF3F8A">
        <w:rPr>
          <w:rFonts w:cstheme="minorHAnsi"/>
          <w:sz w:val="24"/>
          <w:szCs w:val="24"/>
        </w:rPr>
        <w:t>.</w:t>
      </w:r>
    </w:p>
    <w:p w:rsidR="007929CE" w:rsidRPr="00DF3F8A" w:rsidRDefault="007929CE" w:rsidP="00DF3F8A">
      <w:pPr>
        <w:spacing w:after="0" w:line="360" w:lineRule="auto"/>
        <w:jc w:val="both"/>
        <w:rPr>
          <w:rFonts w:cstheme="minorHAnsi"/>
          <w:b/>
          <w:sz w:val="24"/>
          <w:szCs w:val="24"/>
        </w:rPr>
      </w:pPr>
    </w:p>
    <w:p w:rsidR="007929CE" w:rsidRDefault="007929CE" w:rsidP="007929CE">
      <w:pPr>
        <w:spacing w:after="0" w:line="360" w:lineRule="auto"/>
        <w:jc w:val="both"/>
        <w:rPr>
          <w:rFonts w:cs="Calibri"/>
          <w:b/>
          <w:sz w:val="24"/>
          <w:szCs w:val="24"/>
        </w:rPr>
      </w:pPr>
      <w:r w:rsidRPr="007A585E">
        <w:rPr>
          <w:rFonts w:cs="Calibri"/>
          <w:b/>
          <w:sz w:val="24"/>
          <w:szCs w:val="24"/>
        </w:rPr>
        <w:t>Bibliography</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spellStart"/>
      <w:r w:rsidRPr="00DF3F8A">
        <w:rPr>
          <w:rFonts w:cstheme="minorHAnsi"/>
          <w:sz w:val="24"/>
          <w:szCs w:val="24"/>
        </w:rPr>
        <w:t>Arikunto</w:t>
      </w:r>
      <w:proofErr w:type="spellEnd"/>
      <w:r w:rsidRPr="00DF3F8A">
        <w:rPr>
          <w:rFonts w:cstheme="minorHAnsi"/>
          <w:sz w:val="24"/>
          <w:szCs w:val="24"/>
        </w:rPr>
        <w:t xml:space="preserve">, </w:t>
      </w:r>
      <w:proofErr w:type="spellStart"/>
      <w:r w:rsidRPr="00DF3F8A">
        <w:rPr>
          <w:rFonts w:cstheme="minorHAnsi"/>
          <w:sz w:val="24"/>
          <w:szCs w:val="24"/>
        </w:rPr>
        <w:t>Suharsimi</w:t>
      </w:r>
      <w:proofErr w:type="spellEnd"/>
      <w:r w:rsidRPr="00DF3F8A">
        <w:rPr>
          <w:rFonts w:cstheme="minorHAnsi"/>
          <w:sz w:val="24"/>
          <w:szCs w:val="24"/>
        </w:rPr>
        <w:t xml:space="preserve">. 2006. </w:t>
      </w:r>
      <w:proofErr w:type="spellStart"/>
      <w:r w:rsidRPr="00DF3F8A">
        <w:rPr>
          <w:rFonts w:cstheme="minorHAnsi"/>
          <w:i/>
          <w:sz w:val="24"/>
          <w:szCs w:val="24"/>
        </w:rPr>
        <w:t>Prosedur</w:t>
      </w:r>
      <w:proofErr w:type="spellEnd"/>
      <w:r w:rsidRPr="00DF3F8A">
        <w:rPr>
          <w:rFonts w:cstheme="minorHAnsi"/>
          <w:i/>
          <w:sz w:val="24"/>
          <w:szCs w:val="24"/>
        </w:rPr>
        <w:t xml:space="preserve"> </w:t>
      </w:r>
      <w:proofErr w:type="spellStart"/>
      <w:r w:rsidRPr="00DF3F8A">
        <w:rPr>
          <w:rFonts w:cstheme="minorHAnsi"/>
          <w:i/>
          <w:sz w:val="24"/>
          <w:szCs w:val="24"/>
        </w:rPr>
        <w:t>Penelitian</w:t>
      </w:r>
      <w:proofErr w:type="spellEnd"/>
      <w:r w:rsidRPr="00DF3F8A">
        <w:rPr>
          <w:rFonts w:cstheme="minorHAnsi"/>
          <w:i/>
          <w:sz w:val="24"/>
          <w:szCs w:val="24"/>
        </w:rPr>
        <w:t xml:space="preserve">: </w:t>
      </w:r>
      <w:proofErr w:type="spellStart"/>
      <w:r w:rsidRPr="00DF3F8A">
        <w:rPr>
          <w:rFonts w:cstheme="minorHAnsi"/>
          <w:i/>
          <w:sz w:val="24"/>
          <w:szCs w:val="24"/>
        </w:rPr>
        <w:t>Suatu</w:t>
      </w:r>
      <w:proofErr w:type="spellEnd"/>
      <w:r w:rsidRPr="00DF3F8A">
        <w:rPr>
          <w:rFonts w:cstheme="minorHAnsi"/>
          <w:i/>
          <w:sz w:val="24"/>
          <w:szCs w:val="24"/>
        </w:rPr>
        <w:t xml:space="preserve"> </w:t>
      </w:r>
      <w:proofErr w:type="spellStart"/>
      <w:r w:rsidRPr="00DF3F8A">
        <w:rPr>
          <w:rFonts w:cstheme="minorHAnsi"/>
          <w:i/>
          <w:sz w:val="24"/>
          <w:szCs w:val="24"/>
        </w:rPr>
        <w:t>Pendekatan</w:t>
      </w:r>
      <w:proofErr w:type="spellEnd"/>
      <w:r w:rsidRPr="00DF3F8A">
        <w:rPr>
          <w:rFonts w:cstheme="minorHAnsi"/>
          <w:i/>
          <w:sz w:val="24"/>
          <w:szCs w:val="24"/>
        </w:rPr>
        <w:t xml:space="preserve"> </w:t>
      </w:r>
      <w:proofErr w:type="spellStart"/>
      <w:r w:rsidRPr="00DF3F8A">
        <w:rPr>
          <w:rFonts w:cstheme="minorHAnsi"/>
          <w:i/>
          <w:sz w:val="24"/>
          <w:szCs w:val="24"/>
        </w:rPr>
        <w:t>Praktik.</w:t>
      </w:r>
      <w:r w:rsidRPr="00DF3F8A">
        <w:rPr>
          <w:rFonts w:cstheme="minorHAnsi"/>
          <w:sz w:val="24"/>
          <w:szCs w:val="24"/>
        </w:rPr>
        <w:t>Jakarta</w:t>
      </w:r>
      <w:proofErr w:type="spellEnd"/>
      <w:r w:rsidRPr="00DF3F8A">
        <w:rPr>
          <w:rFonts w:cstheme="minorHAnsi"/>
          <w:sz w:val="24"/>
          <w:szCs w:val="24"/>
        </w:rPr>
        <w:t>:</w:t>
      </w:r>
      <w:r w:rsidRPr="00DF3F8A">
        <w:rPr>
          <w:rFonts w:cstheme="minorHAnsi"/>
          <w:i/>
          <w:sz w:val="24"/>
          <w:szCs w:val="24"/>
        </w:rPr>
        <w:t xml:space="preserve"> </w:t>
      </w:r>
      <w:proofErr w:type="spellStart"/>
      <w:r w:rsidRPr="00DF3F8A">
        <w:rPr>
          <w:rFonts w:cstheme="minorHAnsi"/>
          <w:sz w:val="24"/>
          <w:szCs w:val="24"/>
        </w:rPr>
        <w:t>Rineka</w:t>
      </w:r>
      <w:proofErr w:type="spellEnd"/>
      <w:r w:rsidRPr="00DF3F8A">
        <w:rPr>
          <w:rFonts w:cstheme="minorHAnsi"/>
          <w:sz w:val="24"/>
          <w:szCs w:val="24"/>
        </w:rPr>
        <w:t xml:space="preserve"> </w:t>
      </w:r>
      <w:proofErr w:type="spellStart"/>
      <w:r w:rsidRPr="00DF3F8A">
        <w:rPr>
          <w:rFonts w:cstheme="minorHAnsi"/>
          <w:sz w:val="24"/>
          <w:szCs w:val="24"/>
        </w:rPr>
        <w:t>Cipta</w:t>
      </w:r>
      <w:proofErr w:type="spellEnd"/>
      <w:r w:rsidRPr="00DF3F8A">
        <w:rPr>
          <w:rFonts w:cstheme="minorHAnsi"/>
          <w:sz w:val="24"/>
          <w:szCs w:val="24"/>
        </w:rPr>
        <w:t>.</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r w:rsidRPr="00DF3F8A">
        <w:rPr>
          <w:rFonts w:cstheme="minorHAnsi"/>
          <w:sz w:val="24"/>
          <w:szCs w:val="24"/>
        </w:rPr>
        <w:t xml:space="preserve">__________________. 2010. </w:t>
      </w:r>
      <w:proofErr w:type="spellStart"/>
      <w:r w:rsidRPr="00DF3F8A">
        <w:rPr>
          <w:rFonts w:cstheme="minorHAnsi"/>
          <w:i/>
          <w:sz w:val="24"/>
          <w:szCs w:val="24"/>
        </w:rPr>
        <w:t>Prosedur</w:t>
      </w:r>
      <w:proofErr w:type="spellEnd"/>
      <w:r w:rsidRPr="00DF3F8A">
        <w:rPr>
          <w:rFonts w:cstheme="minorHAnsi"/>
          <w:i/>
          <w:sz w:val="24"/>
          <w:szCs w:val="24"/>
        </w:rPr>
        <w:t xml:space="preserve"> </w:t>
      </w:r>
      <w:proofErr w:type="spellStart"/>
      <w:r w:rsidRPr="00DF3F8A">
        <w:rPr>
          <w:rFonts w:cstheme="minorHAnsi"/>
          <w:i/>
          <w:sz w:val="24"/>
          <w:szCs w:val="24"/>
        </w:rPr>
        <w:t>Penelitian</w:t>
      </w:r>
      <w:proofErr w:type="spellEnd"/>
      <w:r w:rsidRPr="00DF3F8A">
        <w:rPr>
          <w:rFonts w:cstheme="minorHAnsi"/>
          <w:i/>
          <w:sz w:val="24"/>
          <w:szCs w:val="24"/>
        </w:rPr>
        <w:t xml:space="preserve">: </w:t>
      </w:r>
      <w:proofErr w:type="spellStart"/>
      <w:r w:rsidRPr="00DF3F8A">
        <w:rPr>
          <w:rFonts w:cstheme="minorHAnsi"/>
          <w:i/>
          <w:sz w:val="24"/>
          <w:szCs w:val="24"/>
        </w:rPr>
        <w:t>Suatu</w:t>
      </w:r>
      <w:proofErr w:type="spellEnd"/>
      <w:r w:rsidRPr="00DF3F8A">
        <w:rPr>
          <w:rFonts w:cstheme="minorHAnsi"/>
          <w:i/>
          <w:sz w:val="24"/>
          <w:szCs w:val="24"/>
        </w:rPr>
        <w:t xml:space="preserve"> </w:t>
      </w:r>
      <w:proofErr w:type="spellStart"/>
      <w:r w:rsidRPr="00DF3F8A">
        <w:rPr>
          <w:rFonts w:cstheme="minorHAnsi"/>
          <w:i/>
          <w:sz w:val="24"/>
          <w:szCs w:val="24"/>
        </w:rPr>
        <w:t>Pendekatan</w:t>
      </w:r>
      <w:proofErr w:type="spellEnd"/>
      <w:r w:rsidRPr="00DF3F8A">
        <w:rPr>
          <w:rFonts w:cstheme="minorHAnsi"/>
          <w:i/>
          <w:sz w:val="24"/>
          <w:szCs w:val="24"/>
        </w:rPr>
        <w:t xml:space="preserve"> </w:t>
      </w:r>
      <w:proofErr w:type="spellStart"/>
      <w:r w:rsidRPr="00DF3F8A">
        <w:rPr>
          <w:rFonts w:cstheme="minorHAnsi"/>
          <w:i/>
          <w:sz w:val="24"/>
          <w:szCs w:val="24"/>
        </w:rPr>
        <w:t>Praktik.</w:t>
      </w:r>
      <w:r w:rsidRPr="00DF3F8A">
        <w:rPr>
          <w:rFonts w:cstheme="minorHAnsi"/>
          <w:sz w:val="24"/>
          <w:szCs w:val="24"/>
        </w:rPr>
        <w:t>Jakarta</w:t>
      </w:r>
      <w:proofErr w:type="spellEnd"/>
      <w:r w:rsidRPr="00DF3F8A">
        <w:rPr>
          <w:rFonts w:cstheme="minorHAnsi"/>
          <w:sz w:val="24"/>
          <w:szCs w:val="24"/>
        </w:rPr>
        <w:t>:</w:t>
      </w:r>
      <w:r w:rsidRPr="00DF3F8A">
        <w:rPr>
          <w:rFonts w:cstheme="minorHAnsi"/>
          <w:i/>
          <w:sz w:val="24"/>
          <w:szCs w:val="24"/>
        </w:rPr>
        <w:t xml:space="preserve"> </w:t>
      </w:r>
      <w:proofErr w:type="spellStart"/>
      <w:r w:rsidRPr="00DF3F8A">
        <w:rPr>
          <w:rFonts w:cstheme="minorHAnsi"/>
          <w:sz w:val="24"/>
          <w:szCs w:val="24"/>
        </w:rPr>
        <w:t>Rineka</w:t>
      </w:r>
      <w:proofErr w:type="spellEnd"/>
      <w:r w:rsidRPr="00DF3F8A">
        <w:rPr>
          <w:rFonts w:cstheme="minorHAnsi"/>
          <w:sz w:val="24"/>
          <w:szCs w:val="24"/>
        </w:rPr>
        <w:t xml:space="preserve"> </w:t>
      </w:r>
      <w:proofErr w:type="spellStart"/>
      <w:r w:rsidRPr="00DF3F8A">
        <w:rPr>
          <w:rFonts w:cstheme="minorHAnsi"/>
          <w:sz w:val="24"/>
          <w:szCs w:val="24"/>
        </w:rPr>
        <w:t>Cipta</w:t>
      </w:r>
      <w:proofErr w:type="spellEnd"/>
      <w:r w:rsidRPr="00DF3F8A">
        <w:rPr>
          <w:rFonts w:cstheme="minorHAnsi"/>
          <w:sz w:val="24"/>
          <w:szCs w:val="24"/>
        </w:rPr>
        <w:t>.</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r w:rsidRPr="00DF3F8A">
        <w:rPr>
          <w:rFonts w:cstheme="minorHAnsi"/>
          <w:sz w:val="24"/>
          <w:szCs w:val="24"/>
        </w:rPr>
        <w:t xml:space="preserve">Brown, H. Douglas. 2004. </w:t>
      </w:r>
      <w:r w:rsidRPr="00DF3F8A">
        <w:rPr>
          <w:rFonts w:cstheme="minorHAnsi"/>
          <w:i/>
          <w:sz w:val="24"/>
          <w:szCs w:val="24"/>
        </w:rPr>
        <w:t xml:space="preserve">Language Assessment: Principles and Classroom Practices. </w:t>
      </w:r>
      <w:r w:rsidR="0024080E">
        <w:rPr>
          <w:rFonts w:cstheme="minorHAnsi"/>
          <w:sz w:val="24"/>
          <w:szCs w:val="24"/>
        </w:rPr>
        <w:t>New York</w:t>
      </w:r>
      <w:r w:rsidRPr="00DF3F8A">
        <w:rPr>
          <w:rFonts w:cstheme="minorHAnsi"/>
          <w:i/>
          <w:sz w:val="24"/>
          <w:szCs w:val="24"/>
        </w:rPr>
        <w:t xml:space="preserve">: </w:t>
      </w:r>
      <w:r w:rsidRPr="00DF3F8A">
        <w:rPr>
          <w:rFonts w:cstheme="minorHAnsi"/>
          <w:sz w:val="24"/>
          <w:szCs w:val="24"/>
        </w:rPr>
        <w:t>Longman</w:t>
      </w:r>
    </w:p>
    <w:p w:rsidR="00902D46" w:rsidRPr="00DF3F8A" w:rsidRDefault="00902D46" w:rsidP="00DF3F8A">
      <w:pPr>
        <w:tabs>
          <w:tab w:val="left" w:pos="426"/>
        </w:tabs>
        <w:spacing w:after="0" w:line="360" w:lineRule="auto"/>
        <w:ind w:left="993" w:hanging="993"/>
        <w:jc w:val="both"/>
        <w:rPr>
          <w:rFonts w:cstheme="minorHAnsi"/>
          <w:sz w:val="24"/>
          <w:szCs w:val="24"/>
        </w:rPr>
      </w:pPr>
      <w:r w:rsidRPr="00DF3F8A">
        <w:rPr>
          <w:rFonts w:cstheme="minorHAnsi"/>
          <w:sz w:val="24"/>
          <w:szCs w:val="24"/>
        </w:rPr>
        <w:lastRenderedPageBreak/>
        <w:t xml:space="preserve">_________________. 2007. </w:t>
      </w:r>
      <w:r w:rsidRPr="00DF3F8A">
        <w:rPr>
          <w:rFonts w:cstheme="minorHAnsi"/>
          <w:i/>
          <w:sz w:val="24"/>
          <w:szCs w:val="24"/>
        </w:rPr>
        <w:t xml:space="preserve">Principles of Language </w:t>
      </w:r>
      <w:proofErr w:type="gramStart"/>
      <w:r w:rsidRPr="00DF3F8A">
        <w:rPr>
          <w:rFonts w:cstheme="minorHAnsi"/>
          <w:i/>
          <w:sz w:val="24"/>
          <w:szCs w:val="24"/>
        </w:rPr>
        <w:t>And</w:t>
      </w:r>
      <w:proofErr w:type="gramEnd"/>
      <w:r w:rsidRPr="00DF3F8A">
        <w:rPr>
          <w:rFonts w:cstheme="minorHAnsi"/>
          <w:i/>
          <w:sz w:val="24"/>
          <w:szCs w:val="24"/>
        </w:rPr>
        <w:t xml:space="preserve"> Teaching Fourth Edition</w:t>
      </w:r>
      <w:r w:rsidRPr="00DF3F8A">
        <w:rPr>
          <w:rFonts w:cstheme="minorHAnsi"/>
          <w:sz w:val="24"/>
          <w:szCs w:val="24"/>
        </w:rPr>
        <w:t>. New York: Addition Wesley Longman</w:t>
      </w:r>
    </w:p>
    <w:p w:rsidR="00902D46" w:rsidRPr="00DF3F8A" w:rsidRDefault="00902D46" w:rsidP="00DF3F8A">
      <w:pPr>
        <w:tabs>
          <w:tab w:val="left" w:pos="426"/>
        </w:tabs>
        <w:spacing w:after="0" w:line="360" w:lineRule="auto"/>
        <w:ind w:left="993" w:hanging="993"/>
        <w:jc w:val="both"/>
        <w:rPr>
          <w:rFonts w:cstheme="minorHAnsi"/>
          <w:sz w:val="24"/>
          <w:szCs w:val="24"/>
        </w:rPr>
      </w:pPr>
      <w:r w:rsidRPr="00DF3F8A">
        <w:rPr>
          <w:rFonts w:cstheme="minorHAnsi"/>
          <w:sz w:val="24"/>
          <w:szCs w:val="24"/>
        </w:rPr>
        <w:t xml:space="preserve">Cameron, Lynne. 2001. </w:t>
      </w:r>
      <w:r w:rsidRPr="00DF3F8A">
        <w:rPr>
          <w:rFonts w:cstheme="minorHAnsi"/>
          <w:i/>
          <w:sz w:val="24"/>
          <w:szCs w:val="24"/>
        </w:rPr>
        <w:t>Teaching Language to Young Learners</w:t>
      </w:r>
      <w:r w:rsidRPr="00DF3F8A">
        <w:rPr>
          <w:rFonts w:cstheme="minorHAnsi"/>
          <w:sz w:val="24"/>
          <w:szCs w:val="24"/>
        </w:rPr>
        <w:t xml:space="preserve">. </w:t>
      </w:r>
      <w:r w:rsidR="0024080E">
        <w:rPr>
          <w:rFonts w:cstheme="minorHAnsi"/>
          <w:sz w:val="24"/>
          <w:szCs w:val="24"/>
        </w:rPr>
        <w:t>New York</w:t>
      </w:r>
      <w:r w:rsidRPr="00DF3F8A">
        <w:rPr>
          <w:rFonts w:cstheme="minorHAnsi"/>
          <w:sz w:val="24"/>
          <w:szCs w:val="24"/>
        </w:rPr>
        <w:t>: Cambridge University Press</w:t>
      </w:r>
    </w:p>
    <w:p w:rsidR="00902D46" w:rsidRPr="00DF3F8A" w:rsidRDefault="00902D46" w:rsidP="00DF3F8A">
      <w:pPr>
        <w:tabs>
          <w:tab w:val="left" w:pos="426"/>
        </w:tabs>
        <w:spacing w:after="0" w:line="360" w:lineRule="auto"/>
        <w:ind w:left="993" w:hanging="993"/>
        <w:jc w:val="both"/>
        <w:rPr>
          <w:rFonts w:cstheme="minorHAnsi"/>
          <w:sz w:val="24"/>
          <w:szCs w:val="24"/>
        </w:rPr>
      </w:pPr>
      <w:proofErr w:type="gramStart"/>
      <w:r w:rsidRPr="00DF3F8A">
        <w:rPr>
          <w:rFonts w:cstheme="minorHAnsi"/>
          <w:sz w:val="24"/>
          <w:szCs w:val="24"/>
        </w:rPr>
        <w:t xml:space="preserve">George, M.J., </w:t>
      </w:r>
      <w:proofErr w:type="spellStart"/>
      <w:r w:rsidRPr="00DF3F8A">
        <w:rPr>
          <w:rFonts w:cstheme="minorHAnsi"/>
          <w:sz w:val="24"/>
          <w:szCs w:val="24"/>
        </w:rPr>
        <w:t>Gan</w:t>
      </w:r>
      <w:proofErr w:type="spellEnd"/>
      <w:r w:rsidRPr="00DF3F8A">
        <w:rPr>
          <w:rFonts w:cstheme="minorHAnsi"/>
          <w:sz w:val="24"/>
          <w:szCs w:val="24"/>
        </w:rPr>
        <w:t>, S.L., and Jessica, B. 1997.</w:t>
      </w:r>
      <w:proofErr w:type="gramEnd"/>
      <w:r w:rsidRPr="00DF3F8A">
        <w:rPr>
          <w:rFonts w:cstheme="minorHAnsi"/>
          <w:sz w:val="24"/>
          <w:szCs w:val="24"/>
        </w:rPr>
        <w:t xml:space="preserve"> </w:t>
      </w:r>
      <w:proofErr w:type="gramStart"/>
      <w:r w:rsidRPr="00DF3F8A">
        <w:rPr>
          <w:rFonts w:cstheme="minorHAnsi"/>
          <w:sz w:val="24"/>
          <w:szCs w:val="24"/>
        </w:rPr>
        <w:t>Cooperative Learning.</w:t>
      </w:r>
      <w:proofErr w:type="gramEnd"/>
      <w:r w:rsidRPr="00DF3F8A">
        <w:rPr>
          <w:rFonts w:cstheme="minorHAnsi"/>
          <w:sz w:val="24"/>
          <w:szCs w:val="24"/>
        </w:rPr>
        <w:t xml:space="preserve"> Singapore: </w:t>
      </w:r>
      <w:proofErr w:type="spellStart"/>
      <w:r w:rsidRPr="00DF3F8A">
        <w:rPr>
          <w:rFonts w:cstheme="minorHAnsi"/>
          <w:sz w:val="24"/>
          <w:szCs w:val="24"/>
        </w:rPr>
        <w:t>Kagan</w:t>
      </w:r>
      <w:proofErr w:type="spellEnd"/>
      <w:r w:rsidRPr="00DF3F8A">
        <w:rPr>
          <w:rFonts w:cstheme="minorHAnsi"/>
          <w:sz w:val="24"/>
          <w:szCs w:val="24"/>
        </w:rPr>
        <w:t xml:space="preserve"> Cooperative Learning</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spellStart"/>
      <w:proofErr w:type="gramStart"/>
      <w:r w:rsidRPr="00DF3F8A">
        <w:rPr>
          <w:rFonts w:cstheme="minorHAnsi"/>
          <w:sz w:val="24"/>
          <w:szCs w:val="24"/>
        </w:rPr>
        <w:t>Hornby</w:t>
      </w:r>
      <w:proofErr w:type="spellEnd"/>
      <w:r w:rsidRPr="00DF3F8A">
        <w:rPr>
          <w:rFonts w:cstheme="minorHAnsi"/>
          <w:sz w:val="24"/>
          <w:szCs w:val="24"/>
        </w:rPr>
        <w:t>, A.S. 2003.</w:t>
      </w:r>
      <w:proofErr w:type="gramEnd"/>
      <w:r w:rsidRPr="00DF3F8A">
        <w:rPr>
          <w:rFonts w:cstheme="minorHAnsi"/>
          <w:sz w:val="24"/>
          <w:szCs w:val="24"/>
        </w:rPr>
        <w:t xml:space="preserve"> </w:t>
      </w:r>
      <w:r w:rsidRPr="00DF3F8A">
        <w:rPr>
          <w:rFonts w:cstheme="minorHAnsi"/>
          <w:i/>
          <w:sz w:val="24"/>
          <w:szCs w:val="24"/>
        </w:rPr>
        <w:t>Oxford Advanced Learner’s Dictionary</w:t>
      </w:r>
      <w:r w:rsidRPr="00DF3F8A">
        <w:rPr>
          <w:rFonts w:cstheme="minorHAnsi"/>
          <w:sz w:val="24"/>
          <w:szCs w:val="24"/>
        </w:rPr>
        <w:t>. Oxford: University Press</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bookmarkStart w:id="0" w:name="_GoBack"/>
      <w:bookmarkEnd w:id="0"/>
      <w:r w:rsidRPr="00DF3F8A">
        <w:rPr>
          <w:rFonts w:cstheme="minorHAnsi"/>
          <w:sz w:val="24"/>
          <w:szCs w:val="24"/>
        </w:rPr>
        <w:t xml:space="preserve">___________. 2005. </w:t>
      </w:r>
      <w:r w:rsidRPr="00DF3F8A">
        <w:rPr>
          <w:rFonts w:cstheme="minorHAnsi"/>
          <w:i/>
          <w:sz w:val="24"/>
          <w:szCs w:val="24"/>
        </w:rPr>
        <w:t>Oxford Advanced Learner’s Dictionary</w:t>
      </w:r>
      <w:r w:rsidRPr="00DF3F8A">
        <w:rPr>
          <w:rFonts w:cstheme="minorHAnsi"/>
          <w:sz w:val="24"/>
          <w:szCs w:val="24"/>
        </w:rPr>
        <w:t>. Oxford: University Press</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gramStart"/>
      <w:r w:rsidRPr="00DF3F8A">
        <w:rPr>
          <w:rFonts w:cstheme="minorHAnsi"/>
          <w:sz w:val="24"/>
          <w:szCs w:val="24"/>
        </w:rPr>
        <w:t>Harmer, J. 2001.</w:t>
      </w:r>
      <w:proofErr w:type="gramEnd"/>
      <w:r w:rsidRPr="00DF3F8A">
        <w:rPr>
          <w:rFonts w:cstheme="minorHAnsi"/>
          <w:sz w:val="24"/>
          <w:szCs w:val="24"/>
        </w:rPr>
        <w:t xml:space="preserve"> </w:t>
      </w:r>
      <w:proofErr w:type="gramStart"/>
      <w:r w:rsidRPr="00DF3F8A">
        <w:rPr>
          <w:rFonts w:cstheme="minorHAnsi"/>
          <w:i/>
          <w:sz w:val="24"/>
          <w:szCs w:val="24"/>
        </w:rPr>
        <w:t>The Practice of English Language Teaching.</w:t>
      </w:r>
      <w:proofErr w:type="gramEnd"/>
      <w:r w:rsidRPr="00DF3F8A">
        <w:rPr>
          <w:rFonts w:cstheme="minorHAnsi"/>
          <w:i/>
          <w:sz w:val="24"/>
          <w:szCs w:val="24"/>
        </w:rPr>
        <w:t xml:space="preserve"> </w:t>
      </w:r>
      <w:r w:rsidRPr="00DF3F8A">
        <w:rPr>
          <w:rFonts w:cstheme="minorHAnsi"/>
          <w:sz w:val="24"/>
          <w:szCs w:val="24"/>
        </w:rPr>
        <w:t>London and New York: Longman Group Limited</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gramStart"/>
      <w:r w:rsidRPr="00DF3F8A">
        <w:rPr>
          <w:rFonts w:cstheme="minorHAnsi"/>
          <w:sz w:val="24"/>
          <w:szCs w:val="24"/>
        </w:rPr>
        <w:t>Murcia and Elite.</w:t>
      </w:r>
      <w:proofErr w:type="gramEnd"/>
      <w:r w:rsidRPr="00DF3F8A">
        <w:rPr>
          <w:rFonts w:cstheme="minorHAnsi"/>
          <w:sz w:val="24"/>
          <w:szCs w:val="24"/>
        </w:rPr>
        <w:t xml:space="preserve"> 2000. </w:t>
      </w:r>
      <w:r w:rsidRPr="00DF3F8A">
        <w:rPr>
          <w:rFonts w:cstheme="minorHAnsi"/>
          <w:i/>
          <w:sz w:val="24"/>
          <w:szCs w:val="24"/>
        </w:rPr>
        <w:t>Discourse and Context in Language Teaching</w:t>
      </w:r>
      <w:r w:rsidR="0024080E">
        <w:rPr>
          <w:rFonts w:cstheme="minorHAnsi"/>
          <w:sz w:val="24"/>
          <w:szCs w:val="24"/>
        </w:rPr>
        <w:t>. New York</w:t>
      </w:r>
      <w:r w:rsidRPr="00DF3F8A">
        <w:rPr>
          <w:rFonts w:cstheme="minorHAnsi"/>
          <w:sz w:val="24"/>
          <w:szCs w:val="24"/>
        </w:rPr>
        <w:t>: Cambridge University Press</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gramStart"/>
      <w:r w:rsidRPr="00DF3F8A">
        <w:rPr>
          <w:rFonts w:cstheme="minorHAnsi"/>
          <w:sz w:val="24"/>
          <w:szCs w:val="24"/>
        </w:rPr>
        <w:t>Patricia and Marguerite.</w:t>
      </w:r>
      <w:proofErr w:type="gramEnd"/>
      <w:r w:rsidRPr="00DF3F8A">
        <w:rPr>
          <w:rFonts w:cstheme="minorHAnsi"/>
          <w:sz w:val="24"/>
          <w:szCs w:val="24"/>
        </w:rPr>
        <w:t xml:space="preserve"> 2005. </w:t>
      </w:r>
      <w:r w:rsidRPr="00DF3F8A">
        <w:rPr>
          <w:rFonts w:cstheme="minorHAnsi"/>
          <w:i/>
          <w:sz w:val="24"/>
          <w:szCs w:val="24"/>
        </w:rPr>
        <w:t>Academic Success for English Language Learners</w:t>
      </w:r>
      <w:r w:rsidRPr="00DF3F8A">
        <w:rPr>
          <w:rFonts w:cstheme="minorHAnsi"/>
          <w:sz w:val="24"/>
          <w:szCs w:val="24"/>
        </w:rPr>
        <w:t xml:space="preserve">. </w:t>
      </w:r>
      <w:r w:rsidR="0024080E">
        <w:rPr>
          <w:rFonts w:cstheme="minorHAnsi"/>
          <w:sz w:val="24"/>
          <w:szCs w:val="24"/>
        </w:rPr>
        <w:t>New York</w:t>
      </w:r>
      <w:r w:rsidRPr="00DF3F8A">
        <w:rPr>
          <w:rFonts w:cstheme="minorHAnsi"/>
          <w:sz w:val="24"/>
          <w:szCs w:val="24"/>
        </w:rPr>
        <w:t xml:space="preserve">: Pearson Longman </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r w:rsidRPr="00DF3F8A">
        <w:rPr>
          <w:rFonts w:cstheme="minorHAnsi"/>
          <w:sz w:val="24"/>
          <w:szCs w:val="24"/>
        </w:rPr>
        <w:t xml:space="preserve">Richards, Jack C. 2008. </w:t>
      </w:r>
      <w:proofErr w:type="gramStart"/>
      <w:r w:rsidRPr="00DF3F8A">
        <w:rPr>
          <w:rFonts w:cstheme="minorHAnsi"/>
          <w:i/>
          <w:sz w:val="24"/>
          <w:szCs w:val="24"/>
        </w:rPr>
        <w:t>Teaching Listening and Speaking from Theory to Practice.</w:t>
      </w:r>
      <w:proofErr w:type="gramEnd"/>
      <w:r w:rsidRPr="00DF3F8A">
        <w:rPr>
          <w:rFonts w:cstheme="minorHAnsi"/>
          <w:i/>
          <w:sz w:val="24"/>
          <w:szCs w:val="24"/>
        </w:rPr>
        <w:t xml:space="preserve"> </w:t>
      </w:r>
      <w:r w:rsidRPr="00DF3F8A">
        <w:rPr>
          <w:rFonts w:cstheme="minorHAnsi"/>
          <w:sz w:val="24"/>
          <w:szCs w:val="24"/>
        </w:rPr>
        <w:t>New York: Cambridge University Press</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gramStart"/>
      <w:r w:rsidRPr="00DF3F8A">
        <w:rPr>
          <w:rFonts w:cstheme="minorHAnsi"/>
          <w:sz w:val="24"/>
          <w:szCs w:val="24"/>
        </w:rPr>
        <w:t>Richards and Willy.</w:t>
      </w:r>
      <w:proofErr w:type="gramEnd"/>
      <w:r w:rsidRPr="00DF3F8A">
        <w:rPr>
          <w:rFonts w:cstheme="minorHAnsi"/>
          <w:sz w:val="24"/>
          <w:szCs w:val="24"/>
        </w:rPr>
        <w:t xml:space="preserve"> 2002. </w:t>
      </w:r>
      <w:r w:rsidRPr="00DF3F8A">
        <w:rPr>
          <w:rFonts w:cstheme="minorHAnsi"/>
          <w:i/>
          <w:sz w:val="24"/>
          <w:szCs w:val="24"/>
        </w:rPr>
        <w:t xml:space="preserve">Methodology </w:t>
      </w:r>
      <w:proofErr w:type="gramStart"/>
      <w:r w:rsidRPr="00DF3F8A">
        <w:rPr>
          <w:rFonts w:cstheme="minorHAnsi"/>
          <w:i/>
          <w:sz w:val="24"/>
          <w:szCs w:val="24"/>
        </w:rPr>
        <w:t>In</w:t>
      </w:r>
      <w:proofErr w:type="gramEnd"/>
      <w:r w:rsidRPr="00DF3F8A">
        <w:rPr>
          <w:rFonts w:cstheme="minorHAnsi"/>
          <w:i/>
          <w:sz w:val="24"/>
          <w:szCs w:val="24"/>
        </w:rPr>
        <w:t xml:space="preserve"> Language Teaching An Anthology of Current practice. </w:t>
      </w:r>
      <w:r w:rsidR="0024080E">
        <w:rPr>
          <w:rFonts w:cstheme="minorHAnsi"/>
          <w:sz w:val="24"/>
          <w:szCs w:val="24"/>
        </w:rPr>
        <w:t xml:space="preserve">New York: </w:t>
      </w:r>
      <w:r w:rsidRPr="00DF3F8A">
        <w:rPr>
          <w:rFonts w:cstheme="minorHAnsi"/>
          <w:sz w:val="24"/>
          <w:szCs w:val="24"/>
        </w:rPr>
        <w:t>Cambridge University Press.</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spellStart"/>
      <w:r w:rsidRPr="00DF3F8A">
        <w:rPr>
          <w:rFonts w:cstheme="minorHAnsi"/>
          <w:sz w:val="24"/>
          <w:szCs w:val="24"/>
        </w:rPr>
        <w:t>Thornbury</w:t>
      </w:r>
      <w:proofErr w:type="spellEnd"/>
      <w:r w:rsidRPr="00DF3F8A">
        <w:rPr>
          <w:rFonts w:cstheme="minorHAnsi"/>
          <w:sz w:val="24"/>
          <w:szCs w:val="24"/>
        </w:rPr>
        <w:t xml:space="preserve">, Scott. 2005. </w:t>
      </w:r>
      <w:r w:rsidRPr="00DF3F8A">
        <w:rPr>
          <w:rFonts w:cstheme="minorHAnsi"/>
          <w:i/>
          <w:sz w:val="24"/>
          <w:szCs w:val="24"/>
        </w:rPr>
        <w:t xml:space="preserve">How to Teach Speaking. </w:t>
      </w:r>
      <w:r w:rsidRPr="00DF3F8A">
        <w:rPr>
          <w:rFonts w:cstheme="minorHAnsi"/>
          <w:sz w:val="24"/>
          <w:szCs w:val="24"/>
        </w:rPr>
        <w:t>London: Pearson Longman</w:t>
      </w:r>
    </w:p>
    <w:p w:rsidR="00902D46" w:rsidRPr="00DF3F8A" w:rsidRDefault="00902D46" w:rsidP="00DF3F8A">
      <w:pPr>
        <w:tabs>
          <w:tab w:val="left" w:pos="426"/>
          <w:tab w:val="left" w:pos="993"/>
        </w:tabs>
        <w:spacing w:after="0" w:line="360" w:lineRule="auto"/>
        <w:ind w:left="993" w:hanging="993"/>
        <w:jc w:val="both"/>
        <w:rPr>
          <w:rFonts w:cstheme="minorHAnsi"/>
          <w:sz w:val="24"/>
          <w:szCs w:val="24"/>
        </w:rPr>
      </w:pPr>
      <w:proofErr w:type="spellStart"/>
      <w:proofErr w:type="gramStart"/>
      <w:r w:rsidRPr="00DF3F8A">
        <w:rPr>
          <w:rFonts w:cstheme="minorHAnsi"/>
          <w:sz w:val="24"/>
          <w:szCs w:val="24"/>
        </w:rPr>
        <w:t>Sugiyono</w:t>
      </w:r>
      <w:proofErr w:type="spellEnd"/>
      <w:r w:rsidRPr="00DF3F8A">
        <w:rPr>
          <w:rFonts w:cstheme="minorHAnsi"/>
          <w:sz w:val="24"/>
          <w:szCs w:val="24"/>
        </w:rPr>
        <w:t>.</w:t>
      </w:r>
      <w:proofErr w:type="gramEnd"/>
      <w:r w:rsidRPr="00DF3F8A">
        <w:rPr>
          <w:rFonts w:cstheme="minorHAnsi"/>
          <w:sz w:val="24"/>
          <w:szCs w:val="24"/>
        </w:rPr>
        <w:t xml:space="preserve"> 2010. </w:t>
      </w:r>
      <w:proofErr w:type="spellStart"/>
      <w:r w:rsidRPr="00DF3F8A">
        <w:rPr>
          <w:rFonts w:cstheme="minorHAnsi"/>
          <w:i/>
          <w:sz w:val="24"/>
          <w:szCs w:val="24"/>
        </w:rPr>
        <w:t>Statistika</w:t>
      </w:r>
      <w:proofErr w:type="spellEnd"/>
      <w:r w:rsidRPr="00DF3F8A">
        <w:rPr>
          <w:rFonts w:cstheme="minorHAnsi"/>
          <w:i/>
          <w:sz w:val="24"/>
          <w:szCs w:val="24"/>
        </w:rPr>
        <w:t xml:space="preserve"> </w:t>
      </w:r>
      <w:proofErr w:type="spellStart"/>
      <w:r w:rsidRPr="00DF3F8A">
        <w:rPr>
          <w:rFonts w:cstheme="minorHAnsi"/>
          <w:i/>
          <w:sz w:val="24"/>
          <w:szCs w:val="24"/>
        </w:rPr>
        <w:t>untuk</w:t>
      </w:r>
      <w:proofErr w:type="spellEnd"/>
      <w:r w:rsidRPr="00DF3F8A">
        <w:rPr>
          <w:rFonts w:cstheme="minorHAnsi"/>
          <w:i/>
          <w:sz w:val="24"/>
          <w:szCs w:val="24"/>
        </w:rPr>
        <w:t xml:space="preserve"> </w:t>
      </w:r>
      <w:proofErr w:type="spellStart"/>
      <w:r w:rsidRPr="00DF3F8A">
        <w:rPr>
          <w:rFonts w:cstheme="minorHAnsi"/>
          <w:i/>
          <w:sz w:val="24"/>
          <w:szCs w:val="24"/>
        </w:rPr>
        <w:t>Penelitian</w:t>
      </w:r>
      <w:proofErr w:type="spellEnd"/>
      <w:r w:rsidRPr="00DF3F8A">
        <w:rPr>
          <w:rFonts w:cstheme="minorHAnsi"/>
          <w:i/>
          <w:sz w:val="24"/>
          <w:szCs w:val="24"/>
        </w:rPr>
        <w:t>.</w:t>
      </w:r>
      <w:r w:rsidRPr="00DF3F8A">
        <w:rPr>
          <w:rFonts w:cstheme="minorHAnsi"/>
          <w:sz w:val="24"/>
          <w:szCs w:val="24"/>
        </w:rPr>
        <w:t xml:space="preserve"> Bandung: </w:t>
      </w:r>
      <w:proofErr w:type="spellStart"/>
      <w:r w:rsidRPr="00DF3F8A">
        <w:rPr>
          <w:rFonts w:cstheme="minorHAnsi"/>
          <w:sz w:val="24"/>
          <w:szCs w:val="24"/>
        </w:rPr>
        <w:t>Afabeta</w:t>
      </w:r>
      <w:proofErr w:type="spellEnd"/>
    </w:p>
    <w:p w:rsidR="00902D46" w:rsidRPr="00DF3F8A" w:rsidRDefault="00902D46" w:rsidP="00DF3F8A">
      <w:pPr>
        <w:spacing w:after="0" w:line="360" w:lineRule="auto"/>
        <w:ind w:left="993" w:hanging="993"/>
        <w:rPr>
          <w:rFonts w:cstheme="minorHAnsi"/>
          <w:sz w:val="24"/>
          <w:szCs w:val="24"/>
        </w:rPr>
      </w:pPr>
      <w:proofErr w:type="spellStart"/>
      <w:r w:rsidRPr="00DF3F8A">
        <w:rPr>
          <w:rFonts w:cstheme="minorHAnsi"/>
          <w:sz w:val="24"/>
          <w:szCs w:val="24"/>
        </w:rPr>
        <w:t>Sulistiorini</w:t>
      </w:r>
      <w:proofErr w:type="spellEnd"/>
      <w:r w:rsidRPr="00DF3F8A">
        <w:rPr>
          <w:rFonts w:cstheme="minorHAnsi"/>
          <w:sz w:val="24"/>
          <w:szCs w:val="24"/>
        </w:rPr>
        <w:t xml:space="preserve">, </w:t>
      </w:r>
      <w:proofErr w:type="spellStart"/>
      <w:r w:rsidRPr="00DF3F8A">
        <w:rPr>
          <w:rFonts w:cstheme="minorHAnsi"/>
          <w:sz w:val="24"/>
          <w:szCs w:val="24"/>
        </w:rPr>
        <w:t>Yuliana</w:t>
      </w:r>
      <w:proofErr w:type="spellEnd"/>
      <w:r w:rsidRPr="00DF3F8A">
        <w:rPr>
          <w:rFonts w:cstheme="minorHAnsi"/>
          <w:sz w:val="24"/>
          <w:szCs w:val="24"/>
        </w:rPr>
        <w:t xml:space="preserve">. 2010. </w:t>
      </w:r>
      <w:r w:rsidRPr="00DF3F8A">
        <w:rPr>
          <w:rFonts w:cstheme="minorHAnsi"/>
          <w:i/>
          <w:sz w:val="24"/>
          <w:szCs w:val="24"/>
        </w:rPr>
        <w:t xml:space="preserve">The use of think-pair-share strategy to improve students speaking ability (an experimental study at the tenth grade students of SMA N 1 </w:t>
      </w:r>
      <w:proofErr w:type="spellStart"/>
      <w:r w:rsidRPr="00DF3F8A">
        <w:rPr>
          <w:rFonts w:cstheme="minorHAnsi"/>
          <w:i/>
          <w:sz w:val="24"/>
          <w:szCs w:val="24"/>
        </w:rPr>
        <w:t>Karangkobar</w:t>
      </w:r>
      <w:proofErr w:type="spellEnd"/>
      <w:r w:rsidRPr="00DF3F8A">
        <w:rPr>
          <w:rFonts w:cstheme="minorHAnsi"/>
          <w:i/>
          <w:sz w:val="24"/>
          <w:szCs w:val="24"/>
        </w:rPr>
        <w:t xml:space="preserve"> in the academic year of 2010/2011).</w:t>
      </w:r>
      <w:r w:rsidRPr="00DF3F8A">
        <w:rPr>
          <w:rFonts w:cstheme="minorHAnsi"/>
          <w:sz w:val="24"/>
          <w:szCs w:val="24"/>
        </w:rPr>
        <w:t xml:space="preserve">in </w:t>
      </w:r>
      <w:hyperlink r:id="rId5" w:history="1">
        <w:r w:rsidRPr="00DF3F8A">
          <w:rPr>
            <w:rStyle w:val="Hyperlink"/>
            <w:rFonts w:cstheme="minorHAnsi"/>
            <w:color w:val="000000" w:themeColor="text1"/>
            <w:sz w:val="24"/>
            <w:szCs w:val="24"/>
          </w:rPr>
          <w:t>http://lib.unnes.ac.id/6823/</w:t>
        </w:r>
      </w:hyperlink>
      <w:r w:rsidRPr="00DF3F8A">
        <w:rPr>
          <w:rFonts w:cstheme="minorHAnsi"/>
          <w:b/>
          <w:color w:val="000000" w:themeColor="text1"/>
          <w:sz w:val="24"/>
          <w:szCs w:val="24"/>
        </w:rPr>
        <w:t xml:space="preserve"> </w:t>
      </w:r>
      <w:r w:rsidRPr="00DF3F8A">
        <w:rPr>
          <w:rFonts w:cstheme="minorHAnsi"/>
          <w:sz w:val="24"/>
          <w:szCs w:val="24"/>
        </w:rPr>
        <w:t>was accessed on Friday, July 5</w:t>
      </w:r>
      <w:r w:rsidRPr="00DF3F8A">
        <w:rPr>
          <w:rFonts w:cstheme="minorHAnsi"/>
          <w:sz w:val="24"/>
          <w:szCs w:val="24"/>
          <w:vertAlign w:val="superscript"/>
        </w:rPr>
        <w:t>th</w:t>
      </w:r>
      <w:r w:rsidRPr="00DF3F8A">
        <w:rPr>
          <w:rFonts w:cstheme="minorHAnsi"/>
          <w:sz w:val="24"/>
          <w:szCs w:val="24"/>
        </w:rPr>
        <w:t xml:space="preserve"> 2013 at 01.00 pm</w:t>
      </w:r>
      <w:r w:rsidRPr="00DF3F8A">
        <w:rPr>
          <w:rFonts w:cstheme="minorHAnsi"/>
          <w:b/>
          <w:sz w:val="24"/>
          <w:szCs w:val="24"/>
        </w:rPr>
        <w:t>.</w:t>
      </w:r>
    </w:p>
    <w:p w:rsidR="00902D46" w:rsidRPr="00DF3F8A" w:rsidRDefault="00902D46" w:rsidP="006305AE">
      <w:pPr>
        <w:spacing w:after="0" w:line="360" w:lineRule="auto"/>
        <w:ind w:left="993" w:hanging="993"/>
        <w:rPr>
          <w:rFonts w:cstheme="minorHAnsi"/>
          <w:sz w:val="24"/>
          <w:szCs w:val="24"/>
        </w:rPr>
      </w:pPr>
      <w:proofErr w:type="spellStart"/>
      <w:proofErr w:type="gramStart"/>
      <w:r w:rsidRPr="00DF3F8A">
        <w:rPr>
          <w:rFonts w:cstheme="minorHAnsi"/>
          <w:sz w:val="24"/>
          <w:szCs w:val="24"/>
        </w:rPr>
        <w:t>Sumardi</w:t>
      </w:r>
      <w:proofErr w:type="spellEnd"/>
      <w:r w:rsidRPr="00DF3F8A">
        <w:rPr>
          <w:rFonts w:cstheme="minorHAnsi"/>
          <w:sz w:val="24"/>
          <w:szCs w:val="24"/>
        </w:rPr>
        <w:t>.</w:t>
      </w:r>
      <w:proofErr w:type="gramEnd"/>
      <w:r w:rsidRPr="00DF3F8A">
        <w:rPr>
          <w:rFonts w:cstheme="minorHAnsi"/>
          <w:sz w:val="24"/>
          <w:szCs w:val="24"/>
        </w:rPr>
        <w:t xml:space="preserve"> 2011.</w:t>
      </w:r>
      <w:r w:rsidRPr="00DF3F8A">
        <w:rPr>
          <w:rFonts w:cstheme="minorHAnsi"/>
          <w:i/>
          <w:sz w:val="24"/>
          <w:szCs w:val="24"/>
        </w:rPr>
        <w:t xml:space="preserve"> </w:t>
      </w:r>
      <w:r w:rsidRPr="00DF3F8A">
        <w:rPr>
          <w:rStyle w:val="Emphasis"/>
          <w:rFonts w:cstheme="minorHAnsi"/>
          <w:sz w:val="24"/>
          <w:szCs w:val="24"/>
        </w:rPr>
        <w:t>The Use of Think-Pair-Share Strategy to Improve the Speaking Ability of</w:t>
      </w:r>
      <w:r w:rsidRPr="00DF3F8A">
        <w:rPr>
          <w:rFonts w:cstheme="minorHAnsi"/>
          <w:sz w:val="24"/>
          <w:szCs w:val="24"/>
        </w:rPr>
        <w:t xml:space="preserve"> </w:t>
      </w:r>
      <w:r w:rsidRPr="00DF3F8A">
        <w:rPr>
          <w:rStyle w:val="Emphasis"/>
          <w:rFonts w:cstheme="minorHAnsi"/>
          <w:sz w:val="24"/>
          <w:szCs w:val="24"/>
        </w:rPr>
        <w:t xml:space="preserve">the Ninth Grade Students of SMP N 1 Malang, East Java. In </w:t>
      </w:r>
      <w:hyperlink r:id="rId6" w:history="1">
        <w:r w:rsidRPr="005856D7">
          <w:rPr>
            <w:rStyle w:val="Hyperlink"/>
            <w:rFonts w:cstheme="minorHAnsi"/>
            <w:color w:val="000000" w:themeColor="text1"/>
            <w:sz w:val="24"/>
            <w:szCs w:val="24"/>
            <w:u w:val="none"/>
          </w:rPr>
          <w:t>http://karya-ilmiah.um.ac.id/index.php/disertasi/article/view/17307</w:t>
        </w:r>
      </w:hyperlink>
      <w:r w:rsidRPr="00DF3F8A">
        <w:rPr>
          <w:rFonts w:cstheme="minorHAnsi"/>
          <w:sz w:val="24"/>
          <w:szCs w:val="24"/>
        </w:rPr>
        <w:t xml:space="preserve">  was accessed on Monday, July 22</w:t>
      </w:r>
      <w:r w:rsidRPr="00DF3F8A">
        <w:rPr>
          <w:rFonts w:cstheme="minorHAnsi"/>
          <w:sz w:val="24"/>
          <w:szCs w:val="24"/>
          <w:vertAlign w:val="superscript"/>
        </w:rPr>
        <w:t>th</w:t>
      </w:r>
      <w:r w:rsidRPr="00DF3F8A">
        <w:rPr>
          <w:rFonts w:cstheme="minorHAnsi"/>
          <w:sz w:val="24"/>
          <w:szCs w:val="24"/>
        </w:rPr>
        <w:t xml:space="preserve"> 2013 at 09.30 pm</w:t>
      </w:r>
      <w:r w:rsidRPr="00DF3F8A">
        <w:rPr>
          <w:rFonts w:cstheme="minorHAnsi"/>
          <w:b/>
          <w:sz w:val="24"/>
          <w:szCs w:val="24"/>
        </w:rPr>
        <w:t>.</w:t>
      </w:r>
    </w:p>
    <w:p w:rsidR="00902D46" w:rsidRPr="00DF3F8A" w:rsidRDefault="00902D46" w:rsidP="006305AE">
      <w:pPr>
        <w:spacing w:after="240" w:line="360" w:lineRule="auto"/>
        <w:ind w:left="993" w:hanging="993"/>
        <w:jc w:val="both"/>
        <w:rPr>
          <w:rFonts w:cstheme="minorHAnsi"/>
          <w:b/>
          <w:sz w:val="24"/>
          <w:szCs w:val="24"/>
        </w:rPr>
      </w:pPr>
      <w:proofErr w:type="spellStart"/>
      <w:proofErr w:type="gramStart"/>
      <w:r w:rsidRPr="00DF3F8A">
        <w:rPr>
          <w:rFonts w:cstheme="minorHAnsi"/>
          <w:sz w:val="24"/>
          <w:szCs w:val="24"/>
        </w:rPr>
        <w:t>Widodo</w:t>
      </w:r>
      <w:proofErr w:type="spellEnd"/>
      <w:r w:rsidRPr="00DF3F8A">
        <w:rPr>
          <w:rFonts w:cstheme="minorHAnsi"/>
          <w:sz w:val="24"/>
          <w:szCs w:val="24"/>
        </w:rPr>
        <w:t>.</w:t>
      </w:r>
      <w:proofErr w:type="gramEnd"/>
      <w:r w:rsidRPr="00DF3F8A">
        <w:rPr>
          <w:rFonts w:cstheme="minorHAnsi"/>
          <w:sz w:val="24"/>
          <w:szCs w:val="24"/>
        </w:rPr>
        <w:t xml:space="preserve"> 2007. </w:t>
      </w:r>
      <w:proofErr w:type="gramStart"/>
      <w:r w:rsidRPr="00DF3F8A">
        <w:rPr>
          <w:rFonts w:cstheme="minorHAnsi"/>
          <w:sz w:val="24"/>
          <w:szCs w:val="24"/>
        </w:rPr>
        <w:t>in</w:t>
      </w:r>
      <w:proofErr w:type="gramEnd"/>
      <w:r w:rsidRPr="00DF3F8A">
        <w:rPr>
          <w:rFonts w:cstheme="minorHAnsi"/>
          <w:sz w:val="24"/>
          <w:szCs w:val="24"/>
        </w:rPr>
        <w:t xml:space="preserve"> </w:t>
      </w:r>
      <w:hyperlink r:id="rId7" w:history="1">
        <w:r w:rsidRPr="005856D7">
          <w:rPr>
            <w:rStyle w:val="Hyperlink"/>
            <w:rFonts w:cstheme="minorHAnsi"/>
            <w:color w:val="auto"/>
            <w:sz w:val="24"/>
            <w:szCs w:val="24"/>
            <w:u w:val="none"/>
          </w:rPr>
          <w:t>http://journal.unnes.ac.id/nju/index.php/DP/article/view/461</w:t>
        </w:r>
      </w:hyperlink>
      <w:r w:rsidRPr="00DF3F8A">
        <w:rPr>
          <w:rFonts w:cstheme="minorHAnsi"/>
          <w:sz w:val="24"/>
          <w:szCs w:val="24"/>
        </w:rPr>
        <w:t xml:space="preserve"> was accessed on Wednesday, May 15</w:t>
      </w:r>
      <w:r w:rsidRPr="00DF3F8A">
        <w:rPr>
          <w:rFonts w:cstheme="minorHAnsi"/>
          <w:sz w:val="24"/>
          <w:szCs w:val="24"/>
          <w:vertAlign w:val="superscript"/>
        </w:rPr>
        <w:t>th</w:t>
      </w:r>
      <w:r w:rsidRPr="00DF3F8A">
        <w:rPr>
          <w:rFonts w:cstheme="minorHAnsi"/>
          <w:sz w:val="24"/>
          <w:szCs w:val="24"/>
        </w:rPr>
        <w:t xml:space="preserve"> 2013 at 04.10 pm</w:t>
      </w:r>
      <w:r w:rsidRPr="00DF3F8A">
        <w:rPr>
          <w:rFonts w:cstheme="minorHAnsi"/>
          <w:b/>
          <w:sz w:val="24"/>
          <w:szCs w:val="24"/>
        </w:rPr>
        <w:t>.</w:t>
      </w:r>
    </w:p>
    <w:p w:rsidR="007929CE" w:rsidRPr="007A585E" w:rsidRDefault="007929CE" w:rsidP="007929CE">
      <w:pPr>
        <w:tabs>
          <w:tab w:val="left" w:pos="7254"/>
        </w:tabs>
        <w:spacing w:after="0" w:line="360" w:lineRule="auto"/>
        <w:rPr>
          <w:rFonts w:cs="Calibri"/>
          <w:sz w:val="28"/>
          <w:szCs w:val="28"/>
        </w:rPr>
      </w:pPr>
    </w:p>
    <w:p w:rsidR="005856D7" w:rsidRDefault="005856D7"/>
    <w:sectPr w:rsidR="005856D7" w:rsidSect="005856D7">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929CE"/>
    <w:rsid w:val="00030923"/>
    <w:rsid w:val="000547A8"/>
    <w:rsid w:val="00125FFF"/>
    <w:rsid w:val="00141693"/>
    <w:rsid w:val="001459C7"/>
    <w:rsid w:val="00155689"/>
    <w:rsid w:val="001B2B97"/>
    <w:rsid w:val="0024080E"/>
    <w:rsid w:val="00250237"/>
    <w:rsid w:val="00250998"/>
    <w:rsid w:val="003034FD"/>
    <w:rsid w:val="00342287"/>
    <w:rsid w:val="003C63EB"/>
    <w:rsid w:val="003C7E68"/>
    <w:rsid w:val="004E3ABB"/>
    <w:rsid w:val="004F6A0C"/>
    <w:rsid w:val="0057755C"/>
    <w:rsid w:val="005856D7"/>
    <w:rsid w:val="005A1631"/>
    <w:rsid w:val="006305AE"/>
    <w:rsid w:val="0067747B"/>
    <w:rsid w:val="00687796"/>
    <w:rsid w:val="00736B01"/>
    <w:rsid w:val="007442B6"/>
    <w:rsid w:val="007629F9"/>
    <w:rsid w:val="00771D6B"/>
    <w:rsid w:val="0078696F"/>
    <w:rsid w:val="007929CE"/>
    <w:rsid w:val="007A6B77"/>
    <w:rsid w:val="007F180E"/>
    <w:rsid w:val="008328EB"/>
    <w:rsid w:val="00860AA2"/>
    <w:rsid w:val="00884444"/>
    <w:rsid w:val="00902D46"/>
    <w:rsid w:val="009F6CA2"/>
    <w:rsid w:val="00A57874"/>
    <w:rsid w:val="00A817E0"/>
    <w:rsid w:val="00B8481D"/>
    <w:rsid w:val="00BD5BCB"/>
    <w:rsid w:val="00D71BBF"/>
    <w:rsid w:val="00D9013B"/>
    <w:rsid w:val="00DF3F8A"/>
    <w:rsid w:val="00E019E4"/>
    <w:rsid w:val="00F26550"/>
    <w:rsid w:val="00F519C0"/>
    <w:rsid w:val="00F8518F"/>
    <w:rsid w:val="00FB2BE6"/>
    <w:rsid w:val="00FF1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CE"/>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CE"/>
    <w:pPr>
      <w:ind w:left="720"/>
      <w:contextualSpacing/>
    </w:pPr>
  </w:style>
  <w:style w:type="character" w:styleId="HTMLCite">
    <w:name w:val="HTML Cite"/>
    <w:basedOn w:val="DefaultParagraphFont"/>
    <w:uiPriority w:val="99"/>
    <w:semiHidden/>
    <w:unhideWhenUsed/>
    <w:rsid w:val="007929CE"/>
    <w:rPr>
      <w:rFonts w:cs="Times New Roman"/>
      <w:i/>
      <w:iCs/>
    </w:rPr>
  </w:style>
  <w:style w:type="character" w:styleId="Hyperlink">
    <w:name w:val="Hyperlink"/>
    <w:basedOn w:val="DefaultParagraphFont"/>
    <w:uiPriority w:val="99"/>
    <w:unhideWhenUsed/>
    <w:rsid w:val="007929CE"/>
    <w:rPr>
      <w:rFonts w:cs="Times New Roman"/>
      <w:color w:val="0000FF" w:themeColor="hyperlink"/>
      <w:u w:val="single"/>
    </w:rPr>
  </w:style>
  <w:style w:type="paragraph" w:styleId="BalloonText">
    <w:name w:val="Balloon Text"/>
    <w:basedOn w:val="Normal"/>
    <w:link w:val="BalloonTextChar"/>
    <w:uiPriority w:val="99"/>
    <w:semiHidden/>
    <w:unhideWhenUsed/>
    <w:rsid w:val="00145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9C7"/>
    <w:rPr>
      <w:rFonts w:ascii="Tahoma" w:eastAsia="Times New Roman" w:hAnsi="Tahoma" w:cs="Tahoma"/>
      <w:sz w:val="16"/>
      <w:szCs w:val="16"/>
    </w:rPr>
  </w:style>
  <w:style w:type="character" w:styleId="Emphasis">
    <w:name w:val="Emphasis"/>
    <w:basedOn w:val="DefaultParagraphFont"/>
    <w:uiPriority w:val="20"/>
    <w:qFormat/>
    <w:rsid w:val="00902D4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urnal.unnes.ac.id/nju/index.php/DP/article/view/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rya-ilmiah.um.ac.id/index.php/disertasi/article/view/17307" TargetMode="External"/><Relationship Id="rId5" Type="http://schemas.openxmlformats.org/officeDocument/2006/relationships/hyperlink" Target="http://lib.unnes.ac.id/68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2</cp:revision>
  <cp:lastPrinted>2013-09-20T05:02:00Z</cp:lastPrinted>
  <dcterms:created xsi:type="dcterms:W3CDTF">2013-10-02T05:09:00Z</dcterms:created>
  <dcterms:modified xsi:type="dcterms:W3CDTF">2013-10-02T05:09:00Z</dcterms:modified>
</cp:coreProperties>
</file>