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1A" w:rsidRPr="00B37367" w:rsidRDefault="0059181A" w:rsidP="00D0622A">
      <w:pPr>
        <w:spacing w:line="240" w:lineRule="auto"/>
        <w:jc w:val="both"/>
        <w:rPr>
          <w:rFonts w:cstheme="minorHAnsi"/>
          <w:b/>
          <w:sz w:val="28"/>
          <w:szCs w:val="28"/>
        </w:rPr>
      </w:pPr>
      <w:r w:rsidRPr="00B37367">
        <w:rPr>
          <w:rFonts w:cstheme="minorHAnsi"/>
          <w:b/>
          <w:sz w:val="28"/>
          <w:szCs w:val="28"/>
        </w:rPr>
        <w:t>THE EFFECTIVENESS OF USING SONG TO INCREASE THE STUDENTS’ CONCENTRATION LEVEL IN LISTENING COMPREHENSION TO THE TENTH-GRADE STUDENTS OF SMK N 3 PURWOREJO IN THE ACADEMIC YEAR OF 2013/2014</w:t>
      </w:r>
    </w:p>
    <w:p w:rsidR="003363D2" w:rsidRPr="00B37367" w:rsidRDefault="003363D2" w:rsidP="003363D2">
      <w:pPr>
        <w:spacing w:after="0"/>
        <w:rPr>
          <w:rFonts w:cstheme="minorHAnsi"/>
        </w:rPr>
      </w:pPr>
      <w:r w:rsidRPr="00B37367">
        <w:rPr>
          <w:rFonts w:cstheme="minorHAnsi"/>
        </w:rPr>
        <w:t>Singgih Pratama, Pendidikan Bahasa Inggris, U</w:t>
      </w:r>
      <w:r w:rsidR="0059181A" w:rsidRPr="00B37367">
        <w:rPr>
          <w:rFonts w:cstheme="minorHAnsi"/>
        </w:rPr>
        <w:t xml:space="preserve">niversitas </w:t>
      </w:r>
      <w:r w:rsidRPr="00B37367">
        <w:rPr>
          <w:rFonts w:cstheme="minorHAnsi"/>
        </w:rPr>
        <w:t>Muhammadiyah P</w:t>
      </w:r>
      <w:r w:rsidR="0059181A" w:rsidRPr="00B37367">
        <w:rPr>
          <w:rFonts w:cstheme="minorHAnsi"/>
        </w:rPr>
        <w:t xml:space="preserve">urworejo, </w:t>
      </w:r>
    </w:p>
    <w:p w:rsidR="00E24C5D" w:rsidRPr="00B37367" w:rsidRDefault="003363D2" w:rsidP="003363D2">
      <w:pPr>
        <w:spacing w:after="0"/>
        <w:rPr>
          <w:rFonts w:cstheme="minorHAnsi"/>
        </w:rPr>
      </w:pPr>
      <w:r w:rsidRPr="00B37367">
        <w:rPr>
          <w:rFonts w:cstheme="minorHAnsi"/>
        </w:rPr>
        <w:t xml:space="preserve">email: </w:t>
      </w:r>
      <w:hyperlink r:id="rId5" w:history="1">
        <w:r w:rsidR="0059181A" w:rsidRPr="00B37367">
          <w:rPr>
            <w:rStyle w:val="Hyperlink"/>
            <w:rFonts w:cstheme="minorHAnsi"/>
          </w:rPr>
          <w:t>pratama.singgih@ymail.com</w:t>
        </w:r>
      </w:hyperlink>
    </w:p>
    <w:p w:rsidR="0059181A" w:rsidRPr="00B37367" w:rsidRDefault="0059181A" w:rsidP="003363D2">
      <w:pPr>
        <w:spacing w:after="0"/>
        <w:rPr>
          <w:rFonts w:cstheme="minorHAnsi"/>
        </w:rPr>
      </w:pPr>
    </w:p>
    <w:p w:rsidR="0059181A" w:rsidRPr="00B37367" w:rsidRDefault="0059181A" w:rsidP="00D0622A">
      <w:pPr>
        <w:spacing w:after="0" w:line="240" w:lineRule="auto"/>
        <w:rPr>
          <w:rFonts w:cstheme="minorHAnsi"/>
          <w:b/>
          <w:sz w:val="28"/>
          <w:szCs w:val="28"/>
        </w:rPr>
      </w:pPr>
      <w:r w:rsidRPr="00B37367">
        <w:rPr>
          <w:rFonts w:cstheme="minorHAnsi"/>
          <w:b/>
          <w:sz w:val="28"/>
          <w:szCs w:val="28"/>
        </w:rPr>
        <w:t>ABSTRACT</w:t>
      </w:r>
    </w:p>
    <w:p w:rsidR="00D0622A" w:rsidRPr="00B37367" w:rsidRDefault="00D0622A" w:rsidP="00D0622A">
      <w:pPr>
        <w:spacing w:after="0" w:line="240" w:lineRule="auto"/>
        <w:rPr>
          <w:rFonts w:cstheme="minorHAnsi"/>
          <w:b/>
          <w:sz w:val="28"/>
          <w:szCs w:val="28"/>
        </w:rPr>
      </w:pPr>
    </w:p>
    <w:p w:rsidR="0059181A" w:rsidRPr="00B37367" w:rsidRDefault="0059181A" w:rsidP="00D0622A">
      <w:pPr>
        <w:tabs>
          <w:tab w:val="left" w:pos="360"/>
        </w:tabs>
        <w:spacing w:line="240" w:lineRule="auto"/>
        <w:ind w:firstLine="360"/>
        <w:jc w:val="both"/>
        <w:rPr>
          <w:rFonts w:cstheme="minorHAnsi"/>
        </w:rPr>
      </w:pPr>
      <w:r w:rsidRPr="00B37367">
        <w:rPr>
          <w:rFonts w:cstheme="minorHAnsi"/>
        </w:rPr>
        <w:t>The objective of this research is to find out whether there is any effectiveness in using song to increase the students’ concentration level in listening comprehension to the tenth-grade students of SMK N 3 Purworejo in the academic year of 2013/2014. In this research the researcher took 60 students as the sample. As the experimental group, the researcher used 30 students of X-BB3 class. Meanwhile, as the control group, the researcher took 30 students of X-KR class. Then, the researcher gave pre-test and post-test to both classes. As the fact, the result of t-value is 3.218 based on the 0.05 significant level, the value of t-table is 1.980. The result of computation shows that t-value is higher than t-table, that is 4.96&gt;1.671. So, it can be stated that the hypothesis “using song to increase the students’ concentration level in listening comprehension to the tenth-grade students of SMK N 3 Purworejo in the academic year of 2013/2014</w:t>
      </w:r>
      <w:r w:rsidRPr="00B37367">
        <w:rPr>
          <w:rFonts w:cstheme="minorHAnsi"/>
          <w:lang w:val="id-ID"/>
        </w:rPr>
        <w:t xml:space="preserve"> is effective</w:t>
      </w:r>
      <w:r w:rsidRPr="00B37367">
        <w:rPr>
          <w:rFonts w:cstheme="minorHAnsi"/>
        </w:rPr>
        <w:t>” is accepted.</w:t>
      </w:r>
    </w:p>
    <w:p w:rsidR="0059181A" w:rsidRPr="00B37367" w:rsidRDefault="0059181A" w:rsidP="00D0622A">
      <w:pPr>
        <w:spacing w:after="0" w:line="240" w:lineRule="auto"/>
        <w:jc w:val="both"/>
        <w:rPr>
          <w:rFonts w:cstheme="minorHAnsi"/>
          <w:lang w:val="id-ID"/>
        </w:rPr>
      </w:pPr>
    </w:p>
    <w:p w:rsidR="0059181A" w:rsidRPr="00B37367" w:rsidRDefault="0059181A" w:rsidP="00F3354E">
      <w:pPr>
        <w:spacing w:after="0" w:line="240" w:lineRule="auto"/>
        <w:jc w:val="both"/>
        <w:rPr>
          <w:rFonts w:cstheme="minorHAnsi"/>
          <w:b/>
        </w:rPr>
      </w:pPr>
      <w:r w:rsidRPr="00B37367">
        <w:rPr>
          <w:rFonts w:cstheme="minorHAnsi"/>
          <w:b/>
          <w:lang w:val="id-ID"/>
        </w:rPr>
        <w:t xml:space="preserve">Keywords: </w:t>
      </w:r>
      <w:bookmarkStart w:id="0" w:name="_GoBack"/>
      <w:bookmarkEnd w:id="0"/>
      <w:r w:rsidRPr="00B37367">
        <w:rPr>
          <w:rFonts w:cstheme="minorHAnsi"/>
          <w:b/>
        </w:rPr>
        <w:t>effectiveness, song, concentration level, listening comprehension</w:t>
      </w:r>
    </w:p>
    <w:p w:rsidR="00F3354E" w:rsidRPr="00B37367" w:rsidRDefault="00F3354E" w:rsidP="00F3354E">
      <w:pPr>
        <w:spacing w:after="0" w:line="240" w:lineRule="auto"/>
        <w:jc w:val="both"/>
        <w:rPr>
          <w:rFonts w:cstheme="minorHAnsi"/>
          <w:b/>
        </w:rPr>
      </w:pPr>
    </w:p>
    <w:p w:rsidR="0059181A" w:rsidRPr="00B37367" w:rsidRDefault="0059181A">
      <w:pPr>
        <w:rPr>
          <w:rFonts w:cstheme="minorHAnsi"/>
          <w:b/>
          <w:sz w:val="28"/>
          <w:szCs w:val="28"/>
        </w:rPr>
      </w:pPr>
      <w:r w:rsidRPr="00B37367">
        <w:rPr>
          <w:rFonts w:cstheme="minorHAnsi"/>
          <w:b/>
          <w:sz w:val="28"/>
          <w:szCs w:val="28"/>
        </w:rPr>
        <w:t>A. INTRODUCTION</w:t>
      </w:r>
    </w:p>
    <w:p w:rsidR="0059181A" w:rsidRPr="00B37367" w:rsidRDefault="00D0622A" w:rsidP="00202439">
      <w:pPr>
        <w:spacing w:after="0" w:line="360" w:lineRule="auto"/>
        <w:jc w:val="both"/>
        <w:rPr>
          <w:rFonts w:cstheme="minorHAnsi"/>
          <w:sz w:val="24"/>
          <w:szCs w:val="24"/>
        </w:rPr>
      </w:pPr>
      <w:r w:rsidRPr="00B37367">
        <w:rPr>
          <w:rFonts w:cstheme="minorHAnsi"/>
          <w:sz w:val="24"/>
          <w:szCs w:val="24"/>
        </w:rPr>
        <w:t xml:space="preserve">      English is an international language which is really important to learn. The importance of learning English is the learners can communicate with other people who come from another country. Listening skills is one of the skills which is developed in Indonesian institution. Indonesian government use</w:t>
      </w:r>
      <w:r w:rsidR="00B37367" w:rsidRPr="00B37367">
        <w:rPr>
          <w:rFonts w:cstheme="minorHAnsi"/>
          <w:sz w:val="24"/>
          <w:szCs w:val="24"/>
        </w:rPr>
        <w:t>s</w:t>
      </w:r>
      <w:r w:rsidRPr="00B37367">
        <w:rPr>
          <w:rFonts w:cstheme="minorHAnsi"/>
          <w:sz w:val="24"/>
          <w:szCs w:val="24"/>
        </w:rPr>
        <w:t xml:space="preserve"> listening as one of materials in English national examination.</w:t>
      </w:r>
      <w:r w:rsidR="009334DD" w:rsidRPr="00B37367">
        <w:rPr>
          <w:rFonts w:eastAsia="FreeSans" w:cstheme="minorHAnsi"/>
          <w:sz w:val="24"/>
          <w:szCs w:val="24"/>
        </w:rPr>
        <w:t xml:space="preserve"> </w:t>
      </w:r>
      <w:r w:rsidR="009334DD" w:rsidRPr="00B37367">
        <w:rPr>
          <w:rFonts w:cstheme="minorHAnsi"/>
          <w:sz w:val="24"/>
          <w:szCs w:val="24"/>
        </w:rPr>
        <w:t>Gardarsson (2009:1) said that concentration is the</w:t>
      </w:r>
      <w:r w:rsidR="009334DD" w:rsidRPr="00B37367">
        <w:rPr>
          <w:rFonts w:cstheme="minorHAnsi"/>
          <w:sz w:val="24"/>
          <w:szCs w:val="24"/>
          <w:lang w:val="id-ID"/>
        </w:rPr>
        <w:t xml:space="preserve"> </w:t>
      </w:r>
      <w:r w:rsidR="009334DD" w:rsidRPr="00B37367">
        <w:rPr>
          <w:rFonts w:cstheme="minorHAnsi"/>
          <w:sz w:val="24"/>
          <w:szCs w:val="24"/>
        </w:rPr>
        <w:t xml:space="preserve">executive function of the brain and mind. It is the Master Ability that controls all the other mental abilities. </w:t>
      </w:r>
      <w:r w:rsidRPr="00B37367">
        <w:rPr>
          <w:rFonts w:cstheme="minorHAnsi"/>
          <w:sz w:val="24"/>
          <w:szCs w:val="24"/>
        </w:rPr>
        <w:t>Concentration is one</w:t>
      </w:r>
      <w:r w:rsidR="00925ED5">
        <w:rPr>
          <w:rFonts w:cstheme="minorHAnsi"/>
          <w:sz w:val="24"/>
          <w:szCs w:val="24"/>
        </w:rPr>
        <w:t xml:space="preserve"> of the factors which influence</w:t>
      </w:r>
      <w:r w:rsidRPr="00B37367">
        <w:rPr>
          <w:rFonts w:cstheme="minorHAnsi"/>
          <w:sz w:val="24"/>
          <w:szCs w:val="24"/>
        </w:rPr>
        <w:t xml:space="preserve"> the achievement of teaching</w:t>
      </w:r>
      <w:r w:rsidR="00B37367" w:rsidRPr="00B37367">
        <w:rPr>
          <w:rFonts w:cstheme="minorHAnsi"/>
          <w:sz w:val="24"/>
          <w:szCs w:val="24"/>
        </w:rPr>
        <w:t xml:space="preserve"> and</w:t>
      </w:r>
      <w:r w:rsidRPr="00B37367">
        <w:rPr>
          <w:rFonts w:cstheme="minorHAnsi"/>
          <w:sz w:val="24"/>
          <w:szCs w:val="24"/>
        </w:rPr>
        <w:t xml:space="preserve"> learning process. The students who have good concentration must have good ability and skill in learning.</w:t>
      </w:r>
    </w:p>
    <w:p w:rsidR="00D0622A" w:rsidRPr="00B37367" w:rsidRDefault="00557D43" w:rsidP="00202439">
      <w:pPr>
        <w:spacing w:after="0" w:line="360" w:lineRule="auto"/>
        <w:jc w:val="both"/>
        <w:rPr>
          <w:rFonts w:cstheme="minorHAnsi"/>
          <w:sz w:val="24"/>
          <w:szCs w:val="24"/>
        </w:rPr>
      </w:pPr>
      <w:r w:rsidRPr="00B37367">
        <w:rPr>
          <w:rFonts w:cstheme="minorHAnsi"/>
        </w:rPr>
        <w:t xml:space="preserve">      </w:t>
      </w:r>
      <w:r w:rsidR="00B37367" w:rsidRPr="00B37367">
        <w:rPr>
          <w:rFonts w:cstheme="minorHAnsi"/>
          <w:sz w:val="24"/>
          <w:szCs w:val="24"/>
        </w:rPr>
        <w:t>Brown (2000:7) says the</w:t>
      </w:r>
      <w:r w:rsidR="00EE4654" w:rsidRPr="00B37367">
        <w:rPr>
          <w:rFonts w:cstheme="minorHAnsi"/>
          <w:sz w:val="24"/>
          <w:szCs w:val="24"/>
        </w:rPr>
        <w:t xml:space="preserve"> definition of teaching as follows: teaching is implied in the first definition of learning, may be defined as showing or helping someone to learn how to do something, giving instruction, guiding in study of something, providing with knowledge, causing to know and understand. Marsigit (2008:2) said that v</w:t>
      </w:r>
      <w:r w:rsidR="00EE4654" w:rsidRPr="00B37367">
        <w:rPr>
          <w:rFonts w:cstheme="minorHAnsi"/>
          <w:sz w:val="24"/>
          <w:szCs w:val="24"/>
          <w:lang w:val="id-ID"/>
        </w:rPr>
        <w:t>ocational education, sometimes called Career and Technical Education (CTE) has its</w:t>
      </w:r>
      <w:r w:rsidR="00EE4654" w:rsidRPr="00B37367">
        <w:rPr>
          <w:rFonts w:cstheme="minorHAnsi"/>
          <w:sz w:val="24"/>
          <w:szCs w:val="24"/>
        </w:rPr>
        <w:t xml:space="preserve"> </w:t>
      </w:r>
      <w:r w:rsidR="00EE4654" w:rsidRPr="00B37367">
        <w:rPr>
          <w:rFonts w:cstheme="minorHAnsi"/>
          <w:sz w:val="24"/>
          <w:szCs w:val="24"/>
          <w:lang w:val="id-ID"/>
        </w:rPr>
        <w:t>aim to prepare learners for careers that are based in manual or practical activities, occupation or</w:t>
      </w:r>
      <w:r w:rsidR="00EE4654" w:rsidRPr="00B37367">
        <w:rPr>
          <w:rFonts w:cstheme="minorHAnsi"/>
          <w:sz w:val="24"/>
          <w:szCs w:val="24"/>
        </w:rPr>
        <w:t xml:space="preserve"> </w:t>
      </w:r>
      <w:r w:rsidR="00EE4654" w:rsidRPr="00B37367">
        <w:rPr>
          <w:rFonts w:cstheme="minorHAnsi"/>
          <w:sz w:val="24"/>
          <w:szCs w:val="24"/>
          <w:lang w:val="id-ID"/>
        </w:rPr>
        <w:t xml:space="preserve">vocation, hence the </w:t>
      </w:r>
      <w:r w:rsidR="00EE4654" w:rsidRPr="00B37367">
        <w:rPr>
          <w:rFonts w:cstheme="minorHAnsi"/>
          <w:sz w:val="24"/>
          <w:szCs w:val="24"/>
          <w:lang w:val="id-ID"/>
        </w:rPr>
        <w:lastRenderedPageBreak/>
        <w:t>term, in which the learner participates.</w:t>
      </w:r>
      <w:r w:rsidR="00EE4654" w:rsidRPr="00B37367">
        <w:rPr>
          <w:rFonts w:cstheme="minorHAnsi"/>
          <w:sz w:val="24"/>
          <w:szCs w:val="24"/>
        </w:rPr>
        <w:t xml:space="preserve"> </w:t>
      </w:r>
      <w:r w:rsidR="00D0622A" w:rsidRPr="00B37367">
        <w:rPr>
          <w:rFonts w:cstheme="minorHAnsi"/>
          <w:sz w:val="24"/>
          <w:szCs w:val="24"/>
        </w:rPr>
        <w:t>The most complicated thing in English listening process is the difficulties in catching English words.</w:t>
      </w:r>
    </w:p>
    <w:p w:rsidR="00D471A8" w:rsidRPr="00B37367" w:rsidRDefault="00D0622A" w:rsidP="00202439">
      <w:pPr>
        <w:spacing w:after="0" w:line="360" w:lineRule="auto"/>
        <w:jc w:val="both"/>
        <w:rPr>
          <w:rFonts w:cstheme="minorHAnsi"/>
          <w:sz w:val="24"/>
          <w:szCs w:val="24"/>
        </w:rPr>
      </w:pPr>
      <w:r w:rsidRPr="00B37367">
        <w:rPr>
          <w:rFonts w:cstheme="minorHAnsi"/>
        </w:rPr>
        <w:t xml:space="preserve">      </w:t>
      </w:r>
      <w:r w:rsidRPr="00B37367">
        <w:rPr>
          <w:rFonts w:cstheme="minorHAnsi"/>
          <w:sz w:val="24"/>
          <w:szCs w:val="24"/>
        </w:rPr>
        <w:t xml:space="preserve">To solve it, the students must have good concentration. Concentration is one of brainpowers which are needed in learning process. </w:t>
      </w:r>
      <w:r w:rsidR="009334DD" w:rsidRPr="00B37367">
        <w:rPr>
          <w:rFonts w:cstheme="minorHAnsi"/>
          <w:sz w:val="24"/>
          <w:szCs w:val="24"/>
        </w:rPr>
        <w:t>Mayer, Neumayer, and Rauber (2008:337) said that song is therein represented by low level features computed from the audio waveform or by transcriptions of the music.</w:t>
      </w:r>
      <w:r w:rsidR="00EE4654" w:rsidRPr="00B37367">
        <w:rPr>
          <w:rFonts w:cstheme="minorHAnsi"/>
          <w:sz w:val="24"/>
          <w:szCs w:val="24"/>
        </w:rPr>
        <w:t xml:space="preserve"> </w:t>
      </w:r>
      <w:r w:rsidR="00557D43" w:rsidRPr="00B37367">
        <w:rPr>
          <w:rFonts w:cstheme="minorHAnsi"/>
          <w:sz w:val="24"/>
          <w:szCs w:val="24"/>
        </w:rPr>
        <w:t>The objective</w:t>
      </w:r>
      <w:r w:rsidR="00D471A8" w:rsidRPr="00B37367">
        <w:rPr>
          <w:rFonts w:cstheme="minorHAnsi"/>
          <w:sz w:val="24"/>
          <w:szCs w:val="24"/>
        </w:rPr>
        <w:t xml:space="preserve"> of the study is to find out whether there is any effectiveness in using song to increase the students’ concentration level in listening comprehension to the tenth-grade students of SMK N 3 Purworejo in the academic year of 2013/2014.</w:t>
      </w:r>
    </w:p>
    <w:p w:rsidR="009334DD" w:rsidRPr="00B37367" w:rsidRDefault="00EE4654" w:rsidP="00202439">
      <w:pPr>
        <w:autoSpaceDE w:val="0"/>
        <w:autoSpaceDN w:val="0"/>
        <w:adjustRightInd w:val="0"/>
        <w:spacing w:after="0" w:line="360" w:lineRule="auto"/>
        <w:jc w:val="both"/>
        <w:rPr>
          <w:rFonts w:cstheme="minorHAnsi"/>
          <w:sz w:val="24"/>
          <w:szCs w:val="24"/>
        </w:rPr>
      </w:pPr>
      <w:r w:rsidRPr="00B37367">
        <w:rPr>
          <w:rFonts w:cstheme="minorHAnsi"/>
          <w:sz w:val="24"/>
          <w:szCs w:val="24"/>
        </w:rPr>
        <w:t xml:space="preserve">      Before this study, there were some researchers who tried to use song in their study. One of them is Umi Suryati. She is one of Muhammadiyah University</w:t>
      </w:r>
      <w:r w:rsidR="00B37367" w:rsidRPr="00B37367">
        <w:rPr>
          <w:rFonts w:cstheme="minorHAnsi"/>
          <w:sz w:val="24"/>
          <w:szCs w:val="24"/>
        </w:rPr>
        <w:t xml:space="preserve"> of Purworejo</w:t>
      </w:r>
      <w:r w:rsidRPr="00B37367">
        <w:rPr>
          <w:rFonts w:cstheme="minorHAnsi"/>
          <w:sz w:val="24"/>
          <w:szCs w:val="24"/>
        </w:rPr>
        <w:t xml:space="preserve"> which graduated in the year of 2013. The title of her study is “</w:t>
      </w:r>
      <w:r w:rsidRPr="00B37367">
        <w:rPr>
          <w:rFonts w:cstheme="minorHAnsi"/>
          <w:i/>
          <w:sz w:val="24"/>
          <w:szCs w:val="24"/>
          <w:lang w:val="id-ID"/>
        </w:rPr>
        <w:t>The Effectiveness of Using Song to Increase students’ Listening Skill at the Second Year of SMK N I Ambal in the Academic year of 2012/ 2013</w:t>
      </w:r>
      <w:r w:rsidRPr="00B37367">
        <w:rPr>
          <w:rFonts w:cstheme="minorHAnsi"/>
          <w:i/>
          <w:sz w:val="24"/>
          <w:szCs w:val="24"/>
        </w:rPr>
        <w:t>”</w:t>
      </w:r>
      <w:r w:rsidRPr="00B37367">
        <w:rPr>
          <w:rFonts w:cstheme="minorHAnsi"/>
          <w:i/>
          <w:sz w:val="24"/>
          <w:szCs w:val="24"/>
          <w:lang w:val="id-ID"/>
        </w:rPr>
        <w:t>.</w:t>
      </w:r>
      <w:r w:rsidRPr="00B37367">
        <w:rPr>
          <w:rFonts w:cstheme="minorHAnsi"/>
          <w:color w:val="222222"/>
          <w:sz w:val="34"/>
          <w:szCs w:val="34"/>
          <w:shd w:val="clear" w:color="auto" w:fill="FFFFFF"/>
          <w:lang w:val="id-ID"/>
        </w:rPr>
        <w:t xml:space="preserve"> </w:t>
      </w:r>
      <w:r w:rsidRPr="00B37367">
        <w:rPr>
          <w:rFonts w:cstheme="minorHAnsi"/>
          <w:sz w:val="24"/>
          <w:szCs w:val="24"/>
          <w:lang w:val="id-ID"/>
        </w:rPr>
        <w:t>The population of th</w:t>
      </w:r>
      <w:r w:rsidRPr="00B37367">
        <w:rPr>
          <w:rFonts w:cstheme="minorHAnsi"/>
          <w:sz w:val="24"/>
          <w:szCs w:val="24"/>
        </w:rPr>
        <w:t>e</w:t>
      </w:r>
      <w:r w:rsidRPr="00B37367">
        <w:rPr>
          <w:rFonts w:cstheme="minorHAnsi"/>
          <w:sz w:val="24"/>
          <w:szCs w:val="24"/>
          <w:lang w:val="id-ID"/>
        </w:rPr>
        <w:t xml:space="preserve"> </w:t>
      </w:r>
      <w:r w:rsidRPr="00B37367">
        <w:rPr>
          <w:rFonts w:cstheme="minorHAnsi"/>
          <w:sz w:val="24"/>
          <w:szCs w:val="24"/>
        </w:rPr>
        <w:t>study</w:t>
      </w:r>
      <w:r w:rsidRPr="00B37367">
        <w:rPr>
          <w:rFonts w:cstheme="minorHAnsi"/>
          <w:sz w:val="24"/>
          <w:szCs w:val="24"/>
          <w:lang w:val="id-ID"/>
        </w:rPr>
        <w:t xml:space="preserve"> is the second year students’ of SMK N I Ambal in the academic year 2012/2013 as the subject.</w:t>
      </w:r>
      <w:r w:rsidRPr="00B37367">
        <w:rPr>
          <w:rFonts w:cstheme="minorHAnsi"/>
          <w:sz w:val="24"/>
          <w:szCs w:val="24"/>
        </w:rPr>
        <w:t xml:space="preserve"> </w:t>
      </w:r>
    </w:p>
    <w:p w:rsidR="00F3354E" w:rsidRPr="00B37367" w:rsidRDefault="00F3354E" w:rsidP="00202439">
      <w:pPr>
        <w:autoSpaceDE w:val="0"/>
        <w:autoSpaceDN w:val="0"/>
        <w:adjustRightInd w:val="0"/>
        <w:spacing w:after="0" w:line="360" w:lineRule="auto"/>
        <w:jc w:val="both"/>
        <w:rPr>
          <w:rFonts w:cstheme="minorHAnsi"/>
          <w:sz w:val="24"/>
          <w:szCs w:val="24"/>
        </w:rPr>
      </w:pPr>
    </w:p>
    <w:p w:rsidR="009334DD" w:rsidRPr="00B37367" w:rsidRDefault="009334DD" w:rsidP="00D0622A">
      <w:pPr>
        <w:spacing w:line="360" w:lineRule="auto"/>
        <w:jc w:val="both"/>
        <w:rPr>
          <w:rFonts w:cstheme="minorHAnsi"/>
          <w:b/>
          <w:sz w:val="24"/>
          <w:szCs w:val="24"/>
        </w:rPr>
      </w:pPr>
      <w:r w:rsidRPr="00B37367">
        <w:rPr>
          <w:rFonts w:cstheme="minorHAnsi"/>
          <w:b/>
          <w:sz w:val="24"/>
          <w:szCs w:val="24"/>
        </w:rPr>
        <w:t>B. RESEARCH METHODOLOGY</w:t>
      </w:r>
    </w:p>
    <w:p w:rsidR="009334DD" w:rsidRPr="00B37367" w:rsidRDefault="009334DD" w:rsidP="009334DD">
      <w:pPr>
        <w:pStyle w:val="ListParagraph"/>
        <w:autoSpaceDE w:val="0"/>
        <w:autoSpaceDN w:val="0"/>
        <w:adjustRightInd w:val="0"/>
        <w:spacing w:after="0" w:line="360" w:lineRule="auto"/>
        <w:ind w:left="0"/>
        <w:jc w:val="both"/>
        <w:rPr>
          <w:rFonts w:eastAsia="FreeSans" w:cstheme="minorHAnsi"/>
          <w:sz w:val="24"/>
          <w:szCs w:val="24"/>
        </w:rPr>
      </w:pPr>
      <w:r w:rsidRPr="00B37367">
        <w:rPr>
          <w:rFonts w:eastAsia="FreeSans" w:cstheme="minorHAnsi"/>
          <w:sz w:val="24"/>
          <w:szCs w:val="24"/>
        </w:rPr>
        <w:t xml:space="preserve">      Sugiyono (2012:8) said that quantitative method can be defined as research method which</w:t>
      </w:r>
      <w:r w:rsidR="00B37367" w:rsidRPr="00B37367">
        <w:rPr>
          <w:rFonts w:eastAsia="FreeSans" w:cstheme="minorHAnsi"/>
          <w:sz w:val="24"/>
          <w:szCs w:val="24"/>
        </w:rPr>
        <w:t xml:space="preserve"> is</w:t>
      </w:r>
      <w:r w:rsidRPr="00B37367">
        <w:rPr>
          <w:rFonts w:eastAsia="FreeSans" w:cstheme="minorHAnsi"/>
          <w:sz w:val="24"/>
          <w:szCs w:val="24"/>
        </w:rPr>
        <w:t xml:space="preserve"> based on positi</w:t>
      </w:r>
      <w:r w:rsidR="00B37367" w:rsidRPr="00B37367">
        <w:rPr>
          <w:rFonts w:eastAsia="FreeSans" w:cstheme="minorHAnsi"/>
          <w:sz w:val="24"/>
          <w:szCs w:val="24"/>
        </w:rPr>
        <w:t>vism philosophy, used for analyze</w:t>
      </w:r>
      <w:r w:rsidRPr="00B37367">
        <w:rPr>
          <w:rFonts w:eastAsia="FreeSans" w:cstheme="minorHAnsi"/>
          <w:sz w:val="24"/>
          <w:szCs w:val="24"/>
        </w:rPr>
        <w:t xml:space="preserve"> certain population and sample, Data collecting uses research instrument, data analyzing  has the quality of quantitative or statistic, the objective is to examine the hypothesis which was applied. In this research, the researcher applies quantitative with experimental method to discuss and find out the problem in this study. And the researcher uses procedure to get the valid and require data.</w:t>
      </w:r>
    </w:p>
    <w:p w:rsidR="00202439" w:rsidRPr="00B37367" w:rsidRDefault="009334DD" w:rsidP="00EE3E2C">
      <w:pPr>
        <w:pStyle w:val="ListParagraph"/>
        <w:autoSpaceDE w:val="0"/>
        <w:autoSpaceDN w:val="0"/>
        <w:adjustRightInd w:val="0"/>
        <w:spacing w:after="0" w:line="360" w:lineRule="auto"/>
        <w:ind w:left="0"/>
        <w:jc w:val="both"/>
        <w:rPr>
          <w:rFonts w:cstheme="minorHAnsi"/>
          <w:sz w:val="24"/>
          <w:szCs w:val="24"/>
        </w:rPr>
      </w:pPr>
      <w:r w:rsidRPr="00B37367">
        <w:rPr>
          <w:rFonts w:eastAsia="FreeSans" w:cstheme="minorHAnsi"/>
          <w:sz w:val="24"/>
          <w:szCs w:val="24"/>
        </w:rPr>
        <w:t xml:space="preserve">      The population of this study is </w:t>
      </w:r>
      <w:r w:rsidRPr="00B37367">
        <w:rPr>
          <w:rFonts w:cstheme="minorHAnsi"/>
          <w:sz w:val="24"/>
          <w:szCs w:val="24"/>
        </w:rPr>
        <w:t>the tenth-grade students of SMK N 3 Purworejo in the academic year of 2013/2014, and the total number of the population is 256.</w:t>
      </w:r>
      <w:r w:rsidR="00202439" w:rsidRPr="00B37367">
        <w:rPr>
          <w:rFonts w:cstheme="minorHAnsi"/>
          <w:sz w:val="24"/>
          <w:szCs w:val="24"/>
        </w:rPr>
        <w:t xml:space="preserve"> </w:t>
      </w:r>
      <w:r w:rsidR="00B37367" w:rsidRPr="00B37367">
        <w:rPr>
          <w:rFonts w:cstheme="minorHAnsi"/>
          <w:sz w:val="24"/>
          <w:szCs w:val="24"/>
        </w:rPr>
        <w:t>The sample is</w:t>
      </w:r>
      <w:r w:rsidRPr="00B37367">
        <w:rPr>
          <w:rFonts w:cstheme="minorHAnsi"/>
          <w:sz w:val="24"/>
          <w:szCs w:val="24"/>
        </w:rPr>
        <w:t xml:space="preserve"> two classes of the tenth-grade students of SMK N 3 Purworejo in the academic year of 2013/2014 they are X-BB 3 class and X-KR class. X-KR class becomes control class, and one X-BB 3 becomes experimental</w:t>
      </w:r>
      <w:r w:rsidR="00B37367" w:rsidRPr="00B37367">
        <w:rPr>
          <w:rFonts w:cstheme="minorHAnsi"/>
          <w:sz w:val="24"/>
          <w:szCs w:val="24"/>
        </w:rPr>
        <w:t xml:space="preserve"> class. The total numbers of</w:t>
      </w:r>
      <w:r w:rsidRPr="00B37367">
        <w:rPr>
          <w:rFonts w:cstheme="minorHAnsi"/>
          <w:sz w:val="24"/>
          <w:szCs w:val="24"/>
        </w:rPr>
        <w:t xml:space="preserve"> samp</w:t>
      </w:r>
      <w:r w:rsidR="00D93F8B">
        <w:rPr>
          <w:rFonts w:cstheme="minorHAnsi"/>
          <w:sz w:val="24"/>
          <w:szCs w:val="24"/>
        </w:rPr>
        <w:t>le is</w:t>
      </w:r>
      <w:r w:rsidRPr="00B37367">
        <w:rPr>
          <w:rFonts w:cstheme="minorHAnsi"/>
          <w:sz w:val="24"/>
          <w:szCs w:val="24"/>
        </w:rPr>
        <w:t xml:space="preserve"> 60.</w:t>
      </w:r>
      <w:r w:rsidR="00EE3E2C" w:rsidRPr="00B37367">
        <w:rPr>
          <w:rFonts w:cstheme="minorHAnsi"/>
          <w:sz w:val="24"/>
          <w:szCs w:val="24"/>
        </w:rPr>
        <w:t xml:space="preserve"> </w:t>
      </w:r>
      <w:r w:rsidR="00202439" w:rsidRPr="00B37367">
        <w:rPr>
          <w:rFonts w:cstheme="minorHAnsi"/>
          <w:sz w:val="24"/>
          <w:szCs w:val="24"/>
        </w:rPr>
        <w:t>In this research, the researcher carries out some steps, they are:</w:t>
      </w:r>
    </w:p>
    <w:p w:rsidR="00202439" w:rsidRPr="00B37367" w:rsidRDefault="00202439" w:rsidP="00202439">
      <w:pPr>
        <w:pStyle w:val="ListParagraph"/>
        <w:numPr>
          <w:ilvl w:val="0"/>
          <w:numId w:val="2"/>
        </w:numPr>
        <w:autoSpaceDE w:val="0"/>
        <w:autoSpaceDN w:val="0"/>
        <w:adjustRightInd w:val="0"/>
        <w:spacing w:after="0" w:line="360" w:lineRule="auto"/>
        <w:rPr>
          <w:rFonts w:cstheme="minorHAnsi"/>
          <w:sz w:val="24"/>
          <w:szCs w:val="24"/>
        </w:rPr>
      </w:pPr>
      <w:r w:rsidRPr="00B37367">
        <w:rPr>
          <w:rFonts w:cstheme="minorHAnsi"/>
          <w:sz w:val="24"/>
          <w:szCs w:val="24"/>
        </w:rPr>
        <w:t>Preparing the research instrument.</w:t>
      </w:r>
    </w:p>
    <w:p w:rsidR="00202439" w:rsidRPr="00B37367" w:rsidRDefault="00202439" w:rsidP="00202439">
      <w:pPr>
        <w:pStyle w:val="ListParagraph"/>
        <w:numPr>
          <w:ilvl w:val="0"/>
          <w:numId w:val="2"/>
        </w:numPr>
        <w:autoSpaceDE w:val="0"/>
        <w:autoSpaceDN w:val="0"/>
        <w:adjustRightInd w:val="0"/>
        <w:spacing w:after="0" w:line="360" w:lineRule="auto"/>
        <w:rPr>
          <w:rFonts w:cstheme="minorHAnsi"/>
          <w:sz w:val="24"/>
          <w:szCs w:val="24"/>
        </w:rPr>
      </w:pPr>
      <w:r w:rsidRPr="00B37367">
        <w:rPr>
          <w:rFonts w:cstheme="minorHAnsi"/>
          <w:sz w:val="24"/>
          <w:szCs w:val="24"/>
        </w:rPr>
        <w:t>Giving pre-test to the control and experimental groups.</w:t>
      </w:r>
    </w:p>
    <w:p w:rsidR="00202439" w:rsidRPr="00B37367" w:rsidRDefault="00202439" w:rsidP="00202439">
      <w:pPr>
        <w:pStyle w:val="ListParagraph"/>
        <w:numPr>
          <w:ilvl w:val="0"/>
          <w:numId w:val="2"/>
        </w:numPr>
        <w:autoSpaceDE w:val="0"/>
        <w:autoSpaceDN w:val="0"/>
        <w:adjustRightInd w:val="0"/>
        <w:spacing w:after="0" w:line="360" w:lineRule="auto"/>
        <w:rPr>
          <w:rFonts w:cstheme="minorHAnsi"/>
          <w:sz w:val="24"/>
          <w:szCs w:val="24"/>
        </w:rPr>
      </w:pPr>
      <w:r w:rsidRPr="00B37367">
        <w:rPr>
          <w:rFonts w:cstheme="minorHAnsi"/>
          <w:sz w:val="24"/>
          <w:szCs w:val="24"/>
        </w:rPr>
        <w:lastRenderedPageBreak/>
        <w:t>Giving treatment to the students using song to the experimental group.</w:t>
      </w:r>
    </w:p>
    <w:p w:rsidR="00202439" w:rsidRPr="00B37367" w:rsidRDefault="00202439" w:rsidP="00202439">
      <w:pPr>
        <w:pStyle w:val="ListParagraph"/>
        <w:autoSpaceDE w:val="0"/>
        <w:autoSpaceDN w:val="0"/>
        <w:adjustRightInd w:val="0"/>
        <w:spacing w:after="0" w:line="360" w:lineRule="auto"/>
        <w:ind w:left="1069"/>
        <w:jc w:val="both"/>
        <w:rPr>
          <w:rFonts w:cstheme="minorHAnsi"/>
          <w:sz w:val="24"/>
          <w:szCs w:val="24"/>
        </w:rPr>
      </w:pPr>
      <w:r w:rsidRPr="00B37367">
        <w:rPr>
          <w:rFonts w:cstheme="minorHAnsi"/>
          <w:sz w:val="24"/>
          <w:szCs w:val="24"/>
        </w:rPr>
        <w:t>There are two things in the treatment. They are the song which has format mp3 and the script</w:t>
      </w:r>
      <w:r w:rsidR="00B37367" w:rsidRPr="00B37367">
        <w:rPr>
          <w:rFonts w:cstheme="minorHAnsi"/>
          <w:sz w:val="24"/>
          <w:szCs w:val="24"/>
        </w:rPr>
        <w:t xml:space="preserve"> of the song. The song</w:t>
      </w:r>
      <w:r w:rsidRPr="00B37367">
        <w:rPr>
          <w:rFonts w:cstheme="minorHAnsi"/>
          <w:sz w:val="24"/>
          <w:szCs w:val="24"/>
        </w:rPr>
        <w:t xml:space="preserve"> used is Lenka’s song entitled   “Anything I'm Not”. There are three steps in this treatment. They are</w:t>
      </w:r>
    </w:p>
    <w:p w:rsidR="00202439" w:rsidRPr="00B37367" w:rsidRDefault="00202439" w:rsidP="00202439">
      <w:pPr>
        <w:pStyle w:val="ListParagraph"/>
        <w:autoSpaceDE w:val="0"/>
        <w:autoSpaceDN w:val="0"/>
        <w:adjustRightInd w:val="0"/>
        <w:spacing w:after="0" w:line="360" w:lineRule="auto"/>
        <w:ind w:left="1069"/>
        <w:jc w:val="both"/>
        <w:rPr>
          <w:rFonts w:cstheme="minorHAnsi"/>
          <w:sz w:val="24"/>
          <w:szCs w:val="24"/>
        </w:rPr>
      </w:pPr>
      <w:r w:rsidRPr="00B37367">
        <w:rPr>
          <w:rFonts w:cstheme="minorHAnsi"/>
          <w:sz w:val="24"/>
          <w:szCs w:val="24"/>
        </w:rPr>
        <w:t>a)</w:t>
      </w:r>
      <w:r w:rsidRPr="00B37367">
        <w:rPr>
          <w:rFonts w:cstheme="minorHAnsi"/>
          <w:sz w:val="24"/>
          <w:szCs w:val="24"/>
        </w:rPr>
        <w:tab/>
        <w:t>The students listen</w:t>
      </w:r>
      <w:r w:rsidR="00B37367" w:rsidRPr="00B37367">
        <w:rPr>
          <w:rFonts w:cstheme="minorHAnsi"/>
          <w:sz w:val="24"/>
          <w:szCs w:val="24"/>
        </w:rPr>
        <w:t xml:space="preserve"> to</w:t>
      </w:r>
      <w:r w:rsidRPr="00B37367">
        <w:rPr>
          <w:rFonts w:cstheme="minorHAnsi"/>
          <w:sz w:val="24"/>
          <w:szCs w:val="24"/>
        </w:rPr>
        <w:t xml:space="preserve"> the music without knowing everything about the song.</w:t>
      </w:r>
    </w:p>
    <w:p w:rsidR="00202439" w:rsidRPr="00B37367" w:rsidRDefault="00202439" w:rsidP="00202439">
      <w:pPr>
        <w:pStyle w:val="ListParagraph"/>
        <w:autoSpaceDE w:val="0"/>
        <w:autoSpaceDN w:val="0"/>
        <w:adjustRightInd w:val="0"/>
        <w:spacing w:after="0" w:line="360" w:lineRule="auto"/>
        <w:ind w:left="1069"/>
        <w:jc w:val="both"/>
        <w:rPr>
          <w:rFonts w:cstheme="minorHAnsi"/>
          <w:sz w:val="24"/>
          <w:szCs w:val="24"/>
        </w:rPr>
      </w:pPr>
      <w:r w:rsidRPr="00B37367">
        <w:rPr>
          <w:rFonts w:cstheme="minorHAnsi"/>
          <w:sz w:val="24"/>
          <w:szCs w:val="24"/>
        </w:rPr>
        <w:t>b)</w:t>
      </w:r>
      <w:r w:rsidRPr="00B37367">
        <w:rPr>
          <w:rFonts w:cstheme="minorHAnsi"/>
          <w:sz w:val="24"/>
          <w:szCs w:val="24"/>
        </w:rPr>
        <w:tab/>
        <w:t>The researcher gives the students the script of the song. So the students know every word in the song.</w:t>
      </w:r>
    </w:p>
    <w:p w:rsidR="00202439" w:rsidRPr="00B37367" w:rsidRDefault="00202439" w:rsidP="00202439">
      <w:pPr>
        <w:pStyle w:val="ListParagraph"/>
        <w:autoSpaceDE w:val="0"/>
        <w:autoSpaceDN w:val="0"/>
        <w:adjustRightInd w:val="0"/>
        <w:spacing w:after="0" w:line="360" w:lineRule="auto"/>
        <w:ind w:left="1069"/>
        <w:jc w:val="both"/>
        <w:rPr>
          <w:rFonts w:cstheme="minorHAnsi"/>
          <w:sz w:val="24"/>
          <w:szCs w:val="24"/>
        </w:rPr>
      </w:pPr>
      <w:r w:rsidRPr="00B37367">
        <w:rPr>
          <w:rFonts w:cstheme="minorHAnsi"/>
          <w:sz w:val="24"/>
          <w:szCs w:val="24"/>
        </w:rPr>
        <w:t>c)</w:t>
      </w:r>
      <w:r w:rsidRPr="00B37367">
        <w:rPr>
          <w:rFonts w:cstheme="minorHAnsi"/>
          <w:sz w:val="24"/>
          <w:szCs w:val="24"/>
        </w:rPr>
        <w:tab/>
        <w:t>The students try to catch the lyrics without read</w:t>
      </w:r>
      <w:r w:rsidR="00B37367" w:rsidRPr="00B37367">
        <w:rPr>
          <w:rFonts w:cstheme="minorHAnsi"/>
          <w:sz w:val="24"/>
          <w:szCs w:val="24"/>
        </w:rPr>
        <w:t>ing</w:t>
      </w:r>
      <w:r w:rsidRPr="00B37367">
        <w:rPr>
          <w:rFonts w:cstheme="minorHAnsi"/>
          <w:sz w:val="24"/>
          <w:szCs w:val="24"/>
        </w:rPr>
        <w:t xml:space="preserve"> the script of the song.</w:t>
      </w:r>
    </w:p>
    <w:p w:rsidR="00202439" w:rsidRPr="00B37367" w:rsidRDefault="00202439" w:rsidP="00202439">
      <w:pPr>
        <w:pStyle w:val="ListParagraph"/>
        <w:numPr>
          <w:ilvl w:val="0"/>
          <w:numId w:val="2"/>
        </w:numPr>
        <w:autoSpaceDE w:val="0"/>
        <w:autoSpaceDN w:val="0"/>
        <w:adjustRightInd w:val="0"/>
        <w:spacing w:after="0" w:line="360" w:lineRule="auto"/>
        <w:rPr>
          <w:rFonts w:cstheme="minorHAnsi"/>
          <w:sz w:val="24"/>
          <w:szCs w:val="24"/>
        </w:rPr>
      </w:pPr>
      <w:r w:rsidRPr="00B37367">
        <w:rPr>
          <w:rFonts w:cstheme="minorHAnsi"/>
          <w:sz w:val="24"/>
          <w:szCs w:val="24"/>
        </w:rPr>
        <w:t>Giving a post-test to the control and experimental groups.</w:t>
      </w:r>
    </w:p>
    <w:p w:rsidR="00202439" w:rsidRPr="00B37367" w:rsidRDefault="00202439" w:rsidP="00EE3E2C">
      <w:pPr>
        <w:pStyle w:val="ListParagraph"/>
        <w:numPr>
          <w:ilvl w:val="0"/>
          <w:numId w:val="2"/>
        </w:numPr>
        <w:autoSpaceDE w:val="0"/>
        <w:autoSpaceDN w:val="0"/>
        <w:adjustRightInd w:val="0"/>
        <w:spacing w:after="0" w:line="360" w:lineRule="auto"/>
        <w:rPr>
          <w:rFonts w:cstheme="minorHAnsi"/>
          <w:sz w:val="24"/>
          <w:szCs w:val="24"/>
        </w:rPr>
      </w:pPr>
      <w:r w:rsidRPr="00B37367">
        <w:rPr>
          <w:rFonts w:cstheme="minorHAnsi"/>
          <w:sz w:val="24"/>
          <w:szCs w:val="24"/>
        </w:rPr>
        <w:t>Scoring</w:t>
      </w:r>
    </w:p>
    <w:p w:rsidR="00202439" w:rsidRPr="00B37367" w:rsidRDefault="00202439" w:rsidP="00202439">
      <w:pPr>
        <w:pStyle w:val="ListParagraph"/>
        <w:autoSpaceDE w:val="0"/>
        <w:autoSpaceDN w:val="0"/>
        <w:adjustRightInd w:val="0"/>
        <w:spacing w:after="0" w:line="360" w:lineRule="auto"/>
        <w:ind w:left="1069"/>
        <w:rPr>
          <w:rFonts w:eastAsiaTheme="minorEastAsia" w:cstheme="minorHAnsi"/>
          <w:sz w:val="24"/>
          <w:szCs w:val="24"/>
        </w:rPr>
      </w:pPr>
      <w:r w:rsidRPr="00B37367">
        <w:rPr>
          <w:rFonts w:cstheme="minorHAnsi"/>
          <w:sz w:val="24"/>
          <w:szCs w:val="24"/>
        </w:rPr>
        <w:t>S=</w:t>
      </w:r>
      <m:oMath>
        <m:f>
          <m:fPr>
            <m:ctrlPr>
              <w:rPr>
                <w:rFonts w:ascii="Cambria Math" w:hAnsi="Cambria Math" w:cstheme="minorHAnsi"/>
                <w:i/>
                <w:sz w:val="24"/>
                <w:szCs w:val="24"/>
              </w:rPr>
            </m:ctrlPr>
          </m:fPr>
          <m:num>
            <m:r>
              <w:rPr>
                <w:rFonts w:ascii="Cambria Math" w:hAnsi="Cambria Math" w:cstheme="minorHAnsi"/>
                <w:sz w:val="24"/>
                <w:szCs w:val="24"/>
              </w:rPr>
              <m:t>R</m:t>
            </m:r>
          </m:num>
          <m:den>
            <m:r>
              <w:rPr>
                <w:rFonts w:ascii="Cambria Math" w:hAnsi="Cambria Math" w:cstheme="minorHAnsi"/>
                <w:sz w:val="24"/>
                <w:szCs w:val="24"/>
              </w:rPr>
              <m:t>N</m:t>
            </m:r>
          </m:den>
        </m:f>
        <m:r>
          <w:rPr>
            <w:rFonts w:ascii="Cambria Math" w:hAnsi="Cambria Math" w:cstheme="minorHAnsi"/>
            <w:sz w:val="24"/>
            <w:szCs w:val="24"/>
          </w:rPr>
          <m:t>x</m:t>
        </m:r>
        <m:r>
          <w:rPr>
            <w:rFonts w:ascii="Cambria Math" w:cstheme="minorHAnsi"/>
            <w:sz w:val="24"/>
            <w:szCs w:val="24"/>
          </w:rPr>
          <m:t>20</m:t>
        </m:r>
      </m:oMath>
    </w:p>
    <w:p w:rsidR="00202439" w:rsidRPr="00B37367" w:rsidRDefault="00202439" w:rsidP="00202439">
      <w:pPr>
        <w:pStyle w:val="ListParagraph"/>
        <w:autoSpaceDE w:val="0"/>
        <w:autoSpaceDN w:val="0"/>
        <w:adjustRightInd w:val="0"/>
        <w:spacing w:after="0" w:line="360" w:lineRule="auto"/>
        <w:ind w:left="1069"/>
        <w:rPr>
          <w:rFonts w:eastAsiaTheme="minorEastAsia" w:cstheme="minorHAnsi"/>
          <w:sz w:val="24"/>
          <w:szCs w:val="24"/>
        </w:rPr>
      </w:pPr>
      <w:r w:rsidRPr="00B37367">
        <w:rPr>
          <w:rFonts w:eastAsiaTheme="minorEastAsia" w:cstheme="minorHAnsi"/>
          <w:sz w:val="24"/>
          <w:szCs w:val="24"/>
        </w:rPr>
        <w:t>Where:</w:t>
      </w:r>
    </w:p>
    <w:p w:rsidR="00202439" w:rsidRPr="00B37367" w:rsidRDefault="00202439" w:rsidP="00202439">
      <w:pPr>
        <w:pStyle w:val="ListParagraph"/>
        <w:autoSpaceDE w:val="0"/>
        <w:autoSpaceDN w:val="0"/>
        <w:adjustRightInd w:val="0"/>
        <w:spacing w:after="0" w:line="360" w:lineRule="auto"/>
        <w:ind w:left="1069"/>
        <w:rPr>
          <w:rFonts w:eastAsiaTheme="minorEastAsia" w:cstheme="minorHAnsi"/>
          <w:sz w:val="24"/>
          <w:szCs w:val="24"/>
        </w:rPr>
      </w:pPr>
      <w:r w:rsidRPr="00B37367">
        <w:rPr>
          <w:rFonts w:eastAsiaTheme="minorEastAsia" w:cstheme="minorHAnsi"/>
          <w:sz w:val="24"/>
          <w:szCs w:val="24"/>
        </w:rPr>
        <w:t>S = Score</w:t>
      </w:r>
    </w:p>
    <w:p w:rsidR="00202439" w:rsidRPr="00B37367" w:rsidRDefault="00202439" w:rsidP="00202439">
      <w:pPr>
        <w:pStyle w:val="ListParagraph"/>
        <w:autoSpaceDE w:val="0"/>
        <w:autoSpaceDN w:val="0"/>
        <w:adjustRightInd w:val="0"/>
        <w:spacing w:after="0" w:line="360" w:lineRule="auto"/>
        <w:ind w:left="1069"/>
        <w:rPr>
          <w:rFonts w:eastAsiaTheme="minorEastAsia" w:cstheme="minorHAnsi"/>
          <w:sz w:val="24"/>
          <w:szCs w:val="24"/>
        </w:rPr>
      </w:pPr>
      <w:r w:rsidRPr="00B37367">
        <w:rPr>
          <w:rFonts w:eastAsiaTheme="minorEastAsia" w:cstheme="minorHAnsi"/>
          <w:sz w:val="24"/>
          <w:szCs w:val="24"/>
        </w:rPr>
        <w:t>R= Total number of correct answer</w:t>
      </w:r>
    </w:p>
    <w:p w:rsidR="00202439" w:rsidRPr="00B37367" w:rsidRDefault="00202439" w:rsidP="00202439">
      <w:pPr>
        <w:pStyle w:val="ListParagraph"/>
        <w:autoSpaceDE w:val="0"/>
        <w:autoSpaceDN w:val="0"/>
        <w:adjustRightInd w:val="0"/>
        <w:spacing w:after="0" w:line="360" w:lineRule="auto"/>
        <w:ind w:left="1069"/>
        <w:rPr>
          <w:rFonts w:eastAsiaTheme="minorEastAsia" w:cstheme="minorHAnsi"/>
          <w:sz w:val="24"/>
          <w:szCs w:val="24"/>
        </w:rPr>
      </w:pPr>
      <w:r w:rsidRPr="00B37367">
        <w:rPr>
          <w:rFonts w:eastAsiaTheme="minorEastAsia" w:cstheme="minorHAnsi"/>
          <w:sz w:val="24"/>
          <w:szCs w:val="24"/>
        </w:rPr>
        <w:t>N=Total number of items</w:t>
      </w:r>
    </w:p>
    <w:p w:rsidR="00202439" w:rsidRPr="00B37367" w:rsidRDefault="00202439" w:rsidP="00202439">
      <w:pPr>
        <w:pStyle w:val="ListParagraph"/>
        <w:numPr>
          <w:ilvl w:val="0"/>
          <w:numId w:val="2"/>
        </w:numPr>
        <w:autoSpaceDE w:val="0"/>
        <w:autoSpaceDN w:val="0"/>
        <w:adjustRightInd w:val="0"/>
        <w:spacing w:after="0" w:line="360" w:lineRule="auto"/>
        <w:rPr>
          <w:rFonts w:eastAsiaTheme="minorEastAsia" w:cstheme="minorHAnsi"/>
          <w:sz w:val="24"/>
          <w:szCs w:val="24"/>
        </w:rPr>
      </w:pPr>
      <w:r w:rsidRPr="00B37367">
        <w:rPr>
          <w:rFonts w:eastAsiaTheme="minorEastAsia" w:cstheme="minorHAnsi"/>
          <w:sz w:val="24"/>
          <w:szCs w:val="24"/>
        </w:rPr>
        <w:t xml:space="preserve">Analyzing the result of both test and comparing control and experimental group result. </w:t>
      </w:r>
    </w:p>
    <w:p w:rsidR="00202439" w:rsidRPr="00B37367" w:rsidRDefault="00202439" w:rsidP="00202439">
      <w:pPr>
        <w:autoSpaceDE w:val="0"/>
        <w:autoSpaceDN w:val="0"/>
        <w:adjustRightInd w:val="0"/>
        <w:spacing w:after="0" w:line="480" w:lineRule="auto"/>
        <w:jc w:val="both"/>
        <w:rPr>
          <w:rFonts w:cstheme="minorHAnsi"/>
          <w:sz w:val="24"/>
          <w:szCs w:val="24"/>
        </w:rPr>
      </w:pPr>
      <w:r w:rsidRPr="00B37367">
        <w:rPr>
          <w:rFonts w:cstheme="minorHAnsi"/>
          <w:sz w:val="24"/>
          <w:szCs w:val="24"/>
        </w:rPr>
        <w:t xml:space="preserve">      The researcher uses test as the instrument in this research. The test is the test of concentration. </w:t>
      </w:r>
      <w:r w:rsidR="00B37367" w:rsidRPr="00B37367">
        <w:rPr>
          <w:rFonts w:cstheme="minorHAnsi"/>
          <w:sz w:val="24"/>
          <w:szCs w:val="24"/>
        </w:rPr>
        <w:t>The first test is pre-test or</w:t>
      </w:r>
      <w:r w:rsidRPr="00B37367">
        <w:rPr>
          <w:rFonts w:cstheme="minorHAnsi"/>
          <w:sz w:val="24"/>
          <w:szCs w:val="24"/>
        </w:rPr>
        <w:t xml:space="preserve"> the test before treatment. Then the second is post-test. The comparison of pre-test and post-test result between the control and experimental group measures the amount of progress a learner has made. The type of test is multiple choices. The total items </w:t>
      </w:r>
      <w:r w:rsidR="00D93F8B">
        <w:rPr>
          <w:rFonts w:cstheme="minorHAnsi"/>
          <w:sz w:val="24"/>
          <w:szCs w:val="24"/>
        </w:rPr>
        <w:t>number of instruments is</w:t>
      </w:r>
      <w:r w:rsidRPr="00B37367">
        <w:rPr>
          <w:rFonts w:cstheme="minorHAnsi"/>
          <w:sz w:val="24"/>
          <w:szCs w:val="24"/>
        </w:rPr>
        <w:t xml:space="preserve"> 15.</w:t>
      </w:r>
    </w:p>
    <w:p w:rsidR="00F3354E" w:rsidRPr="00CA2191" w:rsidRDefault="00202439" w:rsidP="00202439">
      <w:pPr>
        <w:autoSpaceDE w:val="0"/>
        <w:autoSpaceDN w:val="0"/>
        <w:adjustRightInd w:val="0"/>
        <w:spacing w:after="0" w:line="480" w:lineRule="auto"/>
        <w:jc w:val="both"/>
        <w:rPr>
          <w:rFonts w:cstheme="minorHAnsi"/>
          <w:sz w:val="24"/>
          <w:szCs w:val="24"/>
          <w:lang w:val="id-ID"/>
        </w:rPr>
      </w:pPr>
      <w:r w:rsidRPr="00B37367">
        <w:rPr>
          <w:rFonts w:cstheme="minorHAnsi"/>
          <w:sz w:val="24"/>
          <w:szCs w:val="24"/>
        </w:rPr>
        <w:t xml:space="preserve">      To analyze the data, the researcher looks for the mean, standard deviation. In this inferential analysis, hypothesis testing is done. In this testing, the hypothesis will be analyzed through </w:t>
      </w:r>
      <w:r w:rsidRPr="00B37367">
        <w:rPr>
          <w:rFonts w:cstheme="minorHAnsi"/>
          <w:i/>
          <w:sz w:val="24"/>
          <w:szCs w:val="24"/>
        </w:rPr>
        <w:t>t-test</w:t>
      </w:r>
      <w:r w:rsidRPr="00B37367">
        <w:rPr>
          <w:rFonts w:cstheme="minorHAnsi"/>
          <w:sz w:val="24"/>
          <w:szCs w:val="24"/>
        </w:rPr>
        <w:t xml:space="preserve">. The </w:t>
      </w:r>
      <w:r w:rsidRPr="00B37367">
        <w:rPr>
          <w:rFonts w:cstheme="minorHAnsi"/>
          <w:i/>
          <w:sz w:val="24"/>
          <w:szCs w:val="24"/>
        </w:rPr>
        <w:t xml:space="preserve">t-test </w:t>
      </w:r>
      <w:r w:rsidRPr="00B37367">
        <w:rPr>
          <w:rFonts w:cstheme="minorHAnsi"/>
          <w:sz w:val="24"/>
          <w:szCs w:val="24"/>
        </w:rPr>
        <w:t xml:space="preserve">is to see the score difference between the two variables; the students’ concentration in listening comprehension of the experiment group and the control group. After getting the result of </w:t>
      </w:r>
      <w:r w:rsidRPr="00B37367">
        <w:rPr>
          <w:rFonts w:cstheme="minorHAnsi"/>
          <w:i/>
          <w:sz w:val="24"/>
          <w:szCs w:val="24"/>
        </w:rPr>
        <w:t>t-value</w:t>
      </w:r>
      <w:r w:rsidRPr="00B37367">
        <w:rPr>
          <w:rFonts w:cstheme="minorHAnsi"/>
          <w:sz w:val="24"/>
          <w:szCs w:val="24"/>
        </w:rPr>
        <w:t xml:space="preserve">, then the </w:t>
      </w:r>
      <w:r w:rsidRPr="00B37367">
        <w:rPr>
          <w:rFonts w:cstheme="minorHAnsi"/>
          <w:i/>
          <w:sz w:val="24"/>
          <w:szCs w:val="24"/>
        </w:rPr>
        <w:t>t-value</w:t>
      </w:r>
      <w:r w:rsidRPr="00B37367">
        <w:rPr>
          <w:rFonts w:cstheme="minorHAnsi"/>
          <w:sz w:val="24"/>
          <w:szCs w:val="24"/>
        </w:rPr>
        <w:t xml:space="preserve"> is consulted to the </w:t>
      </w:r>
      <w:r w:rsidRPr="00B37367">
        <w:rPr>
          <w:rFonts w:cstheme="minorHAnsi"/>
          <w:i/>
          <w:sz w:val="24"/>
          <w:szCs w:val="24"/>
        </w:rPr>
        <w:t>t-table</w:t>
      </w:r>
      <w:r w:rsidRPr="00B37367">
        <w:rPr>
          <w:rFonts w:cstheme="minorHAnsi"/>
          <w:sz w:val="24"/>
          <w:szCs w:val="24"/>
        </w:rPr>
        <w:t xml:space="preserve"> to be interpreted.</w:t>
      </w:r>
    </w:p>
    <w:p w:rsidR="00EE3E2C" w:rsidRPr="00B37367" w:rsidRDefault="00EE3E2C" w:rsidP="00202439">
      <w:pPr>
        <w:autoSpaceDE w:val="0"/>
        <w:autoSpaceDN w:val="0"/>
        <w:adjustRightInd w:val="0"/>
        <w:spacing w:after="0" w:line="480" w:lineRule="auto"/>
        <w:jc w:val="both"/>
        <w:rPr>
          <w:rFonts w:cstheme="minorHAnsi"/>
          <w:sz w:val="24"/>
          <w:szCs w:val="24"/>
        </w:rPr>
      </w:pPr>
    </w:p>
    <w:p w:rsidR="00202439" w:rsidRPr="00B37367" w:rsidRDefault="00202439" w:rsidP="00202439">
      <w:pPr>
        <w:autoSpaceDE w:val="0"/>
        <w:autoSpaceDN w:val="0"/>
        <w:adjustRightInd w:val="0"/>
        <w:spacing w:after="0" w:line="360" w:lineRule="auto"/>
        <w:jc w:val="both"/>
        <w:rPr>
          <w:rFonts w:cstheme="minorHAnsi"/>
          <w:b/>
          <w:sz w:val="24"/>
          <w:szCs w:val="24"/>
        </w:rPr>
      </w:pPr>
      <w:r w:rsidRPr="00B37367">
        <w:rPr>
          <w:rFonts w:cstheme="minorHAnsi"/>
          <w:b/>
          <w:sz w:val="24"/>
          <w:szCs w:val="24"/>
        </w:rPr>
        <w:t>C. RESEARCH FINDINGS AND ANALYSIS</w:t>
      </w:r>
    </w:p>
    <w:p w:rsidR="00482EF1" w:rsidRPr="00B37367" w:rsidRDefault="00482EF1" w:rsidP="00482EF1">
      <w:pPr>
        <w:autoSpaceDE w:val="0"/>
        <w:autoSpaceDN w:val="0"/>
        <w:adjustRightInd w:val="0"/>
        <w:spacing w:after="0" w:line="360" w:lineRule="auto"/>
        <w:jc w:val="both"/>
        <w:rPr>
          <w:rFonts w:cstheme="minorHAnsi"/>
          <w:sz w:val="24"/>
          <w:szCs w:val="24"/>
        </w:rPr>
      </w:pPr>
      <w:r w:rsidRPr="00B37367">
        <w:rPr>
          <w:rFonts w:cstheme="minorHAnsi"/>
          <w:sz w:val="24"/>
          <w:szCs w:val="24"/>
        </w:rPr>
        <w:t xml:space="preserve">      The highest score of the students of experimental group</w:t>
      </w:r>
      <w:r w:rsidRPr="00B37367">
        <w:rPr>
          <w:rFonts w:cstheme="minorHAnsi"/>
          <w:color w:val="000000"/>
          <w:sz w:val="24"/>
          <w:szCs w:val="24"/>
        </w:rPr>
        <w:t xml:space="preserve"> of the tenth-grade students at SMK N 3 Purworejo is 93</w:t>
      </w:r>
      <w:r w:rsidRPr="00B37367">
        <w:rPr>
          <w:rFonts w:cstheme="minorHAnsi"/>
          <w:sz w:val="24"/>
          <w:szCs w:val="24"/>
        </w:rPr>
        <w:t xml:space="preserve"> and the lowest one is 33. The mean of experimental group is 65.1 and the standard deviation of it is 1.67. The mean is included in the interval of 56 to 65. It means that the students of experimental group of the</w:t>
      </w:r>
      <w:r w:rsidRPr="00B37367">
        <w:rPr>
          <w:rFonts w:cstheme="minorHAnsi"/>
          <w:sz w:val="24"/>
          <w:szCs w:val="24"/>
          <w:lang w:eastAsia="id-ID"/>
        </w:rPr>
        <w:t xml:space="preserve"> </w:t>
      </w:r>
      <w:r w:rsidRPr="00B37367">
        <w:rPr>
          <w:rFonts w:cstheme="minorHAnsi"/>
          <w:color w:val="000000"/>
          <w:sz w:val="24"/>
          <w:szCs w:val="24"/>
        </w:rPr>
        <w:t>tenth-grade students of SMK N 3 Purworejo</w:t>
      </w:r>
      <w:r w:rsidR="00925ED5">
        <w:rPr>
          <w:rFonts w:cstheme="minorHAnsi"/>
          <w:color w:val="000000"/>
          <w:sz w:val="24"/>
          <w:szCs w:val="24"/>
        </w:rPr>
        <w:t xml:space="preserve"> were</w:t>
      </w:r>
      <w:r w:rsidRPr="00B37367">
        <w:rPr>
          <w:rFonts w:cstheme="minorHAnsi"/>
          <w:color w:val="000000"/>
          <w:sz w:val="24"/>
          <w:szCs w:val="24"/>
        </w:rPr>
        <w:t xml:space="preserve"> in the fair level of concentration</w:t>
      </w:r>
      <w:r w:rsidRPr="00B37367">
        <w:rPr>
          <w:rFonts w:cstheme="minorHAnsi"/>
          <w:sz w:val="24"/>
          <w:szCs w:val="24"/>
        </w:rPr>
        <w:t>. From 30 samples, there are 8 students in very good category, so the percentage of the students who get very good category is 26.6%. There are 12 students in good category, so the percentage is 40%.  There is 1 student in fair category, so the percentage is 3.3%. There are 7 students in bad category, so the percentage is 23.3%.  There are 2 students in very bad category, so the percentage is 6.6%.</w:t>
      </w:r>
    </w:p>
    <w:p w:rsidR="00482EF1" w:rsidRPr="00B37367" w:rsidRDefault="00482EF1" w:rsidP="00482EF1">
      <w:pPr>
        <w:autoSpaceDE w:val="0"/>
        <w:autoSpaceDN w:val="0"/>
        <w:adjustRightInd w:val="0"/>
        <w:spacing w:after="0" w:line="360" w:lineRule="auto"/>
        <w:jc w:val="both"/>
        <w:rPr>
          <w:rFonts w:cstheme="minorHAnsi"/>
          <w:sz w:val="24"/>
          <w:szCs w:val="24"/>
        </w:rPr>
      </w:pPr>
      <w:r w:rsidRPr="00B37367">
        <w:rPr>
          <w:rFonts w:cstheme="minorHAnsi"/>
          <w:sz w:val="24"/>
          <w:szCs w:val="24"/>
        </w:rPr>
        <w:t>Table 1</w:t>
      </w:r>
    </w:p>
    <w:p w:rsidR="00482EF1" w:rsidRPr="00B37367" w:rsidRDefault="00482EF1" w:rsidP="00482EF1">
      <w:pPr>
        <w:autoSpaceDE w:val="0"/>
        <w:autoSpaceDN w:val="0"/>
        <w:adjustRightInd w:val="0"/>
        <w:spacing w:after="0" w:line="360" w:lineRule="auto"/>
        <w:jc w:val="both"/>
        <w:rPr>
          <w:rFonts w:cstheme="minorHAnsi"/>
          <w:sz w:val="24"/>
          <w:szCs w:val="24"/>
        </w:rPr>
      </w:pPr>
      <w:r w:rsidRPr="00B37367">
        <w:rPr>
          <w:rFonts w:cstheme="minorHAnsi"/>
          <w:sz w:val="24"/>
          <w:szCs w:val="24"/>
        </w:rPr>
        <w:t>Degree of Experimental Class Concentration Level Post Test Score</w:t>
      </w:r>
    </w:p>
    <w:tbl>
      <w:tblPr>
        <w:tblStyle w:val="TableGrid"/>
        <w:tblW w:w="0" w:type="auto"/>
        <w:tblInd w:w="108" w:type="dxa"/>
        <w:tblLook w:val="04A0"/>
      </w:tblPr>
      <w:tblGrid>
        <w:gridCol w:w="2268"/>
        <w:gridCol w:w="2268"/>
        <w:gridCol w:w="1701"/>
        <w:gridCol w:w="1701"/>
      </w:tblGrid>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Interval</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Interpretation</w:t>
            </w:r>
          </w:p>
        </w:tc>
        <w:tc>
          <w:tcPr>
            <w:tcW w:w="1701" w:type="dxa"/>
          </w:tcPr>
          <w:p w:rsidR="00482EF1" w:rsidRPr="00B37367" w:rsidRDefault="00925ED5"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F</w:t>
            </w:r>
            <w:r w:rsidR="00482EF1" w:rsidRPr="00B37367">
              <w:rPr>
                <w:rFonts w:cstheme="minorHAnsi"/>
                <w:sz w:val="24"/>
                <w:szCs w:val="24"/>
              </w:rPr>
              <w:t>requency</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Percentage</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80 – 100</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Very Good</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8</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26.6%</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66 – 79</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Good</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12</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40%</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56 – 65</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Fair</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1</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3.3%</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40 – 55</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Bad</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7</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23.3%</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&lt; 39</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Very bad</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2</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6.6%</w:t>
            </w:r>
          </w:p>
        </w:tc>
      </w:tr>
      <w:tr w:rsidR="00482EF1" w:rsidRPr="00B37367" w:rsidTr="00A62E30">
        <w:tc>
          <w:tcPr>
            <w:tcW w:w="4536" w:type="dxa"/>
            <w:gridSpan w:val="2"/>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Sum</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30</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100</w:t>
            </w:r>
            <w:r w:rsidR="00E431AB" w:rsidRPr="00B37367">
              <w:rPr>
                <w:rFonts w:cstheme="minorHAnsi"/>
                <w:sz w:val="24"/>
                <w:szCs w:val="24"/>
              </w:rPr>
              <w:fldChar w:fldCharType="begin"/>
            </w:r>
            <w:r w:rsidRPr="00B37367">
              <w:rPr>
                <w:rFonts w:cstheme="minorHAnsi"/>
                <w:sz w:val="24"/>
                <w:szCs w:val="24"/>
              </w:rPr>
              <w:instrText xml:space="preserve"> =SUM(ABOVE)*100 \# "0,00%" </w:instrText>
            </w:r>
            <w:r w:rsidR="00E431AB" w:rsidRPr="00B37367">
              <w:rPr>
                <w:rFonts w:cstheme="minorHAnsi"/>
                <w:sz w:val="24"/>
                <w:szCs w:val="24"/>
              </w:rPr>
              <w:fldChar w:fldCharType="separate"/>
            </w:r>
            <w:r w:rsidRPr="00B37367">
              <w:rPr>
                <w:rFonts w:cstheme="minorHAnsi"/>
                <w:noProof/>
                <w:sz w:val="24"/>
                <w:szCs w:val="24"/>
              </w:rPr>
              <w:t>%</w:t>
            </w:r>
            <w:r w:rsidR="00E431AB" w:rsidRPr="00B37367">
              <w:rPr>
                <w:rFonts w:cstheme="minorHAnsi"/>
                <w:sz w:val="24"/>
                <w:szCs w:val="24"/>
              </w:rPr>
              <w:fldChar w:fldCharType="end"/>
            </w:r>
          </w:p>
        </w:tc>
      </w:tr>
    </w:tbl>
    <w:p w:rsidR="00482EF1" w:rsidRPr="00B37367" w:rsidRDefault="00EE3E2C" w:rsidP="00482EF1">
      <w:pPr>
        <w:autoSpaceDE w:val="0"/>
        <w:autoSpaceDN w:val="0"/>
        <w:adjustRightInd w:val="0"/>
        <w:spacing w:after="0" w:line="360" w:lineRule="auto"/>
        <w:jc w:val="both"/>
        <w:rPr>
          <w:rFonts w:cstheme="minorHAnsi"/>
          <w:sz w:val="24"/>
          <w:szCs w:val="24"/>
        </w:rPr>
      </w:pPr>
      <w:r w:rsidRPr="00B37367">
        <w:rPr>
          <w:rFonts w:cstheme="minorHAnsi"/>
          <w:sz w:val="24"/>
          <w:szCs w:val="24"/>
        </w:rPr>
        <w:t xml:space="preserve">      </w:t>
      </w:r>
      <w:r w:rsidR="00482EF1" w:rsidRPr="00B37367">
        <w:rPr>
          <w:rFonts w:cstheme="minorHAnsi"/>
          <w:sz w:val="24"/>
          <w:szCs w:val="24"/>
        </w:rPr>
        <w:t>The highest score of the students of control group of the</w:t>
      </w:r>
      <w:r w:rsidR="00482EF1" w:rsidRPr="00B37367">
        <w:rPr>
          <w:rFonts w:cstheme="minorHAnsi"/>
          <w:sz w:val="24"/>
          <w:szCs w:val="24"/>
          <w:lang w:eastAsia="id-ID"/>
        </w:rPr>
        <w:t xml:space="preserve"> </w:t>
      </w:r>
      <w:r w:rsidR="00482EF1" w:rsidRPr="00B37367">
        <w:rPr>
          <w:rFonts w:cstheme="minorHAnsi"/>
          <w:color w:val="000000"/>
          <w:sz w:val="24"/>
          <w:szCs w:val="24"/>
        </w:rPr>
        <w:t>tenth-grade students at SMK N 3 Purworejo</w:t>
      </w:r>
      <w:r w:rsidR="00482EF1" w:rsidRPr="00B37367">
        <w:rPr>
          <w:rFonts w:cstheme="minorHAnsi"/>
          <w:sz w:val="24"/>
          <w:szCs w:val="24"/>
          <w:lang w:eastAsia="id-ID"/>
        </w:rPr>
        <w:t xml:space="preserve"> </w:t>
      </w:r>
      <w:r w:rsidR="00482EF1" w:rsidRPr="00B37367">
        <w:rPr>
          <w:rFonts w:cstheme="minorHAnsi"/>
          <w:sz w:val="24"/>
          <w:szCs w:val="24"/>
        </w:rPr>
        <w:t>is 80 and the lowest is 20. The mean of control group is 51.53 and the standard deviation of it is 1.59. The mean exist</w:t>
      </w:r>
      <w:r w:rsidR="00925ED5">
        <w:rPr>
          <w:rFonts w:cstheme="minorHAnsi"/>
          <w:sz w:val="24"/>
          <w:szCs w:val="24"/>
        </w:rPr>
        <w:t>s</w:t>
      </w:r>
      <w:r w:rsidR="00482EF1" w:rsidRPr="00B37367">
        <w:rPr>
          <w:rFonts w:cstheme="minorHAnsi"/>
          <w:sz w:val="24"/>
          <w:szCs w:val="24"/>
        </w:rPr>
        <w:t xml:space="preserve"> in the interval of 40 to 55. It means that the students of experimental group of the</w:t>
      </w:r>
      <w:r w:rsidR="00482EF1" w:rsidRPr="00B37367">
        <w:rPr>
          <w:rFonts w:cstheme="minorHAnsi"/>
          <w:sz w:val="24"/>
          <w:szCs w:val="24"/>
          <w:lang w:eastAsia="id-ID"/>
        </w:rPr>
        <w:t xml:space="preserve"> </w:t>
      </w:r>
      <w:r w:rsidR="00482EF1" w:rsidRPr="00B37367">
        <w:rPr>
          <w:rFonts w:cstheme="minorHAnsi"/>
          <w:color w:val="000000"/>
          <w:sz w:val="24"/>
          <w:szCs w:val="24"/>
        </w:rPr>
        <w:t>tenth-grade students of SMK N 3 Purworejo in the bad level of concentration in listening comprehension</w:t>
      </w:r>
      <w:r w:rsidR="00482EF1" w:rsidRPr="00B37367">
        <w:rPr>
          <w:rFonts w:cstheme="minorHAnsi"/>
          <w:sz w:val="24"/>
          <w:szCs w:val="24"/>
        </w:rPr>
        <w:t>.. From 30 samples, there are 3 students in very good category, so the percentage of the students who get very good category is 10%. There are 2 students in good category, so the percentage is 66.6%.  There are 7 students in fair category, so the percentage is 23.3%. There are 12 students in bad category, so the percentage is 40%.  There are 6 students in very bad category, so the percentage is 20%.</w:t>
      </w:r>
    </w:p>
    <w:p w:rsidR="00EE3E2C" w:rsidRPr="00B37367" w:rsidRDefault="00EE3E2C" w:rsidP="00482EF1">
      <w:pPr>
        <w:autoSpaceDE w:val="0"/>
        <w:autoSpaceDN w:val="0"/>
        <w:adjustRightInd w:val="0"/>
        <w:spacing w:after="0" w:line="360" w:lineRule="auto"/>
        <w:jc w:val="both"/>
        <w:rPr>
          <w:rFonts w:cstheme="minorHAnsi"/>
          <w:sz w:val="24"/>
          <w:szCs w:val="24"/>
        </w:rPr>
      </w:pPr>
    </w:p>
    <w:p w:rsidR="00EE3E2C" w:rsidRPr="00B37367" w:rsidRDefault="00EE3E2C" w:rsidP="00482EF1">
      <w:pPr>
        <w:autoSpaceDE w:val="0"/>
        <w:autoSpaceDN w:val="0"/>
        <w:adjustRightInd w:val="0"/>
        <w:spacing w:after="0" w:line="360" w:lineRule="auto"/>
        <w:jc w:val="both"/>
        <w:rPr>
          <w:rFonts w:cstheme="minorHAnsi"/>
          <w:sz w:val="24"/>
          <w:szCs w:val="24"/>
        </w:rPr>
      </w:pPr>
    </w:p>
    <w:p w:rsidR="00482EF1" w:rsidRPr="00B37367" w:rsidRDefault="00482EF1" w:rsidP="00482EF1">
      <w:pPr>
        <w:autoSpaceDE w:val="0"/>
        <w:autoSpaceDN w:val="0"/>
        <w:adjustRightInd w:val="0"/>
        <w:spacing w:after="0" w:line="360" w:lineRule="auto"/>
        <w:jc w:val="both"/>
        <w:rPr>
          <w:rFonts w:cstheme="minorHAnsi"/>
          <w:sz w:val="24"/>
          <w:szCs w:val="24"/>
        </w:rPr>
      </w:pPr>
      <w:r w:rsidRPr="00B37367">
        <w:rPr>
          <w:rFonts w:cstheme="minorHAnsi"/>
          <w:sz w:val="24"/>
          <w:szCs w:val="24"/>
        </w:rPr>
        <w:lastRenderedPageBreak/>
        <w:t>Table 2</w:t>
      </w:r>
    </w:p>
    <w:p w:rsidR="00482EF1" w:rsidRPr="00B37367" w:rsidRDefault="00482EF1" w:rsidP="00482EF1">
      <w:pPr>
        <w:autoSpaceDE w:val="0"/>
        <w:autoSpaceDN w:val="0"/>
        <w:adjustRightInd w:val="0"/>
        <w:spacing w:after="0" w:line="360" w:lineRule="auto"/>
        <w:jc w:val="both"/>
        <w:rPr>
          <w:rFonts w:cstheme="minorHAnsi"/>
          <w:sz w:val="24"/>
          <w:szCs w:val="24"/>
        </w:rPr>
      </w:pPr>
      <w:r w:rsidRPr="00B37367">
        <w:rPr>
          <w:rFonts w:cstheme="minorHAnsi"/>
          <w:sz w:val="24"/>
          <w:szCs w:val="24"/>
        </w:rPr>
        <w:t>Degree of Control Class Concentration Level Post Test Score</w:t>
      </w:r>
    </w:p>
    <w:tbl>
      <w:tblPr>
        <w:tblStyle w:val="TableGrid"/>
        <w:tblW w:w="0" w:type="auto"/>
        <w:tblInd w:w="108" w:type="dxa"/>
        <w:tblLook w:val="04A0"/>
      </w:tblPr>
      <w:tblGrid>
        <w:gridCol w:w="2268"/>
        <w:gridCol w:w="2268"/>
        <w:gridCol w:w="1701"/>
        <w:gridCol w:w="1701"/>
      </w:tblGrid>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Interval</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Interpretation</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Frequency</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Percentage</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80 – 100</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Very Good</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3</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10%</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66 – 79</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Good</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2</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6.6%</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56 – 65</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Fair</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7</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23.3</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40 – 55</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Bad</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12</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40%</w:t>
            </w:r>
          </w:p>
        </w:tc>
      </w:tr>
      <w:tr w:rsidR="00482EF1" w:rsidRPr="00B37367" w:rsidTr="00A62E30">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&lt; 39</w:t>
            </w:r>
          </w:p>
        </w:tc>
        <w:tc>
          <w:tcPr>
            <w:tcW w:w="2268"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Very bad</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6</w:t>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20%</w:t>
            </w:r>
          </w:p>
        </w:tc>
      </w:tr>
      <w:tr w:rsidR="00482EF1" w:rsidRPr="00B37367" w:rsidTr="00A62E30">
        <w:tc>
          <w:tcPr>
            <w:tcW w:w="4536" w:type="dxa"/>
            <w:gridSpan w:val="2"/>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Sum</w:t>
            </w:r>
          </w:p>
        </w:tc>
        <w:tc>
          <w:tcPr>
            <w:tcW w:w="1701" w:type="dxa"/>
          </w:tcPr>
          <w:p w:rsidR="00482EF1" w:rsidRPr="00B37367" w:rsidRDefault="00E431AB"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fldChar w:fldCharType="begin"/>
            </w:r>
            <w:r w:rsidR="00482EF1" w:rsidRPr="00B37367">
              <w:rPr>
                <w:rFonts w:cstheme="minorHAnsi"/>
                <w:sz w:val="24"/>
                <w:szCs w:val="24"/>
              </w:rPr>
              <w:instrText xml:space="preserve"> =SUM(ABOVE) </w:instrText>
            </w:r>
            <w:r w:rsidRPr="00B37367">
              <w:rPr>
                <w:rFonts w:cstheme="minorHAnsi"/>
                <w:sz w:val="24"/>
                <w:szCs w:val="24"/>
              </w:rPr>
              <w:fldChar w:fldCharType="separate"/>
            </w:r>
            <w:r w:rsidR="00482EF1" w:rsidRPr="00B37367">
              <w:rPr>
                <w:rFonts w:cstheme="minorHAnsi"/>
                <w:noProof/>
                <w:sz w:val="24"/>
                <w:szCs w:val="24"/>
              </w:rPr>
              <w:t>30</w:t>
            </w:r>
            <w:r w:rsidRPr="00B37367">
              <w:rPr>
                <w:rFonts w:cstheme="minorHAnsi"/>
                <w:sz w:val="24"/>
                <w:szCs w:val="24"/>
              </w:rPr>
              <w:fldChar w:fldCharType="end"/>
            </w:r>
          </w:p>
        </w:tc>
        <w:tc>
          <w:tcPr>
            <w:tcW w:w="1701" w:type="dxa"/>
          </w:tcPr>
          <w:p w:rsidR="00482EF1" w:rsidRPr="00B37367" w:rsidRDefault="00482EF1" w:rsidP="00482EF1">
            <w:pPr>
              <w:pStyle w:val="ListParagraph"/>
              <w:tabs>
                <w:tab w:val="left" w:pos="1843"/>
              </w:tabs>
              <w:autoSpaceDE w:val="0"/>
              <w:autoSpaceDN w:val="0"/>
              <w:adjustRightInd w:val="0"/>
              <w:spacing w:line="360" w:lineRule="auto"/>
              <w:ind w:left="0"/>
              <w:jc w:val="center"/>
              <w:rPr>
                <w:rFonts w:cstheme="minorHAnsi"/>
                <w:sz w:val="24"/>
                <w:szCs w:val="24"/>
              </w:rPr>
            </w:pPr>
            <w:r w:rsidRPr="00B37367">
              <w:rPr>
                <w:rFonts w:cstheme="minorHAnsi"/>
                <w:sz w:val="24"/>
                <w:szCs w:val="24"/>
              </w:rPr>
              <w:t>100</w:t>
            </w:r>
            <w:r w:rsidR="00E431AB" w:rsidRPr="00B37367">
              <w:rPr>
                <w:rFonts w:cstheme="minorHAnsi"/>
                <w:sz w:val="24"/>
                <w:szCs w:val="24"/>
              </w:rPr>
              <w:fldChar w:fldCharType="begin"/>
            </w:r>
            <w:r w:rsidRPr="00B37367">
              <w:rPr>
                <w:rFonts w:cstheme="minorHAnsi"/>
                <w:sz w:val="24"/>
                <w:szCs w:val="24"/>
              </w:rPr>
              <w:instrText xml:space="preserve"> =SUM(ABOVE)*100 \# "0,00%" </w:instrText>
            </w:r>
            <w:r w:rsidR="00E431AB" w:rsidRPr="00B37367">
              <w:rPr>
                <w:rFonts w:cstheme="minorHAnsi"/>
                <w:sz w:val="24"/>
                <w:szCs w:val="24"/>
              </w:rPr>
              <w:fldChar w:fldCharType="separate"/>
            </w:r>
            <w:r w:rsidRPr="00B37367">
              <w:rPr>
                <w:rFonts w:cstheme="minorHAnsi"/>
                <w:noProof/>
                <w:sz w:val="24"/>
                <w:szCs w:val="24"/>
              </w:rPr>
              <w:t>%</w:t>
            </w:r>
            <w:r w:rsidR="00E431AB" w:rsidRPr="00B37367">
              <w:rPr>
                <w:rFonts w:cstheme="minorHAnsi"/>
                <w:sz w:val="24"/>
                <w:szCs w:val="24"/>
              </w:rPr>
              <w:fldChar w:fldCharType="end"/>
            </w:r>
          </w:p>
        </w:tc>
      </w:tr>
    </w:tbl>
    <w:p w:rsidR="00617E37" w:rsidRPr="00B37367" w:rsidRDefault="00617E37" w:rsidP="00617E37">
      <w:pPr>
        <w:pStyle w:val="ListParagraph"/>
        <w:spacing w:line="360" w:lineRule="auto"/>
        <w:ind w:left="0"/>
        <w:jc w:val="both"/>
        <w:rPr>
          <w:rFonts w:cstheme="minorHAnsi"/>
          <w:sz w:val="24"/>
          <w:szCs w:val="24"/>
        </w:rPr>
      </w:pPr>
      <w:r w:rsidRPr="00B37367">
        <w:rPr>
          <w:rFonts w:cstheme="minorHAnsi"/>
          <w:sz w:val="24"/>
          <w:szCs w:val="24"/>
        </w:rPr>
        <w:t xml:space="preserve">      </w:t>
      </w:r>
      <w:r w:rsidR="00EE3E2C" w:rsidRPr="00B37367">
        <w:rPr>
          <w:rFonts w:cstheme="minorHAnsi"/>
          <w:sz w:val="24"/>
          <w:szCs w:val="24"/>
        </w:rPr>
        <w:t>T</w:t>
      </w:r>
      <w:r w:rsidRPr="00B37367">
        <w:rPr>
          <w:rFonts w:cstheme="minorHAnsi"/>
          <w:sz w:val="24"/>
          <w:szCs w:val="24"/>
        </w:rPr>
        <w:t xml:space="preserve">he result of the computation of t-value is </w:t>
      </w:r>
      <w:r w:rsidRPr="00B37367">
        <w:rPr>
          <w:rFonts w:eastAsiaTheme="minorEastAsia" w:cstheme="minorHAnsi"/>
          <w:sz w:val="24"/>
          <w:szCs w:val="24"/>
        </w:rPr>
        <w:t>3.218</w:t>
      </w:r>
      <w:r w:rsidRPr="00B37367">
        <w:rPr>
          <w:rFonts w:cstheme="minorHAnsi"/>
          <w:sz w:val="24"/>
          <w:szCs w:val="24"/>
        </w:rPr>
        <w:t>. Based on the value in the t-table for N</w:t>
      </w:r>
      <w:r w:rsidRPr="00B37367">
        <w:rPr>
          <w:rFonts w:cstheme="minorHAnsi"/>
          <w:sz w:val="24"/>
          <w:szCs w:val="24"/>
          <w:vertAlign w:val="subscript"/>
        </w:rPr>
        <w:t>1</w:t>
      </w:r>
      <w:r w:rsidRPr="00B37367">
        <w:rPr>
          <w:rFonts w:cstheme="minorHAnsi"/>
          <w:sz w:val="24"/>
          <w:szCs w:val="24"/>
        </w:rPr>
        <w:t xml:space="preserve"> = 30 and N</w:t>
      </w:r>
      <w:r w:rsidRPr="00B37367">
        <w:rPr>
          <w:rFonts w:cstheme="minorHAnsi"/>
          <w:sz w:val="24"/>
          <w:szCs w:val="24"/>
          <w:vertAlign w:val="subscript"/>
        </w:rPr>
        <w:t>2</w:t>
      </w:r>
      <w:r w:rsidRPr="00B37367">
        <w:rPr>
          <w:rFonts w:cstheme="minorHAnsi"/>
          <w:sz w:val="24"/>
          <w:szCs w:val="24"/>
        </w:rPr>
        <w:t xml:space="preserve"> = 30 and the significance level is 5%, the value of t-table is 1.980. The computation shows that t-value is higher than t-table that is 3.218&gt;1.980.</w:t>
      </w:r>
    </w:p>
    <w:p w:rsidR="00F3354E" w:rsidRPr="00B37367" w:rsidRDefault="00F3354E" w:rsidP="00617E37">
      <w:pPr>
        <w:pStyle w:val="ListParagraph"/>
        <w:spacing w:line="360" w:lineRule="auto"/>
        <w:ind w:left="0"/>
        <w:jc w:val="both"/>
        <w:rPr>
          <w:rFonts w:cstheme="minorHAnsi"/>
          <w:sz w:val="24"/>
          <w:szCs w:val="24"/>
        </w:rPr>
      </w:pPr>
    </w:p>
    <w:p w:rsidR="00617E37" w:rsidRPr="00B37367" w:rsidRDefault="00617E37" w:rsidP="00617E37">
      <w:pPr>
        <w:spacing w:line="360" w:lineRule="auto"/>
        <w:rPr>
          <w:rFonts w:cstheme="minorHAnsi"/>
          <w:b/>
          <w:bCs/>
          <w:sz w:val="24"/>
          <w:szCs w:val="24"/>
        </w:rPr>
      </w:pPr>
      <w:r w:rsidRPr="00B37367">
        <w:rPr>
          <w:rFonts w:cstheme="minorHAnsi"/>
          <w:b/>
          <w:bCs/>
          <w:sz w:val="24"/>
          <w:szCs w:val="24"/>
        </w:rPr>
        <w:t>D. CONCLUSIONS AND SUGGESTIONS</w:t>
      </w:r>
    </w:p>
    <w:p w:rsidR="00202439" w:rsidRPr="00B37367" w:rsidRDefault="00F3354E" w:rsidP="00202439">
      <w:pPr>
        <w:autoSpaceDE w:val="0"/>
        <w:autoSpaceDN w:val="0"/>
        <w:adjustRightInd w:val="0"/>
        <w:spacing w:after="0" w:line="360" w:lineRule="auto"/>
        <w:jc w:val="both"/>
        <w:rPr>
          <w:rFonts w:cstheme="minorHAnsi"/>
          <w:sz w:val="24"/>
          <w:szCs w:val="24"/>
        </w:rPr>
      </w:pPr>
      <w:r w:rsidRPr="00B37367">
        <w:rPr>
          <w:rFonts w:cstheme="minorHAnsi"/>
          <w:sz w:val="24"/>
          <w:szCs w:val="24"/>
        </w:rPr>
        <w:t xml:space="preserve">       Using song to increase the students’ concentration level in listening comprehension to the tenth-grade students of SMK N 3 Purworejo in the academic year of 2013/2014</w:t>
      </w:r>
      <w:r w:rsidRPr="00B37367">
        <w:rPr>
          <w:rFonts w:cstheme="minorHAnsi"/>
          <w:sz w:val="24"/>
          <w:szCs w:val="24"/>
          <w:lang w:val="id-ID"/>
        </w:rPr>
        <w:t xml:space="preserve"> is effective</w:t>
      </w:r>
      <w:r w:rsidRPr="00B37367">
        <w:rPr>
          <w:rFonts w:cstheme="minorHAnsi"/>
          <w:sz w:val="24"/>
          <w:szCs w:val="24"/>
        </w:rPr>
        <w:t xml:space="preserve">, Since the mean score of experimental group is higher than the mean score of control group (65.1&gt;51.53). In addition, the result of t-value is 3.218. Then, the </w:t>
      </w:r>
      <w:r w:rsidRPr="00B37367">
        <w:rPr>
          <w:rFonts w:cstheme="minorHAnsi"/>
          <w:color w:val="000000"/>
          <w:sz w:val="24"/>
          <w:szCs w:val="24"/>
        </w:rPr>
        <w:t xml:space="preserve">researcher </w:t>
      </w:r>
      <w:r w:rsidRPr="00B37367">
        <w:rPr>
          <w:rFonts w:cstheme="minorHAnsi"/>
          <w:sz w:val="24"/>
          <w:szCs w:val="24"/>
        </w:rPr>
        <w:t>consults the critical value on the t-table using the 5% (0.05) alpha level significance and the degree of freedom is 58. It shows that the t-value is higher than t-table (3.218&gt;1.98). It means that using song is effective to increase the students’ concentration level in listening comprehension.</w:t>
      </w:r>
    </w:p>
    <w:p w:rsidR="00F3354E" w:rsidRPr="00B37367" w:rsidRDefault="00F3354E" w:rsidP="00F3354E">
      <w:pPr>
        <w:spacing w:line="360" w:lineRule="auto"/>
        <w:jc w:val="both"/>
        <w:outlineLvl w:val="0"/>
        <w:rPr>
          <w:rFonts w:cstheme="minorHAnsi"/>
          <w:bCs/>
          <w:sz w:val="24"/>
          <w:szCs w:val="24"/>
        </w:rPr>
      </w:pPr>
      <w:r w:rsidRPr="00B37367">
        <w:rPr>
          <w:rFonts w:cstheme="minorHAnsi"/>
          <w:sz w:val="24"/>
          <w:szCs w:val="24"/>
        </w:rPr>
        <w:t xml:space="preserve">      Considering the result of this study, the </w:t>
      </w:r>
      <w:r w:rsidRPr="00B37367">
        <w:rPr>
          <w:rFonts w:cstheme="minorHAnsi"/>
          <w:color w:val="000000"/>
          <w:sz w:val="24"/>
          <w:szCs w:val="24"/>
        </w:rPr>
        <w:t xml:space="preserve">researcher </w:t>
      </w:r>
      <w:r w:rsidRPr="00B37367">
        <w:rPr>
          <w:rFonts w:cstheme="minorHAnsi"/>
          <w:sz w:val="24"/>
          <w:szCs w:val="24"/>
        </w:rPr>
        <w:t>would like to give some suggestions. They are as follows:</w:t>
      </w:r>
    </w:p>
    <w:p w:rsidR="00F3354E" w:rsidRPr="00B37367" w:rsidRDefault="00F3354E" w:rsidP="00F3354E">
      <w:pPr>
        <w:numPr>
          <w:ilvl w:val="0"/>
          <w:numId w:val="5"/>
        </w:numPr>
        <w:spacing w:after="0" w:line="360" w:lineRule="auto"/>
        <w:jc w:val="both"/>
        <w:rPr>
          <w:rFonts w:cstheme="minorHAnsi"/>
          <w:sz w:val="24"/>
          <w:szCs w:val="24"/>
        </w:rPr>
      </w:pPr>
      <w:r w:rsidRPr="00B37367">
        <w:rPr>
          <w:rFonts w:cstheme="minorHAnsi"/>
          <w:sz w:val="24"/>
          <w:szCs w:val="24"/>
        </w:rPr>
        <w:t>For the teacher:</w:t>
      </w:r>
    </w:p>
    <w:p w:rsidR="00F3354E" w:rsidRPr="00B37367" w:rsidRDefault="00F3354E" w:rsidP="00F3354E">
      <w:pPr>
        <w:numPr>
          <w:ilvl w:val="0"/>
          <w:numId w:val="6"/>
        </w:numPr>
        <w:spacing w:after="0" w:line="360" w:lineRule="auto"/>
        <w:ind w:left="1080"/>
        <w:jc w:val="both"/>
        <w:rPr>
          <w:rFonts w:cstheme="minorHAnsi"/>
          <w:sz w:val="24"/>
          <w:szCs w:val="24"/>
        </w:rPr>
      </w:pPr>
      <w:r w:rsidRPr="00B37367">
        <w:rPr>
          <w:rFonts w:cstheme="minorHAnsi"/>
          <w:sz w:val="24"/>
          <w:szCs w:val="24"/>
        </w:rPr>
        <w:t>It is important for the teachers to improve the students’ concentration before they give their students some knowledge to make the process of transferring knowledge becomes easier.</w:t>
      </w:r>
    </w:p>
    <w:p w:rsidR="00F3354E" w:rsidRPr="00B37367" w:rsidRDefault="00F3354E" w:rsidP="00F3354E">
      <w:pPr>
        <w:numPr>
          <w:ilvl w:val="0"/>
          <w:numId w:val="6"/>
        </w:numPr>
        <w:spacing w:after="0" w:line="360" w:lineRule="auto"/>
        <w:ind w:left="1080"/>
        <w:jc w:val="both"/>
        <w:rPr>
          <w:rFonts w:cstheme="minorHAnsi"/>
          <w:sz w:val="24"/>
          <w:szCs w:val="24"/>
        </w:rPr>
      </w:pPr>
      <w:r w:rsidRPr="00B37367">
        <w:rPr>
          <w:rFonts w:cstheme="minorHAnsi"/>
          <w:sz w:val="24"/>
          <w:szCs w:val="24"/>
        </w:rPr>
        <w:lastRenderedPageBreak/>
        <w:t xml:space="preserve">The researcher hopes that the teachers give listening ability more attention than before, because it is also a factor which determines whether their students can pass the national examination or not. </w:t>
      </w:r>
    </w:p>
    <w:p w:rsidR="00F3354E" w:rsidRPr="00B37367" w:rsidRDefault="00F3354E" w:rsidP="00F3354E">
      <w:pPr>
        <w:numPr>
          <w:ilvl w:val="0"/>
          <w:numId w:val="6"/>
        </w:numPr>
        <w:spacing w:after="0" w:line="360" w:lineRule="auto"/>
        <w:ind w:left="1080"/>
        <w:jc w:val="both"/>
        <w:rPr>
          <w:rFonts w:cstheme="minorHAnsi"/>
          <w:sz w:val="24"/>
          <w:szCs w:val="24"/>
        </w:rPr>
      </w:pPr>
      <w:r w:rsidRPr="00B37367">
        <w:rPr>
          <w:rFonts w:cstheme="minorHAnsi"/>
          <w:sz w:val="24"/>
          <w:szCs w:val="24"/>
        </w:rPr>
        <w:t xml:space="preserve">The researcher hopes that the teachers start to introduce the native voice of British or American people not only by their voice, because the dialect of every nation in the world is different. </w:t>
      </w:r>
    </w:p>
    <w:p w:rsidR="00F3354E" w:rsidRPr="00B37367" w:rsidRDefault="00F3354E" w:rsidP="00F3354E">
      <w:pPr>
        <w:numPr>
          <w:ilvl w:val="0"/>
          <w:numId w:val="6"/>
        </w:numPr>
        <w:spacing w:after="0" w:line="360" w:lineRule="auto"/>
        <w:ind w:left="1080"/>
        <w:jc w:val="both"/>
        <w:rPr>
          <w:rFonts w:cstheme="minorHAnsi"/>
          <w:sz w:val="24"/>
          <w:szCs w:val="24"/>
        </w:rPr>
      </w:pPr>
      <w:r w:rsidRPr="00B37367">
        <w:rPr>
          <w:rFonts w:cstheme="minorHAnsi"/>
          <w:sz w:val="24"/>
          <w:szCs w:val="24"/>
        </w:rPr>
        <w:t>The researcher hopes that song can be used by the teachers to increase their students’ concentration, so, their students’ achievement can be increased as high as the increase of their students’ concentration level.</w:t>
      </w:r>
    </w:p>
    <w:p w:rsidR="00F3354E" w:rsidRPr="00B37367" w:rsidRDefault="00F3354E" w:rsidP="00F3354E">
      <w:pPr>
        <w:spacing w:after="0" w:line="360" w:lineRule="auto"/>
        <w:ind w:left="1080"/>
        <w:jc w:val="both"/>
        <w:rPr>
          <w:rFonts w:cstheme="minorHAnsi"/>
          <w:sz w:val="24"/>
          <w:szCs w:val="24"/>
        </w:rPr>
      </w:pPr>
    </w:p>
    <w:p w:rsidR="00F3354E" w:rsidRPr="00B37367" w:rsidRDefault="00F3354E" w:rsidP="00F3354E">
      <w:pPr>
        <w:numPr>
          <w:ilvl w:val="0"/>
          <w:numId w:val="5"/>
        </w:numPr>
        <w:spacing w:after="0" w:line="360" w:lineRule="auto"/>
        <w:jc w:val="both"/>
        <w:rPr>
          <w:rFonts w:cstheme="minorHAnsi"/>
          <w:sz w:val="24"/>
          <w:szCs w:val="24"/>
        </w:rPr>
      </w:pPr>
      <w:r w:rsidRPr="00B37367">
        <w:rPr>
          <w:rFonts w:cstheme="minorHAnsi"/>
          <w:sz w:val="24"/>
          <w:szCs w:val="24"/>
        </w:rPr>
        <w:t xml:space="preserve">For another researcher </w:t>
      </w:r>
    </w:p>
    <w:p w:rsidR="00F3354E" w:rsidRPr="00B37367" w:rsidRDefault="00F3354E" w:rsidP="00F3354E">
      <w:pPr>
        <w:numPr>
          <w:ilvl w:val="0"/>
          <w:numId w:val="7"/>
        </w:numPr>
        <w:spacing w:after="0" w:line="360" w:lineRule="auto"/>
        <w:ind w:left="1080"/>
        <w:jc w:val="both"/>
        <w:rPr>
          <w:rFonts w:cstheme="minorHAnsi"/>
          <w:sz w:val="24"/>
          <w:szCs w:val="24"/>
        </w:rPr>
      </w:pPr>
      <w:r w:rsidRPr="00B37367">
        <w:rPr>
          <w:rFonts w:cstheme="minorHAnsi"/>
          <w:sz w:val="24"/>
          <w:szCs w:val="24"/>
        </w:rPr>
        <w:t>It is necessary to another researcher conduct</w:t>
      </w:r>
      <w:r w:rsidR="00925ED5">
        <w:rPr>
          <w:rFonts w:cstheme="minorHAnsi"/>
          <w:sz w:val="24"/>
          <w:szCs w:val="24"/>
        </w:rPr>
        <w:t>s</w:t>
      </w:r>
      <w:r w:rsidRPr="00B37367">
        <w:rPr>
          <w:rFonts w:cstheme="minorHAnsi"/>
          <w:sz w:val="24"/>
          <w:szCs w:val="24"/>
        </w:rPr>
        <w:t xml:space="preserve"> a further research, in order to validate the result of this study.</w:t>
      </w:r>
    </w:p>
    <w:p w:rsidR="00F3354E" w:rsidRPr="00B37367" w:rsidRDefault="00F3354E" w:rsidP="00F3354E">
      <w:pPr>
        <w:numPr>
          <w:ilvl w:val="0"/>
          <w:numId w:val="7"/>
        </w:numPr>
        <w:spacing w:after="0" w:line="360" w:lineRule="auto"/>
        <w:ind w:left="1080"/>
        <w:jc w:val="both"/>
        <w:rPr>
          <w:rFonts w:cstheme="minorHAnsi"/>
          <w:sz w:val="24"/>
          <w:szCs w:val="24"/>
        </w:rPr>
      </w:pPr>
      <w:r w:rsidRPr="00B37367">
        <w:rPr>
          <w:rFonts w:cstheme="minorHAnsi"/>
          <w:sz w:val="24"/>
          <w:szCs w:val="24"/>
        </w:rPr>
        <w:t xml:space="preserve">The researcher hopes that another researcher can develop this research not only conducting a further research. So, the quality of Indonesian students can be increased well.      </w:t>
      </w:r>
    </w:p>
    <w:p w:rsidR="00F3354E" w:rsidRPr="00B37367" w:rsidRDefault="00F3354E" w:rsidP="00EE3E2C">
      <w:pPr>
        <w:spacing w:after="0" w:line="360" w:lineRule="auto"/>
        <w:jc w:val="both"/>
        <w:rPr>
          <w:rFonts w:cstheme="minorHAnsi"/>
          <w:sz w:val="24"/>
          <w:szCs w:val="24"/>
        </w:rPr>
      </w:pPr>
    </w:p>
    <w:p w:rsidR="00F3354E" w:rsidRPr="00B37367" w:rsidRDefault="00F3354E" w:rsidP="00F3354E">
      <w:pPr>
        <w:spacing w:line="240" w:lineRule="auto"/>
        <w:rPr>
          <w:rFonts w:cstheme="minorHAnsi"/>
          <w:b/>
          <w:sz w:val="24"/>
          <w:szCs w:val="24"/>
        </w:rPr>
      </w:pPr>
      <w:r w:rsidRPr="00B37367">
        <w:rPr>
          <w:rFonts w:cstheme="minorHAnsi"/>
          <w:b/>
          <w:sz w:val="24"/>
          <w:szCs w:val="24"/>
        </w:rPr>
        <w:t>REFERENCES</w:t>
      </w:r>
    </w:p>
    <w:p w:rsidR="00F3354E" w:rsidRPr="00B37367" w:rsidRDefault="00F3354E" w:rsidP="00F3354E">
      <w:pPr>
        <w:pStyle w:val="Default"/>
        <w:ind w:left="567" w:hanging="567"/>
        <w:jc w:val="both"/>
        <w:rPr>
          <w:rFonts w:asciiTheme="minorHAnsi" w:hAnsiTheme="minorHAnsi" w:cstheme="minorHAnsi"/>
          <w:lang w:val="en-US"/>
        </w:rPr>
      </w:pPr>
    </w:p>
    <w:p w:rsidR="00F3354E" w:rsidRPr="00B37367" w:rsidRDefault="00F3354E" w:rsidP="003363D2">
      <w:pPr>
        <w:pStyle w:val="Default"/>
        <w:spacing w:after="240"/>
        <w:ind w:left="567" w:hanging="567"/>
        <w:jc w:val="both"/>
        <w:rPr>
          <w:rFonts w:asciiTheme="minorHAnsi" w:hAnsiTheme="minorHAnsi" w:cstheme="minorHAnsi"/>
          <w:lang w:val="en-US"/>
        </w:rPr>
      </w:pPr>
      <w:r w:rsidRPr="00B37367">
        <w:rPr>
          <w:rFonts w:asciiTheme="minorHAnsi" w:hAnsiTheme="minorHAnsi" w:cstheme="minorHAnsi"/>
          <w:lang w:val="en-US"/>
        </w:rPr>
        <w:t xml:space="preserve">Brown, H. Douglas. 2000. </w:t>
      </w:r>
      <w:r w:rsidRPr="00B37367">
        <w:rPr>
          <w:rFonts w:asciiTheme="minorHAnsi" w:hAnsiTheme="minorHAnsi" w:cstheme="minorHAnsi"/>
          <w:i/>
          <w:lang w:val="en-US"/>
        </w:rPr>
        <w:t>Principles of Learning and Teaching Fourth Edition</w:t>
      </w:r>
      <w:r w:rsidRPr="00B37367">
        <w:rPr>
          <w:rFonts w:asciiTheme="minorHAnsi" w:hAnsiTheme="minorHAnsi" w:cstheme="minorHAnsi"/>
          <w:lang w:val="en-US"/>
        </w:rPr>
        <w:t>. San Fransisco: Longman.</w:t>
      </w:r>
    </w:p>
    <w:p w:rsidR="00F3354E" w:rsidRPr="00B37367" w:rsidRDefault="00F3354E" w:rsidP="003363D2">
      <w:pPr>
        <w:spacing w:after="240" w:line="240" w:lineRule="auto"/>
        <w:ind w:left="567" w:right="-1" w:hanging="567"/>
        <w:rPr>
          <w:rFonts w:cstheme="minorHAnsi"/>
          <w:bCs/>
          <w:i/>
          <w:sz w:val="24"/>
          <w:szCs w:val="24"/>
        </w:rPr>
      </w:pPr>
      <w:r w:rsidRPr="00B37367">
        <w:rPr>
          <w:rFonts w:cstheme="minorHAnsi"/>
          <w:sz w:val="24"/>
          <w:szCs w:val="24"/>
        </w:rPr>
        <w:t xml:space="preserve">Gardarson, Gardar . 2009. </w:t>
      </w:r>
      <w:r w:rsidRPr="00B37367">
        <w:rPr>
          <w:rFonts w:cstheme="minorHAnsi"/>
          <w:bCs/>
          <w:i/>
          <w:sz w:val="24"/>
          <w:szCs w:val="24"/>
        </w:rPr>
        <w:t>Concentration Is The Master Muscle of Your Brain.</w:t>
      </w:r>
    </w:p>
    <w:p w:rsidR="00F3354E" w:rsidRPr="00B37367" w:rsidRDefault="00F3354E" w:rsidP="003363D2">
      <w:pPr>
        <w:spacing w:after="240" w:line="240" w:lineRule="auto"/>
        <w:ind w:left="567" w:right="-1"/>
        <w:rPr>
          <w:rFonts w:cstheme="minorHAnsi"/>
          <w:i/>
          <w:sz w:val="24"/>
          <w:szCs w:val="24"/>
          <w:u w:val="single"/>
        </w:rPr>
      </w:pPr>
      <w:r w:rsidRPr="00B37367">
        <w:rPr>
          <w:rFonts w:cstheme="minorHAnsi"/>
          <w:i/>
          <w:sz w:val="24"/>
          <w:szCs w:val="24"/>
          <w:u w:val="single"/>
        </w:rPr>
        <w:t>http://www.improveconcentration.com/pdf/yootheme/improve-concentration.pdf</w:t>
      </w:r>
      <w:r w:rsidRPr="00B37367">
        <w:rPr>
          <w:rFonts w:cstheme="minorHAnsi"/>
          <w:sz w:val="24"/>
          <w:szCs w:val="24"/>
        </w:rPr>
        <w:t xml:space="preserve"> may, 2</w:t>
      </w:r>
      <w:r w:rsidRPr="00B37367">
        <w:rPr>
          <w:rFonts w:cstheme="minorHAnsi"/>
          <w:sz w:val="24"/>
          <w:szCs w:val="24"/>
          <w:vertAlign w:val="superscript"/>
        </w:rPr>
        <w:t xml:space="preserve">nd </w:t>
      </w:r>
      <w:r w:rsidRPr="00B37367">
        <w:rPr>
          <w:rFonts w:cstheme="minorHAnsi"/>
          <w:sz w:val="24"/>
          <w:szCs w:val="24"/>
        </w:rPr>
        <w:t>2013.</w:t>
      </w:r>
    </w:p>
    <w:p w:rsidR="00F3354E" w:rsidRPr="00B37367" w:rsidRDefault="00F3354E" w:rsidP="003363D2">
      <w:pPr>
        <w:spacing w:after="240" w:line="240" w:lineRule="auto"/>
        <w:ind w:left="567" w:hanging="567"/>
        <w:rPr>
          <w:rFonts w:cstheme="minorHAnsi"/>
          <w:sz w:val="24"/>
          <w:szCs w:val="24"/>
        </w:rPr>
      </w:pPr>
      <w:r w:rsidRPr="00B37367">
        <w:rPr>
          <w:rFonts w:cstheme="minorHAnsi"/>
          <w:sz w:val="24"/>
          <w:szCs w:val="24"/>
        </w:rPr>
        <w:t xml:space="preserve">Marsigit. 2008. </w:t>
      </w:r>
      <w:r w:rsidRPr="00B37367">
        <w:rPr>
          <w:rFonts w:cstheme="minorHAnsi"/>
          <w:i/>
          <w:sz w:val="24"/>
          <w:szCs w:val="24"/>
        </w:rPr>
        <w:t>English for Vocational Education</w:t>
      </w:r>
      <w:r w:rsidRPr="00B37367">
        <w:rPr>
          <w:rFonts w:cstheme="minorHAnsi"/>
          <w:sz w:val="24"/>
          <w:szCs w:val="24"/>
        </w:rPr>
        <w:t xml:space="preserve">. Presented at the Workshop of Teachers Professional Development. Yogyakarta: SMK Muhammadiyah 3 Klaten. </w:t>
      </w:r>
    </w:p>
    <w:p w:rsidR="00F3354E" w:rsidRPr="00B37367" w:rsidRDefault="00F3354E" w:rsidP="003363D2">
      <w:pPr>
        <w:spacing w:after="240" w:line="240" w:lineRule="auto"/>
        <w:ind w:left="567" w:hanging="567"/>
        <w:rPr>
          <w:rFonts w:cstheme="minorHAnsi"/>
          <w:sz w:val="24"/>
          <w:szCs w:val="24"/>
        </w:rPr>
      </w:pPr>
      <w:r w:rsidRPr="00B37367">
        <w:rPr>
          <w:rFonts w:cstheme="minorHAnsi"/>
          <w:sz w:val="24"/>
          <w:szCs w:val="24"/>
        </w:rPr>
        <w:t xml:space="preserve">Mayer, Neumayer. 2008. </w:t>
      </w:r>
      <w:r w:rsidRPr="00B37367">
        <w:rPr>
          <w:rFonts w:cstheme="minorHAnsi"/>
          <w:i/>
          <w:sz w:val="24"/>
          <w:szCs w:val="24"/>
        </w:rPr>
        <w:t>Rhyme And Style Features For Musical Genre Classification By Song Lyrics</w:t>
      </w:r>
      <w:r w:rsidRPr="00B37367">
        <w:rPr>
          <w:rFonts w:cstheme="minorHAnsi"/>
          <w:sz w:val="24"/>
          <w:szCs w:val="24"/>
        </w:rPr>
        <w:t>, ISMIR 2008, 3a, 337-342. Viena: Vienna University of Technology</w:t>
      </w:r>
    </w:p>
    <w:p w:rsidR="00F3354E" w:rsidRPr="00B37367" w:rsidRDefault="00F3354E" w:rsidP="003363D2">
      <w:pPr>
        <w:spacing w:after="240" w:line="240" w:lineRule="auto"/>
        <w:ind w:left="567" w:hanging="567"/>
        <w:rPr>
          <w:rFonts w:cstheme="minorHAnsi"/>
          <w:sz w:val="24"/>
          <w:szCs w:val="24"/>
        </w:rPr>
      </w:pPr>
      <w:r w:rsidRPr="00B37367">
        <w:rPr>
          <w:rFonts w:cstheme="minorHAnsi"/>
          <w:sz w:val="24"/>
          <w:szCs w:val="24"/>
        </w:rPr>
        <w:t xml:space="preserve">Sugiyono. 2012. </w:t>
      </w:r>
      <w:r w:rsidRPr="00B37367">
        <w:rPr>
          <w:rFonts w:cstheme="minorHAnsi"/>
          <w:i/>
          <w:sz w:val="24"/>
          <w:szCs w:val="24"/>
        </w:rPr>
        <w:t>Metode Penelitian Kuantitatif Kualitatif Dan R&amp;B</w:t>
      </w:r>
      <w:r w:rsidRPr="00B37367">
        <w:rPr>
          <w:rFonts w:cstheme="minorHAnsi"/>
          <w:sz w:val="24"/>
          <w:szCs w:val="24"/>
        </w:rPr>
        <w:t>. Bandung: Alfabeta.</w:t>
      </w:r>
    </w:p>
    <w:p w:rsidR="00F3354E" w:rsidRPr="00B37367" w:rsidRDefault="00F3354E" w:rsidP="003363D2">
      <w:pPr>
        <w:spacing w:after="240" w:line="240" w:lineRule="auto"/>
        <w:ind w:left="567" w:hanging="567"/>
        <w:rPr>
          <w:rFonts w:cstheme="minorHAnsi"/>
          <w:sz w:val="24"/>
          <w:szCs w:val="24"/>
        </w:rPr>
      </w:pPr>
    </w:p>
    <w:sectPr w:rsidR="00F3354E" w:rsidRPr="00B37367" w:rsidSect="00E24C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715"/>
    <w:multiLevelType w:val="hybridMultilevel"/>
    <w:tmpl w:val="B39E5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F6BC0"/>
    <w:multiLevelType w:val="hybridMultilevel"/>
    <w:tmpl w:val="066EECB2"/>
    <w:lvl w:ilvl="0" w:tplc="338278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AC5216"/>
    <w:multiLevelType w:val="hybridMultilevel"/>
    <w:tmpl w:val="B8E25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5669F"/>
    <w:multiLevelType w:val="hybridMultilevel"/>
    <w:tmpl w:val="4386D7A2"/>
    <w:lvl w:ilvl="0" w:tplc="12A8FA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492B34B5"/>
    <w:multiLevelType w:val="hybridMultilevel"/>
    <w:tmpl w:val="A79A4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BC22F9"/>
    <w:multiLevelType w:val="hybridMultilevel"/>
    <w:tmpl w:val="C4CECD1E"/>
    <w:lvl w:ilvl="0" w:tplc="9B50C5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7FA406C4"/>
    <w:multiLevelType w:val="hybridMultilevel"/>
    <w:tmpl w:val="6BBEC812"/>
    <w:lvl w:ilvl="0" w:tplc="A92202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181A"/>
    <w:rsid w:val="000A1751"/>
    <w:rsid w:val="001D285D"/>
    <w:rsid w:val="00202439"/>
    <w:rsid w:val="003363D2"/>
    <w:rsid w:val="00482EF1"/>
    <w:rsid w:val="0051051F"/>
    <w:rsid w:val="00557D43"/>
    <w:rsid w:val="0059181A"/>
    <w:rsid w:val="00617E37"/>
    <w:rsid w:val="00925ED5"/>
    <w:rsid w:val="009334DD"/>
    <w:rsid w:val="00A62E30"/>
    <w:rsid w:val="00B37367"/>
    <w:rsid w:val="00C764E4"/>
    <w:rsid w:val="00CA2191"/>
    <w:rsid w:val="00D0622A"/>
    <w:rsid w:val="00D471A8"/>
    <w:rsid w:val="00D93F8B"/>
    <w:rsid w:val="00E24C5D"/>
    <w:rsid w:val="00E431AB"/>
    <w:rsid w:val="00EE3E2C"/>
    <w:rsid w:val="00EE4654"/>
    <w:rsid w:val="00F3354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81A"/>
    <w:rPr>
      <w:color w:val="0000FF" w:themeColor="hyperlink"/>
      <w:u w:val="single"/>
    </w:rPr>
  </w:style>
  <w:style w:type="paragraph" w:styleId="ListParagraph">
    <w:name w:val="List Paragraph"/>
    <w:basedOn w:val="Normal"/>
    <w:uiPriority w:val="34"/>
    <w:qFormat/>
    <w:rsid w:val="00D471A8"/>
    <w:pPr>
      <w:ind w:left="720"/>
      <w:contextualSpacing/>
    </w:pPr>
  </w:style>
  <w:style w:type="paragraph" w:styleId="BalloonText">
    <w:name w:val="Balloon Text"/>
    <w:basedOn w:val="Normal"/>
    <w:link w:val="BalloonTextChar"/>
    <w:uiPriority w:val="99"/>
    <w:semiHidden/>
    <w:unhideWhenUsed/>
    <w:rsid w:val="0020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439"/>
    <w:rPr>
      <w:rFonts w:ascii="Tahoma" w:hAnsi="Tahoma" w:cs="Tahoma"/>
      <w:sz w:val="16"/>
      <w:szCs w:val="16"/>
      <w:lang w:val="en-US"/>
    </w:rPr>
  </w:style>
  <w:style w:type="table" w:styleId="TableGrid">
    <w:name w:val="Table Grid"/>
    <w:basedOn w:val="TableNormal"/>
    <w:uiPriority w:val="59"/>
    <w:rsid w:val="002024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335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tama.singgih@y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singgih</dc:creator>
  <cp:lastModifiedBy>bahasa</cp:lastModifiedBy>
  <cp:revision>4</cp:revision>
  <dcterms:created xsi:type="dcterms:W3CDTF">2013-09-20T01:23:00Z</dcterms:created>
  <dcterms:modified xsi:type="dcterms:W3CDTF">2013-09-27T03:34:00Z</dcterms:modified>
</cp:coreProperties>
</file>