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CC" w:rsidRDefault="0085562E" w:rsidP="0085562E">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pacing w:val="10"/>
          <w:sz w:val="28"/>
          <w:szCs w:val="28"/>
          <w:lang w:val="en-US"/>
        </w:rPr>
        <w:t>THE EFFECTIVENES</w:t>
      </w:r>
      <w:r w:rsidR="001053AE">
        <w:rPr>
          <w:rFonts w:ascii="Calibri" w:eastAsia="Times New Roman" w:hAnsi="Calibri" w:cs="Times New Roman"/>
          <w:b/>
          <w:spacing w:val="10"/>
          <w:sz w:val="28"/>
          <w:szCs w:val="28"/>
          <w:lang w:val="en-US"/>
        </w:rPr>
        <w:t>S</w:t>
      </w:r>
      <w:r w:rsidRPr="00B650CC">
        <w:rPr>
          <w:rFonts w:ascii="Calibri" w:eastAsia="Times New Roman" w:hAnsi="Calibri" w:cs="Times New Roman"/>
          <w:b/>
          <w:spacing w:val="10"/>
          <w:sz w:val="28"/>
          <w:szCs w:val="28"/>
          <w:lang w:val="en-US"/>
        </w:rPr>
        <w:t xml:space="preserve"> OF AUDIO BOOK TO IMPROVE</w:t>
      </w:r>
      <w:r w:rsidR="00B650CC" w:rsidRPr="00B650CC">
        <w:rPr>
          <w:rFonts w:ascii="Calibri" w:eastAsia="Times New Roman" w:hAnsi="Calibri" w:cs="Times New Roman"/>
          <w:b/>
          <w:spacing w:val="10"/>
          <w:sz w:val="28"/>
          <w:szCs w:val="28"/>
          <w:lang w:val="en-US"/>
        </w:rPr>
        <w:t xml:space="preserve"> </w:t>
      </w:r>
      <w:r w:rsidRPr="00B650CC">
        <w:rPr>
          <w:rFonts w:ascii="Calibri" w:eastAsia="Times New Roman" w:hAnsi="Calibri" w:cs="Times New Roman"/>
          <w:b/>
          <w:spacing w:val="10"/>
          <w:sz w:val="28"/>
          <w:szCs w:val="28"/>
          <w:lang w:val="en-US"/>
        </w:rPr>
        <w:t>STUDENTS’</w:t>
      </w:r>
      <w:r w:rsidRPr="00B650CC">
        <w:rPr>
          <w:rFonts w:ascii="Calibri" w:eastAsia="Times New Roman" w:hAnsi="Calibri" w:cs="Times New Roman"/>
          <w:b/>
          <w:sz w:val="28"/>
          <w:szCs w:val="28"/>
          <w:lang w:val="en-US"/>
        </w:rPr>
        <w:t xml:space="preserve"> </w:t>
      </w:r>
      <w:proofErr w:type="gramStart"/>
      <w:r w:rsidRPr="00B650CC">
        <w:rPr>
          <w:rFonts w:ascii="Calibri" w:eastAsia="Times New Roman" w:hAnsi="Calibri" w:cs="Times New Roman"/>
          <w:b/>
          <w:sz w:val="28"/>
          <w:szCs w:val="28"/>
          <w:lang w:val="en-US"/>
        </w:rPr>
        <w:t>LISTENING</w:t>
      </w:r>
      <w:proofErr w:type="gramEnd"/>
      <w:r w:rsidRPr="00B650CC">
        <w:rPr>
          <w:rFonts w:ascii="Calibri" w:eastAsia="Times New Roman" w:hAnsi="Calibri" w:cs="Times New Roman"/>
          <w:b/>
          <w:sz w:val="28"/>
          <w:szCs w:val="28"/>
          <w:lang w:val="en-US"/>
        </w:rPr>
        <w:t xml:space="preserve"> SKILL AT THE ELEVENTH GRADE OF IPS STUDENTS </w:t>
      </w:r>
    </w:p>
    <w:p w:rsidR="00B650CC" w:rsidRDefault="0085562E" w:rsidP="0085562E">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t xml:space="preserve">OF SMA MUHAMMADIYAH KUTOARJO IN </w:t>
      </w:r>
    </w:p>
    <w:p w:rsidR="0085562E" w:rsidRPr="00B650CC" w:rsidRDefault="0085562E" w:rsidP="0085562E">
      <w:pPr>
        <w:tabs>
          <w:tab w:val="left" w:pos="1440"/>
          <w:tab w:val="left" w:pos="7560"/>
        </w:tabs>
        <w:ind w:left="0" w:firstLine="0"/>
        <w:jc w:val="center"/>
        <w:rPr>
          <w:rFonts w:ascii="Calibri" w:hAnsi="Calibri" w:cs="Times New Roman"/>
          <w:b/>
          <w:sz w:val="28"/>
          <w:szCs w:val="28"/>
          <w:lang w:val="en-US"/>
        </w:rPr>
      </w:pPr>
      <w:r w:rsidRPr="00B650CC">
        <w:rPr>
          <w:rFonts w:ascii="Calibri" w:eastAsia="Times New Roman" w:hAnsi="Calibri" w:cs="Times New Roman"/>
          <w:b/>
          <w:sz w:val="28"/>
          <w:szCs w:val="28"/>
          <w:lang w:val="en-US"/>
        </w:rPr>
        <w:t>THE ACADEMIC YEAR OF 2012 / 2013</w:t>
      </w:r>
    </w:p>
    <w:p w:rsidR="0085562E" w:rsidRDefault="0085562E" w:rsidP="0085562E">
      <w:pPr>
        <w:jc w:val="center"/>
        <w:rPr>
          <w:rFonts w:ascii="Calibri" w:hAnsi="Calibri" w:cs="Times New Roman"/>
          <w:b/>
          <w:sz w:val="28"/>
          <w:szCs w:val="28"/>
          <w:lang w:val="en-US"/>
        </w:rPr>
      </w:pPr>
    </w:p>
    <w:p w:rsidR="00B650CC" w:rsidRDefault="00B650CC" w:rsidP="0085562E">
      <w:pPr>
        <w:jc w:val="center"/>
        <w:rPr>
          <w:rFonts w:ascii="Calibri" w:hAnsi="Calibri" w:cs="Times New Roman"/>
          <w:b/>
          <w:sz w:val="28"/>
          <w:szCs w:val="28"/>
          <w:lang w:val="en-US"/>
        </w:rPr>
      </w:pPr>
    </w:p>
    <w:p w:rsidR="0085562E" w:rsidRPr="00B650CC" w:rsidRDefault="0085562E" w:rsidP="0085562E">
      <w:pPr>
        <w:ind w:left="0" w:firstLine="0"/>
        <w:jc w:val="center"/>
        <w:rPr>
          <w:rFonts w:ascii="Calibri" w:hAnsi="Calibri" w:cs="Times New Roman"/>
          <w:b/>
          <w:sz w:val="28"/>
          <w:szCs w:val="28"/>
          <w:lang w:val="en-US"/>
        </w:rPr>
      </w:pPr>
      <w:r w:rsidRPr="00B650CC">
        <w:rPr>
          <w:rFonts w:ascii="Calibri" w:hAnsi="Calibri" w:cs="Times New Roman"/>
          <w:b/>
          <w:sz w:val="28"/>
          <w:szCs w:val="28"/>
          <w:lang w:val="en-US"/>
        </w:rPr>
        <w:t>A THESIS</w:t>
      </w: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ind w:left="0" w:firstLine="0"/>
        <w:jc w:val="center"/>
        <w:rPr>
          <w:rFonts w:ascii="Calibri" w:hAnsi="Calibri"/>
          <w:b/>
          <w:sz w:val="24"/>
          <w:szCs w:val="24"/>
          <w:lang w:val="id-ID"/>
        </w:rPr>
      </w:pPr>
      <w:r w:rsidRPr="00B650CC">
        <w:rPr>
          <w:rFonts w:ascii="Calibri" w:hAnsi="Calibri"/>
          <w:b/>
          <w:sz w:val="24"/>
          <w:szCs w:val="24"/>
          <w:lang w:val="id-ID"/>
        </w:rPr>
        <w:t>Submitted in Partial Fulfillment of the Requirements to Acquire</w:t>
      </w:r>
    </w:p>
    <w:p w:rsidR="0085562E" w:rsidRPr="00B650CC" w:rsidRDefault="0085562E" w:rsidP="0085562E">
      <w:pPr>
        <w:ind w:left="0" w:firstLine="0"/>
        <w:jc w:val="center"/>
        <w:rPr>
          <w:rFonts w:ascii="Calibri" w:hAnsi="Calibri"/>
          <w:b/>
          <w:sz w:val="24"/>
          <w:szCs w:val="24"/>
          <w:lang w:val="id-ID"/>
        </w:rPr>
      </w:pPr>
      <w:r w:rsidRPr="00B650CC">
        <w:rPr>
          <w:rFonts w:ascii="Calibri" w:hAnsi="Calibri"/>
          <w:b/>
          <w:sz w:val="24"/>
          <w:szCs w:val="24"/>
          <w:lang w:val="id-ID"/>
        </w:rPr>
        <w:t>Sarjana Pendidikan Degre in English Departement of</w:t>
      </w:r>
    </w:p>
    <w:p w:rsidR="0085562E" w:rsidRPr="00B650CC" w:rsidRDefault="0085562E" w:rsidP="0085562E">
      <w:pPr>
        <w:ind w:left="0" w:firstLine="0"/>
        <w:jc w:val="center"/>
        <w:rPr>
          <w:rFonts w:ascii="Calibri" w:hAnsi="Calibri"/>
          <w:b/>
          <w:sz w:val="24"/>
          <w:szCs w:val="24"/>
          <w:lang w:val="id-ID"/>
        </w:rPr>
      </w:pPr>
      <w:r w:rsidRPr="00B650CC">
        <w:rPr>
          <w:rFonts w:ascii="Calibri" w:hAnsi="Calibri"/>
          <w:b/>
          <w:sz w:val="24"/>
          <w:szCs w:val="24"/>
          <w:lang w:val="id-ID"/>
        </w:rPr>
        <w:t>Teacher Training and Educational Science Faculty of</w:t>
      </w:r>
    </w:p>
    <w:p w:rsidR="0085562E" w:rsidRPr="00B650CC" w:rsidRDefault="0085562E" w:rsidP="0085562E">
      <w:pPr>
        <w:ind w:left="0" w:firstLine="0"/>
        <w:jc w:val="center"/>
        <w:rPr>
          <w:rFonts w:ascii="Calibri" w:hAnsi="Calibri"/>
          <w:b/>
          <w:sz w:val="24"/>
          <w:szCs w:val="24"/>
          <w:lang w:val="id-ID"/>
        </w:rPr>
      </w:pPr>
      <w:r w:rsidRPr="00B650CC">
        <w:rPr>
          <w:rFonts w:ascii="Calibri" w:hAnsi="Calibri"/>
          <w:b/>
          <w:sz w:val="24"/>
          <w:szCs w:val="24"/>
          <w:lang w:val="id-ID"/>
        </w:rPr>
        <w:t>Muhammadiyah University of Purworejo</w:t>
      </w:r>
    </w:p>
    <w:p w:rsidR="0085562E" w:rsidRPr="00B650CC" w:rsidRDefault="0085562E" w:rsidP="0085562E">
      <w:pPr>
        <w:jc w:val="center"/>
        <w:rPr>
          <w:rFonts w:ascii="Calibri" w:hAnsi="Calibri"/>
          <w:b/>
          <w:sz w:val="24"/>
          <w:szCs w:val="24"/>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B650CC" w:rsidP="0085562E">
      <w:pPr>
        <w:jc w:val="center"/>
        <w:rPr>
          <w:rFonts w:ascii="Calibri" w:hAnsi="Calibri" w:cs="Times New Roman"/>
          <w:b/>
          <w:sz w:val="28"/>
          <w:szCs w:val="28"/>
          <w:lang w:val="en-US"/>
        </w:rPr>
      </w:pPr>
      <w:r>
        <w:rPr>
          <w:rFonts w:ascii="Calibri" w:hAnsi="Calibri" w:cs="Times New Roman"/>
          <w:b/>
          <w:noProof/>
          <w:sz w:val="28"/>
          <w:szCs w:val="28"/>
          <w:lang w:val="en-US"/>
        </w:rPr>
        <w:drawing>
          <wp:anchor distT="0" distB="0" distL="114300" distR="114300" simplePos="0" relativeHeight="251659264" behindDoc="1" locked="0" layoutInCell="1" allowOverlap="1">
            <wp:simplePos x="0" y="0"/>
            <wp:positionH relativeFrom="column">
              <wp:posOffset>2727789</wp:posOffset>
            </wp:positionH>
            <wp:positionV relativeFrom="paragraph">
              <wp:posOffset>58411</wp:posOffset>
            </wp:positionV>
            <wp:extent cx="2296624" cy="2129050"/>
            <wp:effectExtent l="19050" t="0" r="8426" b="0"/>
            <wp:wrapNone/>
            <wp:docPr id="2" name="Picture 1" desc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P"/>
                    <pic:cNvPicPr>
                      <a:picLocks noChangeAspect="1" noChangeArrowheads="1"/>
                    </pic:cNvPicPr>
                  </pic:nvPicPr>
                  <pic:blipFill>
                    <a:blip r:embed="rId8" cstate="print"/>
                    <a:srcRect/>
                    <a:stretch>
                      <a:fillRect/>
                    </a:stretch>
                  </pic:blipFill>
                  <pic:spPr bwMode="auto">
                    <a:xfrm>
                      <a:off x="0" y="0"/>
                      <a:ext cx="2296624" cy="2129050"/>
                    </a:xfrm>
                    <a:prstGeom prst="rect">
                      <a:avLst/>
                    </a:prstGeom>
                    <a:noFill/>
                    <a:ln w="9525">
                      <a:noFill/>
                      <a:miter lim="800000"/>
                      <a:headEnd/>
                      <a:tailEnd/>
                    </a:ln>
                  </pic:spPr>
                </pic:pic>
              </a:graphicData>
            </a:graphic>
          </wp:anchor>
        </w:drawing>
      </w: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jc w:val="center"/>
        <w:rPr>
          <w:rFonts w:ascii="Calibri" w:hAnsi="Calibri" w:cs="Times New Roman"/>
          <w:b/>
          <w:sz w:val="28"/>
          <w:szCs w:val="28"/>
          <w:lang w:val="en-US"/>
        </w:rPr>
      </w:pPr>
    </w:p>
    <w:p w:rsidR="0085562E" w:rsidRPr="00B650CC" w:rsidRDefault="0085562E" w:rsidP="0085562E">
      <w:pPr>
        <w:ind w:left="0" w:firstLine="0"/>
        <w:jc w:val="center"/>
        <w:rPr>
          <w:rFonts w:ascii="Calibri" w:hAnsi="Calibri"/>
          <w:sz w:val="24"/>
          <w:szCs w:val="24"/>
          <w:lang w:val="en-US"/>
        </w:rPr>
      </w:pPr>
    </w:p>
    <w:p w:rsidR="0085562E" w:rsidRDefault="0085562E" w:rsidP="0085562E">
      <w:pPr>
        <w:ind w:left="0" w:firstLine="0"/>
        <w:jc w:val="center"/>
        <w:rPr>
          <w:rFonts w:ascii="Calibri" w:hAnsi="Calibri"/>
          <w:sz w:val="24"/>
          <w:szCs w:val="24"/>
          <w:lang w:val="en-US"/>
        </w:rPr>
      </w:pPr>
    </w:p>
    <w:p w:rsidR="00B650CC" w:rsidRPr="00B650CC" w:rsidRDefault="00B650CC" w:rsidP="0085562E">
      <w:pPr>
        <w:ind w:left="0" w:firstLine="0"/>
        <w:jc w:val="center"/>
        <w:rPr>
          <w:rFonts w:ascii="Calibri" w:hAnsi="Calibri"/>
          <w:sz w:val="24"/>
          <w:szCs w:val="24"/>
          <w:lang w:val="en-US"/>
        </w:rPr>
      </w:pPr>
    </w:p>
    <w:p w:rsidR="0085562E" w:rsidRPr="00B650CC" w:rsidRDefault="0085562E" w:rsidP="0085562E">
      <w:pPr>
        <w:ind w:left="0" w:firstLine="0"/>
        <w:jc w:val="center"/>
        <w:rPr>
          <w:rFonts w:ascii="Calibri" w:hAnsi="Calibri"/>
          <w:b/>
          <w:sz w:val="24"/>
          <w:szCs w:val="24"/>
          <w:lang w:val="en-US"/>
        </w:rPr>
      </w:pPr>
      <w:r w:rsidRPr="00B650CC">
        <w:rPr>
          <w:rFonts w:ascii="Calibri" w:hAnsi="Calibri"/>
          <w:b/>
          <w:sz w:val="24"/>
          <w:szCs w:val="24"/>
          <w:lang w:val="en-US"/>
        </w:rPr>
        <w:t>RATIH KUMALA DEWI</w:t>
      </w:r>
    </w:p>
    <w:p w:rsidR="0085562E" w:rsidRPr="00B650CC" w:rsidRDefault="0085562E" w:rsidP="0085562E">
      <w:pPr>
        <w:ind w:left="0" w:firstLine="0"/>
        <w:jc w:val="center"/>
        <w:rPr>
          <w:rFonts w:ascii="Calibri" w:hAnsi="Calibri" w:cs="Times New Roman"/>
          <w:b/>
          <w:sz w:val="24"/>
          <w:szCs w:val="24"/>
          <w:lang w:val="en-US"/>
        </w:rPr>
      </w:pPr>
      <w:r w:rsidRPr="00B650CC">
        <w:rPr>
          <w:rFonts w:ascii="Calibri" w:hAnsi="Calibri"/>
          <w:b/>
          <w:sz w:val="24"/>
          <w:szCs w:val="24"/>
          <w:lang w:val="id-ID"/>
        </w:rPr>
        <w:t>NIM 0</w:t>
      </w:r>
      <w:r w:rsidRPr="00B650CC">
        <w:rPr>
          <w:rFonts w:ascii="Calibri" w:hAnsi="Calibri" w:cs="Times New Roman"/>
          <w:b/>
          <w:sz w:val="24"/>
          <w:szCs w:val="24"/>
          <w:lang w:val="en-US"/>
        </w:rPr>
        <w:t>9 2120 059</w:t>
      </w:r>
    </w:p>
    <w:p w:rsidR="0085562E" w:rsidRPr="00B650CC" w:rsidRDefault="0085562E" w:rsidP="0085562E">
      <w:pPr>
        <w:jc w:val="center"/>
        <w:rPr>
          <w:rFonts w:ascii="Calibri" w:hAnsi="Calibri" w:cs="Times New Roman"/>
          <w:sz w:val="28"/>
          <w:szCs w:val="28"/>
          <w:lang w:val="en-US"/>
        </w:rPr>
      </w:pPr>
    </w:p>
    <w:p w:rsidR="0085562E" w:rsidRPr="00B650CC" w:rsidRDefault="0085562E" w:rsidP="0085562E">
      <w:pPr>
        <w:jc w:val="center"/>
        <w:rPr>
          <w:rFonts w:ascii="Calibri" w:hAnsi="Calibri" w:cs="Times New Roman"/>
          <w:sz w:val="28"/>
          <w:szCs w:val="28"/>
          <w:lang w:val="en-US"/>
        </w:rPr>
      </w:pPr>
    </w:p>
    <w:p w:rsidR="0085562E" w:rsidRPr="00B650CC" w:rsidRDefault="0085562E" w:rsidP="0085562E">
      <w:pPr>
        <w:jc w:val="center"/>
        <w:rPr>
          <w:rFonts w:ascii="Calibri" w:hAnsi="Calibri" w:cs="Times New Roman"/>
          <w:sz w:val="28"/>
          <w:szCs w:val="28"/>
          <w:lang w:val="en-US"/>
        </w:rPr>
      </w:pPr>
    </w:p>
    <w:p w:rsidR="0085562E" w:rsidRPr="00B650CC" w:rsidRDefault="0085562E" w:rsidP="0085562E">
      <w:pPr>
        <w:ind w:left="0" w:firstLine="0"/>
        <w:jc w:val="center"/>
        <w:rPr>
          <w:rFonts w:ascii="Calibri" w:hAnsi="Calibri"/>
          <w:b/>
          <w:bCs/>
          <w:color w:val="000000"/>
          <w:sz w:val="28"/>
          <w:szCs w:val="28"/>
        </w:rPr>
      </w:pPr>
      <w:r w:rsidRPr="00B650CC">
        <w:rPr>
          <w:rFonts w:ascii="Calibri" w:hAnsi="Calibri"/>
          <w:b/>
          <w:bCs/>
          <w:color w:val="000000"/>
          <w:sz w:val="28"/>
          <w:szCs w:val="28"/>
        </w:rPr>
        <w:t xml:space="preserve">ENGLISH DEPARTMENT </w:t>
      </w:r>
    </w:p>
    <w:p w:rsidR="0085562E" w:rsidRPr="00B650CC" w:rsidRDefault="0085562E" w:rsidP="0085562E">
      <w:pPr>
        <w:ind w:left="0" w:firstLine="0"/>
        <w:jc w:val="center"/>
        <w:rPr>
          <w:rFonts w:ascii="Calibri" w:hAnsi="Calibri"/>
          <w:b/>
          <w:bCs/>
          <w:color w:val="000000"/>
          <w:sz w:val="28"/>
          <w:szCs w:val="28"/>
        </w:rPr>
      </w:pPr>
      <w:r w:rsidRPr="00B650CC">
        <w:rPr>
          <w:rFonts w:ascii="Calibri" w:hAnsi="Calibri"/>
          <w:b/>
          <w:bCs/>
          <w:color w:val="000000"/>
          <w:sz w:val="28"/>
          <w:szCs w:val="28"/>
        </w:rPr>
        <w:t>FACULTY OF TEACHER TRAINING AND EDUCATIONAL SCIENCE</w:t>
      </w:r>
    </w:p>
    <w:p w:rsidR="0085562E" w:rsidRPr="00B650CC" w:rsidRDefault="0085562E" w:rsidP="0085562E">
      <w:pPr>
        <w:ind w:left="0" w:firstLine="0"/>
        <w:jc w:val="center"/>
        <w:rPr>
          <w:rFonts w:ascii="Calibri" w:hAnsi="Calibri"/>
          <w:b/>
          <w:bCs/>
          <w:color w:val="000000"/>
          <w:sz w:val="28"/>
          <w:szCs w:val="28"/>
        </w:rPr>
      </w:pPr>
      <w:r w:rsidRPr="00B650CC">
        <w:rPr>
          <w:rFonts w:ascii="Calibri" w:hAnsi="Calibri"/>
          <w:b/>
          <w:bCs/>
          <w:color w:val="000000"/>
          <w:sz w:val="28"/>
          <w:szCs w:val="28"/>
        </w:rPr>
        <w:t>MUHAMMADIYAH UNIVERSITY OF PURWOREJO</w:t>
      </w:r>
    </w:p>
    <w:p w:rsidR="0085562E" w:rsidRDefault="0085562E" w:rsidP="0085562E">
      <w:pPr>
        <w:ind w:left="0" w:firstLine="0"/>
        <w:jc w:val="center"/>
        <w:rPr>
          <w:rFonts w:ascii="Calibri" w:hAnsi="Calibri"/>
          <w:b/>
          <w:bCs/>
          <w:color w:val="000000"/>
          <w:sz w:val="28"/>
          <w:szCs w:val="28"/>
        </w:rPr>
      </w:pPr>
      <w:r w:rsidRPr="00B650CC">
        <w:rPr>
          <w:rFonts w:ascii="Calibri" w:hAnsi="Calibri"/>
          <w:b/>
          <w:bCs/>
          <w:color w:val="000000"/>
          <w:sz w:val="28"/>
          <w:szCs w:val="28"/>
        </w:rPr>
        <w:t>2013</w:t>
      </w:r>
    </w:p>
    <w:p w:rsidR="001053AE" w:rsidRPr="00B650CC" w:rsidRDefault="001053AE" w:rsidP="0085562E">
      <w:pPr>
        <w:ind w:left="0" w:firstLine="0"/>
        <w:jc w:val="center"/>
        <w:rPr>
          <w:rFonts w:ascii="Calibri" w:hAnsi="Calibri"/>
          <w:b/>
          <w:bCs/>
          <w:color w:val="000000"/>
          <w:sz w:val="28"/>
          <w:szCs w:val="28"/>
        </w:rPr>
      </w:pPr>
    </w:p>
    <w:p w:rsidR="00991AE3" w:rsidRPr="00B650CC" w:rsidRDefault="00991AE3">
      <w:pPr>
        <w:rPr>
          <w:rFonts w:ascii="Calibri" w:hAnsi="Calibri" w:cs="Times New Roman"/>
          <w:sz w:val="24"/>
          <w:szCs w:val="24"/>
        </w:rPr>
      </w:pPr>
    </w:p>
    <w:p w:rsidR="00B00ECC" w:rsidRPr="00B650CC" w:rsidRDefault="00B00ECC" w:rsidP="00B00ECC">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lastRenderedPageBreak/>
        <w:t>THE EFFECTIVENES</w:t>
      </w:r>
      <w:r w:rsidR="001053AE">
        <w:rPr>
          <w:rFonts w:ascii="Calibri" w:eastAsia="Times New Roman" w:hAnsi="Calibri" w:cs="Times New Roman"/>
          <w:b/>
          <w:sz w:val="28"/>
          <w:szCs w:val="28"/>
          <w:lang w:val="en-US"/>
        </w:rPr>
        <w:t>S</w:t>
      </w:r>
      <w:r w:rsidRPr="00B650CC">
        <w:rPr>
          <w:rFonts w:ascii="Calibri" w:eastAsia="Times New Roman" w:hAnsi="Calibri" w:cs="Times New Roman"/>
          <w:b/>
          <w:sz w:val="28"/>
          <w:szCs w:val="28"/>
          <w:lang w:val="en-US"/>
        </w:rPr>
        <w:t xml:space="preserve"> OF AUDIO BOOK TO IMPROVE</w:t>
      </w:r>
    </w:p>
    <w:p w:rsidR="00B00ECC" w:rsidRPr="00B650CC" w:rsidRDefault="00B00ECC" w:rsidP="00B00ECC">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t>STUDENTS’ LISTENING SKILL AT THE ELEVENTH GRADE</w:t>
      </w:r>
    </w:p>
    <w:p w:rsidR="00B00ECC" w:rsidRPr="00B650CC" w:rsidRDefault="00B00ECC" w:rsidP="00B00ECC">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t xml:space="preserve">OF IPS STUDENTS OF SMA MUHAMMADIYAH KUTOARJO </w:t>
      </w:r>
    </w:p>
    <w:p w:rsidR="00B00ECC" w:rsidRPr="00B650CC" w:rsidRDefault="00B00ECC" w:rsidP="00B00ECC">
      <w:pPr>
        <w:tabs>
          <w:tab w:val="left" w:pos="1440"/>
          <w:tab w:val="left" w:pos="7560"/>
        </w:tabs>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t>IN THE ACADEMIC YEAR OF 2012 / 2013</w:t>
      </w:r>
    </w:p>
    <w:p w:rsidR="002D7981" w:rsidRPr="00B650CC" w:rsidRDefault="002D7981" w:rsidP="00B00ECC">
      <w:pPr>
        <w:tabs>
          <w:tab w:val="left" w:pos="1440"/>
          <w:tab w:val="left" w:pos="7560"/>
        </w:tabs>
        <w:ind w:left="0" w:firstLine="0"/>
        <w:jc w:val="center"/>
        <w:rPr>
          <w:rFonts w:ascii="Calibri" w:eastAsia="Times New Roman" w:hAnsi="Calibri" w:cs="Times New Roman"/>
          <w:sz w:val="28"/>
          <w:szCs w:val="28"/>
          <w:lang w:val="en-US"/>
        </w:rPr>
      </w:pPr>
    </w:p>
    <w:p w:rsidR="002D7981" w:rsidRPr="00B650CC" w:rsidRDefault="002D7981" w:rsidP="001A6CC8">
      <w:pPr>
        <w:tabs>
          <w:tab w:val="left" w:pos="1440"/>
          <w:tab w:val="left" w:pos="7560"/>
        </w:tabs>
        <w:spacing w:line="360" w:lineRule="auto"/>
        <w:ind w:left="0" w:firstLine="0"/>
        <w:jc w:val="center"/>
        <w:rPr>
          <w:rFonts w:ascii="Calibri" w:eastAsia="Times New Roman" w:hAnsi="Calibri" w:cs="Times New Roman"/>
          <w:b/>
          <w:sz w:val="28"/>
          <w:szCs w:val="28"/>
          <w:lang w:val="en-US"/>
        </w:rPr>
      </w:pPr>
      <w:r w:rsidRPr="00B650CC">
        <w:rPr>
          <w:rFonts w:ascii="Calibri" w:eastAsia="Times New Roman" w:hAnsi="Calibri" w:cs="Times New Roman"/>
          <w:b/>
          <w:sz w:val="28"/>
          <w:szCs w:val="28"/>
          <w:lang w:val="en-US"/>
        </w:rPr>
        <w:t xml:space="preserve">By </w:t>
      </w:r>
    </w:p>
    <w:p w:rsidR="002D7981" w:rsidRPr="00B650CC" w:rsidRDefault="002D7981" w:rsidP="001A6CC8">
      <w:pPr>
        <w:tabs>
          <w:tab w:val="left" w:pos="1440"/>
          <w:tab w:val="left" w:pos="7560"/>
        </w:tabs>
        <w:spacing w:line="360" w:lineRule="auto"/>
        <w:ind w:left="0" w:firstLine="0"/>
        <w:jc w:val="center"/>
        <w:rPr>
          <w:rFonts w:ascii="Calibri" w:eastAsia="Times New Roman" w:hAnsi="Calibri" w:cs="Times New Roman"/>
          <w:b/>
          <w:sz w:val="28"/>
          <w:szCs w:val="28"/>
          <w:lang w:val="en-US"/>
        </w:rPr>
      </w:pPr>
      <w:proofErr w:type="spellStart"/>
      <w:r w:rsidRPr="00B650CC">
        <w:rPr>
          <w:rFonts w:ascii="Calibri" w:eastAsia="Times New Roman" w:hAnsi="Calibri" w:cs="Times New Roman"/>
          <w:b/>
          <w:sz w:val="28"/>
          <w:szCs w:val="28"/>
          <w:lang w:val="en-US"/>
        </w:rPr>
        <w:t>Ratih</w:t>
      </w:r>
      <w:proofErr w:type="spellEnd"/>
      <w:r w:rsidRPr="00B650CC">
        <w:rPr>
          <w:rFonts w:ascii="Calibri" w:eastAsia="Times New Roman" w:hAnsi="Calibri" w:cs="Times New Roman"/>
          <w:b/>
          <w:sz w:val="28"/>
          <w:szCs w:val="28"/>
          <w:lang w:val="en-US"/>
        </w:rPr>
        <w:t xml:space="preserve"> </w:t>
      </w:r>
      <w:proofErr w:type="spellStart"/>
      <w:r w:rsidRPr="00B650CC">
        <w:rPr>
          <w:rFonts w:ascii="Calibri" w:eastAsia="Times New Roman" w:hAnsi="Calibri" w:cs="Times New Roman"/>
          <w:b/>
          <w:sz w:val="28"/>
          <w:szCs w:val="28"/>
          <w:lang w:val="en-US"/>
        </w:rPr>
        <w:t>Kumala</w:t>
      </w:r>
      <w:proofErr w:type="spellEnd"/>
      <w:r w:rsidRPr="00B650CC">
        <w:rPr>
          <w:rFonts w:ascii="Calibri" w:eastAsia="Times New Roman" w:hAnsi="Calibri" w:cs="Times New Roman"/>
          <w:b/>
          <w:sz w:val="28"/>
          <w:szCs w:val="28"/>
          <w:lang w:val="en-US"/>
        </w:rPr>
        <w:t xml:space="preserve"> </w:t>
      </w:r>
      <w:proofErr w:type="spellStart"/>
      <w:r w:rsidRPr="00B650CC">
        <w:rPr>
          <w:rFonts w:ascii="Calibri" w:eastAsia="Times New Roman" w:hAnsi="Calibri" w:cs="Times New Roman"/>
          <w:b/>
          <w:sz w:val="28"/>
          <w:szCs w:val="28"/>
          <w:lang w:val="en-US"/>
        </w:rPr>
        <w:t>Dewi</w:t>
      </w:r>
      <w:proofErr w:type="spellEnd"/>
    </w:p>
    <w:p w:rsidR="001A6CC8" w:rsidRPr="00B650CC" w:rsidRDefault="001A6CC8" w:rsidP="001A6CC8">
      <w:pPr>
        <w:tabs>
          <w:tab w:val="left" w:pos="1440"/>
          <w:tab w:val="left" w:pos="7560"/>
        </w:tabs>
        <w:spacing w:line="360" w:lineRule="auto"/>
        <w:ind w:left="0" w:firstLine="0"/>
        <w:jc w:val="center"/>
        <w:rPr>
          <w:rFonts w:ascii="Calibri" w:eastAsia="Times New Roman" w:hAnsi="Calibri" w:cs="Times New Roman"/>
          <w:sz w:val="28"/>
          <w:szCs w:val="28"/>
          <w:lang w:val="en-US"/>
        </w:rPr>
      </w:pPr>
    </w:p>
    <w:p w:rsidR="001A6CC8" w:rsidRPr="00B650CC" w:rsidRDefault="001A6CC8" w:rsidP="001A6CC8">
      <w:pPr>
        <w:tabs>
          <w:tab w:val="left" w:pos="1440"/>
          <w:tab w:val="left" w:pos="7560"/>
        </w:tabs>
        <w:spacing w:line="360" w:lineRule="auto"/>
        <w:ind w:left="0" w:firstLine="0"/>
        <w:jc w:val="center"/>
        <w:rPr>
          <w:rFonts w:ascii="Calibri" w:eastAsia="Times New Roman" w:hAnsi="Calibri" w:cs="Times New Roman"/>
          <w:sz w:val="28"/>
          <w:szCs w:val="28"/>
          <w:lang w:val="en-US"/>
        </w:rPr>
      </w:pPr>
      <w:r w:rsidRPr="00B650CC">
        <w:rPr>
          <w:rFonts w:ascii="Calibri" w:eastAsia="Times New Roman" w:hAnsi="Calibri" w:cs="Times New Roman"/>
          <w:sz w:val="28"/>
          <w:szCs w:val="28"/>
          <w:lang w:val="en-US"/>
        </w:rPr>
        <w:t>Abstract</w:t>
      </w:r>
    </w:p>
    <w:p w:rsidR="00B87337" w:rsidRPr="00B650CC" w:rsidRDefault="00B87337" w:rsidP="00B87337">
      <w:pPr>
        <w:ind w:left="360" w:firstLine="0"/>
        <w:jc w:val="both"/>
        <w:rPr>
          <w:rFonts w:ascii="Calibri" w:hAnsi="Calibri" w:cs="Times New Roman"/>
          <w:sz w:val="24"/>
          <w:szCs w:val="24"/>
        </w:rPr>
      </w:pPr>
      <w:proofErr w:type="spellStart"/>
      <w:r w:rsidRPr="00B650CC">
        <w:rPr>
          <w:rFonts w:ascii="Calibri" w:hAnsi="Calibri" w:cs="Times New Roman"/>
          <w:sz w:val="24"/>
          <w:szCs w:val="24"/>
        </w:rPr>
        <w:t>Ratih</w:t>
      </w:r>
      <w:proofErr w:type="spellEnd"/>
      <w:r w:rsidRPr="00B650CC">
        <w:rPr>
          <w:rFonts w:ascii="Calibri" w:hAnsi="Calibri" w:cs="Times New Roman"/>
          <w:sz w:val="24"/>
          <w:szCs w:val="24"/>
        </w:rPr>
        <w:t xml:space="preserve"> </w:t>
      </w:r>
      <w:proofErr w:type="spellStart"/>
      <w:r w:rsidRPr="00B650CC">
        <w:rPr>
          <w:rFonts w:ascii="Calibri" w:hAnsi="Calibri" w:cs="Times New Roman"/>
          <w:sz w:val="24"/>
          <w:szCs w:val="24"/>
        </w:rPr>
        <w:t>Kumala</w:t>
      </w:r>
      <w:proofErr w:type="spellEnd"/>
      <w:r w:rsidRPr="00B650CC">
        <w:rPr>
          <w:rFonts w:ascii="Calibri" w:hAnsi="Calibri" w:cs="Times New Roman"/>
          <w:sz w:val="24"/>
          <w:szCs w:val="24"/>
        </w:rPr>
        <w:t xml:space="preserve"> Dewi.2013.</w:t>
      </w:r>
      <w:r w:rsidRPr="00B650CC">
        <w:rPr>
          <w:rFonts w:ascii="Calibri" w:hAnsi="Calibri" w:cs="Times New Roman"/>
          <w:i/>
          <w:sz w:val="24"/>
          <w:szCs w:val="24"/>
        </w:rPr>
        <w:t xml:space="preserve">The Effectiveness of Audio Book to Improve Students’ Listening Skill </w:t>
      </w:r>
      <w:proofErr w:type="gramStart"/>
      <w:r w:rsidRPr="00B650CC">
        <w:rPr>
          <w:rFonts w:ascii="Calibri" w:hAnsi="Calibri" w:cs="Times New Roman"/>
          <w:i/>
          <w:sz w:val="24"/>
          <w:szCs w:val="24"/>
        </w:rPr>
        <w:t>At</w:t>
      </w:r>
      <w:proofErr w:type="gramEnd"/>
      <w:r w:rsidRPr="00B650CC">
        <w:rPr>
          <w:rFonts w:ascii="Calibri" w:hAnsi="Calibri" w:cs="Times New Roman"/>
          <w:i/>
          <w:sz w:val="24"/>
          <w:szCs w:val="24"/>
        </w:rPr>
        <w:t xml:space="preserve"> the Eleventh Grade of IPS Students of SMA </w:t>
      </w:r>
      <w:proofErr w:type="spellStart"/>
      <w:r w:rsidRPr="00B650CC">
        <w:rPr>
          <w:rFonts w:ascii="Calibri" w:hAnsi="Calibri" w:cs="Times New Roman"/>
          <w:i/>
          <w:sz w:val="24"/>
          <w:szCs w:val="24"/>
        </w:rPr>
        <w:t>Muhammadiyah</w:t>
      </w:r>
      <w:proofErr w:type="spellEnd"/>
      <w:r w:rsidRPr="00B650CC">
        <w:rPr>
          <w:rFonts w:ascii="Calibri" w:hAnsi="Calibri" w:cs="Times New Roman"/>
          <w:i/>
          <w:sz w:val="24"/>
          <w:szCs w:val="24"/>
        </w:rPr>
        <w:t xml:space="preserve"> </w:t>
      </w:r>
      <w:proofErr w:type="spellStart"/>
      <w:r w:rsidRPr="00B650CC">
        <w:rPr>
          <w:rFonts w:ascii="Calibri" w:hAnsi="Calibri" w:cs="Times New Roman"/>
          <w:i/>
          <w:sz w:val="24"/>
          <w:szCs w:val="24"/>
        </w:rPr>
        <w:t>Kutoarjo</w:t>
      </w:r>
      <w:proofErr w:type="spellEnd"/>
      <w:r w:rsidRPr="00B650CC">
        <w:rPr>
          <w:rFonts w:ascii="Calibri" w:hAnsi="Calibri" w:cs="Times New Roman"/>
          <w:i/>
          <w:sz w:val="24"/>
          <w:szCs w:val="24"/>
        </w:rPr>
        <w:t xml:space="preserve"> In the Academic Year of 2012/2013</w:t>
      </w:r>
      <w:r w:rsidRPr="00B650CC">
        <w:rPr>
          <w:rFonts w:ascii="Calibri" w:hAnsi="Calibri" w:cs="Times New Roman"/>
          <w:sz w:val="24"/>
          <w:szCs w:val="24"/>
        </w:rPr>
        <w:t xml:space="preserve">. </w:t>
      </w:r>
      <w:proofErr w:type="gramStart"/>
      <w:r w:rsidRPr="00B650CC">
        <w:rPr>
          <w:rFonts w:ascii="Calibri" w:hAnsi="Calibri" w:cs="Times New Roman"/>
          <w:sz w:val="24"/>
          <w:szCs w:val="24"/>
        </w:rPr>
        <w:t>A thesis.</w:t>
      </w:r>
      <w:proofErr w:type="gramEnd"/>
      <w:r w:rsidRPr="00B650CC">
        <w:rPr>
          <w:rFonts w:ascii="Calibri" w:hAnsi="Calibri" w:cs="Times New Roman"/>
          <w:sz w:val="24"/>
          <w:szCs w:val="24"/>
        </w:rPr>
        <w:t xml:space="preserve"> </w:t>
      </w:r>
      <w:proofErr w:type="gramStart"/>
      <w:r w:rsidRPr="00B650CC">
        <w:rPr>
          <w:rFonts w:ascii="Calibri" w:hAnsi="Calibri" w:cs="Times New Roman"/>
          <w:sz w:val="24"/>
          <w:szCs w:val="24"/>
        </w:rPr>
        <w:t xml:space="preserve">English Department Faculty of Teacher Training and Educational Sciences </w:t>
      </w:r>
      <w:proofErr w:type="spellStart"/>
      <w:r w:rsidRPr="00B650CC">
        <w:rPr>
          <w:rFonts w:ascii="Calibri" w:hAnsi="Calibri" w:cs="Times New Roman"/>
          <w:sz w:val="24"/>
          <w:szCs w:val="24"/>
        </w:rPr>
        <w:t>Muhammadiyah</w:t>
      </w:r>
      <w:proofErr w:type="spellEnd"/>
      <w:r w:rsidRPr="00B650CC">
        <w:rPr>
          <w:rFonts w:ascii="Calibri" w:hAnsi="Calibri" w:cs="Times New Roman"/>
          <w:sz w:val="24"/>
          <w:szCs w:val="24"/>
        </w:rPr>
        <w:t xml:space="preserve"> University of </w:t>
      </w:r>
      <w:proofErr w:type="spellStart"/>
      <w:r w:rsidRPr="00B650CC">
        <w:rPr>
          <w:rFonts w:ascii="Calibri" w:hAnsi="Calibri" w:cs="Times New Roman"/>
          <w:sz w:val="24"/>
          <w:szCs w:val="24"/>
        </w:rPr>
        <w:t>Purworejo</w:t>
      </w:r>
      <w:proofErr w:type="spellEnd"/>
      <w:r w:rsidRPr="00B650CC">
        <w:rPr>
          <w:rFonts w:ascii="Calibri" w:hAnsi="Calibri" w:cs="Times New Roman"/>
          <w:sz w:val="24"/>
          <w:szCs w:val="24"/>
        </w:rPr>
        <w:t>.</w:t>
      </w:r>
      <w:proofErr w:type="gramEnd"/>
      <w:r w:rsidRPr="00B650CC">
        <w:rPr>
          <w:rFonts w:ascii="Calibri" w:hAnsi="Calibri" w:cs="Times New Roman"/>
          <w:sz w:val="24"/>
          <w:szCs w:val="24"/>
        </w:rPr>
        <w:t xml:space="preserve"> </w:t>
      </w:r>
    </w:p>
    <w:p w:rsidR="00B87337" w:rsidRPr="00B650CC" w:rsidRDefault="00B87337" w:rsidP="00B87337">
      <w:pPr>
        <w:ind w:left="360"/>
        <w:jc w:val="both"/>
        <w:rPr>
          <w:rFonts w:ascii="Calibri" w:hAnsi="Calibri" w:cs="Times New Roman"/>
          <w:sz w:val="24"/>
          <w:szCs w:val="24"/>
        </w:rPr>
      </w:pPr>
    </w:p>
    <w:p w:rsidR="00B87337" w:rsidRPr="00B650CC" w:rsidRDefault="00B87337" w:rsidP="00B87337">
      <w:pPr>
        <w:ind w:left="360" w:firstLine="0"/>
        <w:jc w:val="both"/>
        <w:rPr>
          <w:rFonts w:ascii="Calibri" w:hAnsi="Calibri" w:cs="Times New Roman"/>
          <w:b/>
          <w:sz w:val="28"/>
          <w:szCs w:val="28"/>
        </w:rPr>
      </w:pPr>
      <w:r w:rsidRPr="00B650CC">
        <w:rPr>
          <w:rFonts w:ascii="Calibri" w:hAnsi="Calibri" w:cs="Times New Roman"/>
          <w:sz w:val="24"/>
          <w:szCs w:val="24"/>
        </w:rPr>
        <w:t>Keywords: Listening, Audio book, Effectiveness</w:t>
      </w:r>
      <w:r w:rsidR="00DD246E" w:rsidRPr="00B650CC">
        <w:rPr>
          <w:rFonts w:ascii="Calibri" w:hAnsi="Calibri" w:cs="Times New Roman"/>
          <w:sz w:val="24"/>
          <w:szCs w:val="24"/>
        </w:rPr>
        <w:t>.</w:t>
      </w:r>
    </w:p>
    <w:p w:rsidR="00B87337" w:rsidRPr="00B650CC" w:rsidRDefault="00B87337" w:rsidP="00B87337">
      <w:pPr>
        <w:ind w:left="360"/>
        <w:jc w:val="both"/>
        <w:rPr>
          <w:rFonts w:ascii="Calibri" w:hAnsi="Calibri" w:cs="Times New Roman"/>
          <w:b/>
          <w:sz w:val="28"/>
          <w:szCs w:val="28"/>
        </w:rPr>
      </w:pPr>
    </w:p>
    <w:p w:rsidR="00B87337" w:rsidRPr="00B650CC" w:rsidRDefault="00B87337" w:rsidP="00B87337">
      <w:pPr>
        <w:tabs>
          <w:tab w:val="left" w:pos="1134"/>
        </w:tabs>
        <w:ind w:left="360" w:firstLine="0"/>
        <w:jc w:val="both"/>
        <w:rPr>
          <w:rFonts w:ascii="Calibri" w:hAnsi="Calibri" w:cs="Times New Roman"/>
          <w:sz w:val="24"/>
          <w:szCs w:val="24"/>
        </w:rPr>
      </w:pPr>
      <w:r w:rsidRPr="00B650CC">
        <w:rPr>
          <w:rFonts w:ascii="Calibri" w:hAnsi="Calibri" w:cs="Times New Roman"/>
          <w:sz w:val="24"/>
          <w:szCs w:val="24"/>
        </w:rPr>
        <w:tab/>
        <w:t>Listening is one of the construction material that should be taken into account of major language skills, namely; listening, speaking, reading and writing. The aim of teaching listening should be enabling our learners to communicate in that language. In this thesis, the researcher chooses the audio book as a media in teaching listening.</w:t>
      </w:r>
    </w:p>
    <w:p w:rsidR="00B87337" w:rsidRPr="00B650CC" w:rsidRDefault="00B87337" w:rsidP="00B87337">
      <w:pPr>
        <w:pStyle w:val="ListParagraph"/>
        <w:tabs>
          <w:tab w:val="left" w:pos="0"/>
          <w:tab w:val="left" w:pos="1134"/>
        </w:tabs>
        <w:ind w:left="360" w:firstLine="0"/>
        <w:jc w:val="both"/>
        <w:rPr>
          <w:rFonts w:ascii="Calibri" w:hAnsi="Calibri" w:cs="Times New Roman"/>
          <w:sz w:val="24"/>
          <w:szCs w:val="24"/>
        </w:rPr>
      </w:pPr>
      <w:r w:rsidRPr="00B650CC">
        <w:rPr>
          <w:rFonts w:ascii="Calibri" w:hAnsi="Calibri" w:cs="Times New Roman"/>
          <w:color w:val="000000" w:themeColor="text1"/>
          <w:sz w:val="24"/>
          <w:szCs w:val="24"/>
        </w:rPr>
        <w:tab/>
      </w:r>
      <w:r w:rsidRPr="00B650CC">
        <w:rPr>
          <w:rFonts w:ascii="Calibri" w:hAnsi="Calibri" w:cs="Times New Roman"/>
          <w:sz w:val="24"/>
          <w:szCs w:val="24"/>
        </w:rPr>
        <w:t>The objective of this study is to find out the effectiveness of using audio book in teaching listening to improve students’ listening skill. It means that using audio book can give an improvement or not for the students.</w:t>
      </w:r>
    </w:p>
    <w:p w:rsidR="00B87337" w:rsidRPr="00B650CC" w:rsidRDefault="00B87337" w:rsidP="00B87337">
      <w:pPr>
        <w:pStyle w:val="ListParagraph"/>
        <w:tabs>
          <w:tab w:val="left" w:pos="0"/>
          <w:tab w:val="left" w:pos="1134"/>
        </w:tabs>
        <w:ind w:left="360" w:firstLine="0"/>
        <w:jc w:val="both"/>
        <w:rPr>
          <w:rFonts w:ascii="Calibri" w:hAnsi="Calibri"/>
          <w:bCs/>
          <w:sz w:val="24"/>
          <w:szCs w:val="24"/>
          <w:lang w:val="en-US"/>
        </w:rPr>
      </w:pPr>
      <w:r w:rsidRPr="00B650CC">
        <w:rPr>
          <w:rFonts w:ascii="Calibri" w:hAnsi="Calibri" w:cs="Times New Roman"/>
          <w:sz w:val="24"/>
          <w:szCs w:val="24"/>
        </w:rPr>
        <w:tab/>
      </w:r>
      <w:r w:rsidRPr="00B650CC">
        <w:rPr>
          <w:rFonts w:ascii="Calibri" w:hAnsi="Calibri"/>
          <w:bCs/>
          <w:sz w:val="24"/>
          <w:szCs w:val="24"/>
        </w:rPr>
        <w:t>The type of this research is quantitative research. Then the design is one</w:t>
      </w:r>
      <w:r w:rsidRPr="00B650CC">
        <w:rPr>
          <w:rFonts w:ascii="Calibri" w:hAnsi="Calibri"/>
          <w:sz w:val="24"/>
          <w:szCs w:val="24"/>
        </w:rPr>
        <w:t xml:space="preserve"> group pre-test – post-test design. The participant of this research is </w:t>
      </w:r>
      <w:r w:rsidRPr="00B650CC">
        <w:rPr>
          <w:rFonts w:ascii="Calibri" w:hAnsi="Calibri"/>
          <w:bCs/>
          <w:sz w:val="24"/>
          <w:szCs w:val="24"/>
          <w:lang w:val="en-US"/>
        </w:rPr>
        <w:t xml:space="preserve">the eleventh grade of IPS students of SMA </w:t>
      </w:r>
      <w:proofErr w:type="spellStart"/>
      <w:r w:rsidRPr="00B650CC">
        <w:rPr>
          <w:rFonts w:ascii="Calibri" w:hAnsi="Calibri"/>
          <w:bCs/>
          <w:sz w:val="24"/>
          <w:szCs w:val="24"/>
          <w:lang w:val="en-US"/>
        </w:rPr>
        <w:t>Muhammadiyah</w:t>
      </w:r>
      <w:proofErr w:type="spellEnd"/>
      <w:r w:rsidRPr="00B650CC">
        <w:rPr>
          <w:rFonts w:ascii="Calibri" w:hAnsi="Calibri"/>
          <w:bCs/>
          <w:sz w:val="24"/>
          <w:szCs w:val="24"/>
          <w:lang w:val="en-US"/>
        </w:rPr>
        <w:t xml:space="preserve"> </w:t>
      </w:r>
      <w:proofErr w:type="spellStart"/>
      <w:r w:rsidRPr="00B650CC">
        <w:rPr>
          <w:rFonts w:ascii="Calibri" w:hAnsi="Calibri"/>
          <w:bCs/>
          <w:sz w:val="24"/>
          <w:szCs w:val="24"/>
          <w:lang w:val="en-US"/>
        </w:rPr>
        <w:t>Kutoarjo</w:t>
      </w:r>
      <w:proofErr w:type="spellEnd"/>
      <w:r w:rsidRPr="00B650CC">
        <w:rPr>
          <w:rFonts w:ascii="Calibri" w:hAnsi="Calibri"/>
          <w:bCs/>
          <w:sz w:val="24"/>
          <w:szCs w:val="24"/>
          <w:lang w:val="en-US"/>
        </w:rPr>
        <w:t xml:space="preserve"> in the academic year 2012/2013. The researcher took 32 students as the participants</w:t>
      </w:r>
    </w:p>
    <w:p w:rsidR="00B87337" w:rsidRPr="00B650CC" w:rsidRDefault="00B87337" w:rsidP="001140B3">
      <w:pPr>
        <w:pStyle w:val="ListParagraph"/>
        <w:tabs>
          <w:tab w:val="left" w:pos="0"/>
          <w:tab w:val="left" w:pos="1134"/>
        </w:tabs>
        <w:ind w:left="360" w:firstLine="0"/>
        <w:jc w:val="both"/>
        <w:rPr>
          <w:rFonts w:ascii="Calibri" w:hAnsi="Calibri"/>
          <w:color w:val="000000" w:themeColor="text1"/>
          <w:sz w:val="24"/>
          <w:szCs w:val="24"/>
        </w:rPr>
      </w:pPr>
      <w:r w:rsidRPr="00B650CC">
        <w:rPr>
          <w:rFonts w:ascii="Calibri" w:hAnsi="Calibri"/>
          <w:bCs/>
          <w:sz w:val="24"/>
          <w:szCs w:val="24"/>
          <w:lang w:val="en-US"/>
        </w:rPr>
        <w:tab/>
      </w:r>
      <w:r w:rsidRPr="00B650CC">
        <w:rPr>
          <w:rFonts w:ascii="Calibri" w:hAnsi="Calibri"/>
          <w:sz w:val="24"/>
          <w:szCs w:val="24"/>
        </w:rPr>
        <w:t xml:space="preserve">The result of the research found that listening to audio book is effective to improve students’ listening skill. </w:t>
      </w:r>
      <w:r w:rsidRPr="00B650CC">
        <w:rPr>
          <w:rFonts w:ascii="Calibri" w:hAnsi="Calibri" w:cstheme="majorBidi"/>
          <w:sz w:val="24"/>
          <w:szCs w:val="24"/>
        </w:rPr>
        <w:t xml:space="preserve">The calculation of </w:t>
      </w:r>
      <w:r w:rsidRPr="00B650CC">
        <w:rPr>
          <w:rFonts w:ascii="Calibri" w:hAnsi="Calibri" w:cstheme="majorBidi"/>
          <w:i/>
          <w:sz w:val="24"/>
          <w:szCs w:val="24"/>
        </w:rPr>
        <w:t xml:space="preserve">t-test </w:t>
      </w:r>
      <w:r w:rsidRPr="00B650CC">
        <w:rPr>
          <w:rFonts w:ascii="Calibri" w:hAnsi="Calibri" w:cstheme="majorBidi"/>
          <w:sz w:val="24"/>
          <w:szCs w:val="24"/>
        </w:rPr>
        <w:t>shows that the H</w:t>
      </w:r>
      <w:r w:rsidRPr="00B650CC">
        <w:rPr>
          <w:rFonts w:ascii="Calibri" w:hAnsi="Calibri" w:cstheme="majorBidi"/>
          <w:sz w:val="24"/>
          <w:szCs w:val="24"/>
          <w:vertAlign w:val="subscript"/>
        </w:rPr>
        <w:t>a</w:t>
      </w:r>
      <w:r w:rsidRPr="00B650CC">
        <w:rPr>
          <w:rFonts w:ascii="Calibri" w:hAnsi="Calibri" w:cstheme="majorBidi"/>
          <w:sz w:val="24"/>
          <w:szCs w:val="24"/>
        </w:rPr>
        <w:t xml:space="preserve"> is accepted. It can be proven by </w:t>
      </w:r>
      <w:r w:rsidRPr="00B650CC">
        <w:rPr>
          <w:rFonts w:ascii="Calibri" w:hAnsi="Calibri" w:cs="Times New Roman"/>
          <w:sz w:val="24"/>
        </w:rPr>
        <w:t>the t value is -22.70. It means that -22.70 is lower than 1.697. So, Ha is accepted and Ho is rejected</w:t>
      </w:r>
      <w:r w:rsidR="00815C86" w:rsidRPr="00B650CC">
        <w:rPr>
          <w:rFonts w:ascii="Calibri" w:hAnsi="Calibri" w:cs="Times New Roman"/>
          <w:sz w:val="24"/>
        </w:rPr>
        <w:t>.</w:t>
      </w:r>
    </w:p>
    <w:p w:rsidR="00974C75" w:rsidRDefault="00974C75" w:rsidP="001A6CC8">
      <w:pPr>
        <w:tabs>
          <w:tab w:val="left" w:pos="1440"/>
          <w:tab w:val="left" w:pos="7560"/>
        </w:tabs>
        <w:spacing w:line="360" w:lineRule="auto"/>
        <w:ind w:left="0" w:firstLine="0"/>
        <w:jc w:val="center"/>
        <w:rPr>
          <w:rFonts w:ascii="Calibri" w:eastAsia="Times New Roman" w:hAnsi="Calibri" w:cs="Times New Roman"/>
          <w:sz w:val="24"/>
          <w:szCs w:val="24"/>
          <w:lang w:val="en-US"/>
        </w:rPr>
      </w:pPr>
    </w:p>
    <w:p w:rsidR="00974C75" w:rsidRPr="00B650CC" w:rsidRDefault="00974C75" w:rsidP="003A6030">
      <w:pPr>
        <w:pStyle w:val="ListParagraph"/>
        <w:numPr>
          <w:ilvl w:val="0"/>
          <w:numId w:val="1"/>
        </w:numPr>
        <w:tabs>
          <w:tab w:val="left" w:pos="1440"/>
          <w:tab w:val="left" w:pos="7560"/>
        </w:tabs>
        <w:spacing w:line="360" w:lineRule="auto"/>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t>I</w:t>
      </w:r>
      <w:r w:rsidR="003A6030" w:rsidRPr="00B650CC">
        <w:rPr>
          <w:rFonts w:ascii="Calibri" w:eastAsia="Times New Roman" w:hAnsi="Calibri" w:cs="Times New Roman"/>
          <w:sz w:val="24"/>
          <w:szCs w:val="24"/>
          <w:lang w:val="en-US"/>
        </w:rPr>
        <w:t>ntroduction</w:t>
      </w:r>
    </w:p>
    <w:p w:rsidR="0079736C" w:rsidRPr="00B650CC" w:rsidRDefault="0085126F" w:rsidP="0079736C">
      <w:pPr>
        <w:tabs>
          <w:tab w:val="left" w:pos="1134"/>
          <w:tab w:val="left" w:pos="7560"/>
        </w:tabs>
        <w:spacing w:line="360" w:lineRule="auto"/>
        <w:ind w:left="426" w:firstLine="0"/>
        <w:jc w:val="both"/>
        <w:rPr>
          <w:rFonts w:ascii="Calibri" w:hAnsi="Calibri" w:cs="Times New Roman"/>
          <w:sz w:val="24"/>
          <w:szCs w:val="24"/>
        </w:rPr>
      </w:pPr>
      <w:r w:rsidRPr="00B650CC">
        <w:rPr>
          <w:rFonts w:ascii="Calibri" w:hAnsi="Calibri" w:cs="Times New Roman"/>
          <w:bCs/>
          <w:sz w:val="24"/>
          <w:szCs w:val="24"/>
        </w:rPr>
        <w:tab/>
      </w:r>
      <w:r w:rsidR="00F135BF" w:rsidRPr="00B650CC">
        <w:rPr>
          <w:rFonts w:ascii="Calibri" w:hAnsi="Calibri" w:cs="Times New Roman"/>
          <w:bCs/>
          <w:sz w:val="24"/>
          <w:szCs w:val="24"/>
        </w:rPr>
        <w:t xml:space="preserve">English is the international language. This is important to be learnt by the students of Indonesia. In this globalization era, the Indonesian students should </w:t>
      </w:r>
      <w:r w:rsidR="00F135BF" w:rsidRPr="00B650CC">
        <w:rPr>
          <w:rFonts w:ascii="Calibri" w:hAnsi="Calibri" w:cs="Times New Roman"/>
          <w:bCs/>
          <w:sz w:val="24"/>
          <w:szCs w:val="24"/>
        </w:rPr>
        <w:lastRenderedPageBreak/>
        <w:t>be ready to face the future which has make English the requirement to get what they want that influence their life</w:t>
      </w:r>
      <w:r w:rsidR="007722DC" w:rsidRPr="00B650CC">
        <w:rPr>
          <w:rFonts w:ascii="Calibri" w:hAnsi="Calibri" w:cs="Times New Roman"/>
          <w:bCs/>
          <w:sz w:val="24"/>
          <w:szCs w:val="24"/>
        </w:rPr>
        <w:t>.</w:t>
      </w:r>
      <w:r w:rsidR="0079736C" w:rsidRPr="00B650CC">
        <w:rPr>
          <w:rFonts w:ascii="Calibri" w:hAnsi="Calibri" w:cs="Times New Roman"/>
          <w:bCs/>
          <w:sz w:val="24"/>
          <w:szCs w:val="24"/>
        </w:rPr>
        <w:t xml:space="preserve"> </w:t>
      </w:r>
      <w:r w:rsidR="007722DC" w:rsidRPr="00B650CC">
        <w:rPr>
          <w:rFonts w:ascii="Calibri" w:hAnsi="Calibri" w:cs="Times New Roman"/>
          <w:sz w:val="24"/>
          <w:szCs w:val="24"/>
        </w:rPr>
        <w:t xml:space="preserve">Almost student have difficulties to do listening test. They have the same perception that listening test is difficult because they cannot catch what the speakers </w:t>
      </w:r>
      <w:r w:rsidR="00DD40FB" w:rsidRPr="00B650CC">
        <w:rPr>
          <w:rFonts w:ascii="Calibri" w:hAnsi="Calibri" w:cs="Times New Roman"/>
          <w:sz w:val="24"/>
          <w:szCs w:val="24"/>
        </w:rPr>
        <w:t xml:space="preserve">say and what the passage about. </w:t>
      </w:r>
      <w:r w:rsidR="007722DC" w:rsidRPr="00B650CC">
        <w:rPr>
          <w:rFonts w:ascii="Calibri" w:hAnsi="Calibri" w:cs="Times New Roman"/>
          <w:sz w:val="24"/>
          <w:szCs w:val="24"/>
        </w:rPr>
        <w:t xml:space="preserve">Based on </w:t>
      </w:r>
      <w:r w:rsidR="00DD40FB" w:rsidRPr="00B650CC">
        <w:rPr>
          <w:rFonts w:ascii="Calibri" w:hAnsi="Calibri" w:cs="Times New Roman"/>
          <w:sz w:val="24"/>
          <w:szCs w:val="24"/>
        </w:rPr>
        <w:t>this reason</w:t>
      </w:r>
      <w:r w:rsidR="007722DC" w:rsidRPr="00B650CC">
        <w:rPr>
          <w:rFonts w:ascii="Calibri" w:hAnsi="Calibri" w:cs="Times New Roman"/>
          <w:sz w:val="24"/>
          <w:szCs w:val="24"/>
        </w:rPr>
        <w:t>, the researcher assumes that listen to audio book to improve the students’ listening skill is one of good and effective ways to teach and to motivate them to study</w:t>
      </w:r>
      <w:r w:rsidR="00FC7ED5" w:rsidRPr="00B650CC">
        <w:rPr>
          <w:rFonts w:ascii="Calibri" w:hAnsi="Calibri" w:cs="Times New Roman"/>
          <w:sz w:val="24"/>
          <w:szCs w:val="24"/>
        </w:rPr>
        <w:t>.</w:t>
      </w:r>
    </w:p>
    <w:p w:rsidR="0051409A" w:rsidRPr="00B650CC" w:rsidRDefault="0051409A" w:rsidP="0079736C">
      <w:pPr>
        <w:tabs>
          <w:tab w:val="left" w:pos="1134"/>
          <w:tab w:val="left" w:pos="7560"/>
        </w:tabs>
        <w:spacing w:line="360" w:lineRule="auto"/>
        <w:ind w:left="426" w:firstLine="0"/>
        <w:jc w:val="both"/>
        <w:rPr>
          <w:rFonts w:ascii="Calibri" w:hAnsi="Calibri" w:cs="Times New Roman"/>
          <w:sz w:val="24"/>
          <w:szCs w:val="24"/>
        </w:rPr>
      </w:pPr>
    </w:p>
    <w:p w:rsidR="001C22AA" w:rsidRPr="00B650CC" w:rsidRDefault="001C22AA" w:rsidP="001C22AA">
      <w:pPr>
        <w:pStyle w:val="ListParagraph"/>
        <w:numPr>
          <w:ilvl w:val="0"/>
          <w:numId w:val="1"/>
        </w:numPr>
        <w:tabs>
          <w:tab w:val="left" w:pos="1134"/>
          <w:tab w:val="left" w:pos="7560"/>
        </w:tabs>
        <w:spacing w:line="360" w:lineRule="auto"/>
        <w:jc w:val="both"/>
        <w:rPr>
          <w:rFonts w:ascii="Calibri" w:hAnsi="Calibri" w:cs="Times New Roman"/>
          <w:sz w:val="24"/>
          <w:szCs w:val="24"/>
        </w:rPr>
      </w:pPr>
      <w:r w:rsidRPr="00B650CC">
        <w:rPr>
          <w:rFonts w:ascii="Calibri" w:hAnsi="Calibri" w:cs="Times New Roman"/>
          <w:sz w:val="24"/>
          <w:szCs w:val="24"/>
        </w:rPr>
        <w:t>Method</w:t>
      </w:r>
    </w:p>
    <w:p w:rsidR="0051409A" w:rsidRPr="00B650CC" w:rsidRDefault="0051409A" w:rsidP="0051409A">
      <w:pPr>
        <w:tabs>
          <w:tab w:val="left" w:pos="1134"/>
          <w:tab w:val="left" w:pos="7560"/>
        </w:tabs>
        <w:spacing w:line="360" w:lineRule="auto"/>
        <w:ind w:left="360" w:firstLine="0"/>
        <w:jc w:val="both"/>
        <w:rPr>
          <w:rFonts w:ascii="Calibri" w:hAnsi="Calibri" w:cs="Times New Roman"/>
          <w:sz w:val="24"/>
          <w:szCs w:val="24"/>
        </w:rPr>
      </w:pPr>
      <w:r w:rsidRPr="00B650CC">
        <w:rPr>
          <w:rFonts w:ascii="Calibri" w:hAnsi="Calibri" w:cs="Times New Roman"/>
          <w:sz w:val="24"/>
          <w:szCs w:val="24"/>
        </w:rPr>
        <w:tab/>
        <w:t>This research is a quantitative research with an experimental method because the researcher did experiment and gave treatments.</w:t>
      </w:r>
      <w:r w:rsidR="000D36ED" w:rsidRPr="00B650CC">
        <w:rPr>
          <w:rFonts w:ascii="Calibri" w:hAnsi="Calibri" w:cs="Times New Roman"/>
          <w:sz w:val="24"/>
          <w:szCs w:val="24"/>
        </w:rPr>
        <w:t xml:space="preserve"> There is one group taken as an experimental group that are received treatments using audio book as media of teaching listening.</w:t>
      </w:r>
    </w:p>
    <w:p w:rsidR="00014D29" w:rsidRPr="00B650CC" w:rsidRDefault="006C53D2" w:rsidP="00014D29">
      <w:pPr>
        <w:tabs>
          <w:tab w:val="left" w:pos="1134"/>
          <w:tab w:val="left" w:pos="7560"/>
        </w:tabs>
        <w:spacing w:line="360" w:lineRule="auto"/>
        <w:ind w:left="360" w:firstLine="0"/>
        <w:jc w:val="both"/>
        <w:rPr>
          <w:rFonts w:ascii="Calibri" w:hAnsi="Calibri" w:cs="Times New Roman"/>
          <w:sz w:val="24"/>
          <w:szCs w:val="24"/>
        </w:rPr>
      </w:pPr>
      <w:r w:rsidRPr="00B650CC">
        <w:rPr>
          <w:rFonts w:ascii="Calibri" w:hAnsi="Calibri" w:cs="Times New Roman"/>
          <w:sz w:val="24"/>
          <w:szCs w:val="24"/>
        </w:rPr>
        <w:tab/>
        <w:t xml:space="preserve">In this research, the </w:t>
      </w:r>
      <w:r w:rsidR="00B84F0C" w:rsidRPr="00B650CC">
        <w:rPr>
          <w:rFonts w:ascii="Calibri" w:hAnsi="Calibri" w:cs="Times New Roman"/>
          <w:sz w:val="24"/>
          <w:szCs w:val="24"/>
        </w:rPr>
        <w:t>researcher wants</w:t>
      </w:r>
      <w:r w:rsidRPr="00B650CC">
        <w:rPr>
          <w:rFonts w:ascii="Calibri" w:hAnsi="Calibri" w:cs="Times New Roman"/>
          <w:sz w:val="24"/>
          <w:szCs w:val="24"/>
        </w:rPr>
        <w:t xml:space="preserve"> to find out the effectiveness of using audio book to improve student’s listening</w:t>
      </w:r>
      <w:r w:rsidR="00CA03EE" w:rsidRPr="00B650CC">
        <w:rPr>
          <w:rFonts w:ascii="Calibri" w:hAnsi="Calibri" w:cs="Times New Roman"/>
          <w:sz w:val="24"/>
          <w:szCs w:val="24"/>
        </w:rPr>
        <w:t xml:space="preserve"> skill. </w:t>
      </w:r>
      <w:r w:rsidR="00FA6751" w:rsidRPr="00B650CC">
        <w:rPr>
          <w:rFonts w:ascii="Calibri" w:hAnsi="Calibri" w:cs="Times New Roman"/>
          <w:sz w:val="24"/>
          <w:szCs w:val="24"/>
        </w:rPr>
        <w:t xml:space="preserve">The population of this research is IPS students of eleventh grade </w:t>
      </w:r>
      <w:r w:rsidR="00CA7419" w:rsidRPr="00B650CC">
        <w:rPr>
          <w:rFonts w:ascii="Calibri" w:hAnsi="Calibri" w:cs="Times New Roman"/>
          <w:sz w:val="24"/>
          <w:szCs w:val="24"/>
        </w:rPr>
        <w:t>of SMA</w:t>
      </w:r>
      <w:r w:rsidR="00FA6751" w:rsidRPr="00B650CC">
        <w:rPr>
          <w:rFonts w:ascii="Calibri" w:hAnsi="Calibri" w:cs="Times New Roman"/>
          <w:sz w:val="24"/>
          <w:szCs w:val="24"/>
        </w:rPr>
        <w:t xml:space="preserve"> </w:t>
      </w:r>
      <w:proofErr w:type="spellStart"/>
      <w:r w:rsidR="00FA6751" w:rsidRPr="00B650CC">
        <w:rPr>
          <w:rFonts w:ascii="Calibri" w:hAnsi="Calibri" w:cs="Times New Roman"/>
          <w:sz w:val="24"/>
          <w:szCs w:val="24"/>
        </w:rPr>
        <w:t>Muhammadiyah</w:t>
      </w:r>
      <w:proofErr w:type="spellEnd"/>
      <w:r w:rsidR="00FA6751" w:rsidRPr="00B650CC">
        <w:rPr>
          <w:rFonts w:ascii="Calibri" w:hAnsi="Calibri" w:cs="Times New Roman"/>
          <w:sz w:val="24"/>
          <w:szCs w:val="24"/>
        </w:rPr>
        <w:t xml:space="preserve"> </w:t>
      </w:r>
      <w:proofErr w:type="spellStart"/>
      <w:r w:rsidR="00FA6751" w:rsidRPr="00B650CC">
        <w:rPr>
          <w:rFonts w:ascii="Calibri" w:hAnsi="Calibri" w:cs="Times New Roman"/>
          <w:sz w:val="24"/>
          <w:szCs w:val="24"/>
        </w:rPr>
        <w:t>Kutoarjo</w:t>
      </w:r>
      <w:proofErr w:type="spellEnd"/>
      <w:r w:rsidR="00FA6751" w:rsidRPr="00B650CC">
        <w:rPr>
          <w:rFonts w:ascii="Calibri" w:hAnsi="Calibri" w:cs="Times New Roman"/>
          <w:sz w:val="24"/>
          <w:szCs w:val="24"/>
        </w:rPr>
        <w:t xml:space="preserve"> in the aca</w:t>
      </w:r>
      <w:r w:rsidR="00C12A4D" w:rsidRPr="00B650CC">
        <w:rPr>
          <w:rFonts w:ascii="Calibri" w:hAnsi="Calibri" w:cs="Times New Roman"/>
          <w:sz w:val="24"/>
          <w:szCs w:val="24"/>
        </w:rPr>
        <w:t>demic year of 2012 / 2013.</w:t>
      </w:r>
      <w:r w:rsidR="00A23E90" w:rsidRPr="00B650CC">
        <w:rPr>
          <w:rFonts w:ascii="Calibri" w:hAnsi="Calibri" w:cs="Times New Roman"/>
          <w:sz w:val="24"/>
          <w:szCs w:val="24"/>
        </w:rPr>
        <w:t xml:space="preserve"> </w:t>
      </w:r>
      <w:r w:rsidR="00CA7419" w:rsidRPr="00B650CC">
        <w:rPr>
          <w:rFonts w:ascii="Calibri" w:hAnsi="Calibri" w:cs="Times New Roman"/>
          <w:sz w:val="24"/>
          <w:szCs w:val="24"/>
        </w:rPr>
        <w:t xml:space="preserve">Sample of this research is eleventh grade of IPS 1 (32 students). </w:t>
      </w:r>
      <w:r w:rsidR="00CA4B37" w:rsidRPr="00B650CC">
        <w:rPr>
          <w:rFonts w:ascii="Calibri" w:hAnsi="Calibri" w:cs="Times New Roman"/>
          <w:sz w:val="24"/>
          <w:szCs w:val="24"/>
        </w:rPr>
        <w:t xml:space="preserve">The researcher </w:t>
      </w:r>
      <w:r w:rsidR="00A03BDB" w:rsidRPr="00B650CC">
        <w:rPr>
          <w:rFonts w:ascii="Calibri" w:hAnsi="Calibri" w:cs="Times New Roman"/>
          <w:sz w:val="24"/>
          <w:szCs w:val="24"/>
        </w:rPr>
        <w:t xml:space="preserve">conducted a pre-test on the first day </w:t>
      </w:r>
      <w:r w:rsidR="00404E5F" w:rsidRPr="00B650CC">
        <w:rPr>
          <w:rFonts w:ascii="Calibri" w:hAnsi="Calibri" w:cs="Times New Roman"/>
          <w:sz w:val="24"/>
          <w:szCs w:val="24"/>
        </w:rPr>
        <w:t>and post-tests on the last day, while the treatments carried out during two meetings prior to the holding of post-test.</w:t>
      </w:r>
    </w:p>
    <w:p w:rsidR="00FC7ED5" w:rsidRPr="00B650CC" w:rsidRDefault="003411AA" w:rsidP="007722DC">
      <w:pPr>
        <w:tabs>
          <w:tab w:val="left" w:pos="1134"/>
          <w:tab w:val="left" w:pos="7560"/>
        </w:tabs>
        <w:spacing w:line="360" w:lineRule="auto"/>
        <w:ind w:left="426" w:firstLine="0"/>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tab/>
        <w:t xml:space="preserve">This research needs data analysis. To analyze the data, the researcher applies an appropriate technique to find out whether teaching listening using audio book as media is effective </w:t>
      </w:r>
      <w:r w:rsidR="00EA53E1" w:rsidRPr="00B650CC">
        <w:rPr>
          <w:rFonts w:ascii="Calibri" w:eastAsia="Times New Roman" w:hAnsi="Calibri" w:cs="Times New Roman"/>
          <w:sz w:val="24"/>
          <w:szCs w:val="24"/>
          <w:lang w:val="en-US"/>
        </w:rPr>
        <w:t>to improve students’ listening skill or not.</w:t>
      </w:r>
      <w:r w:rsidR="000963F2" w:rsidRPr="00B650CC">
        <w:rPr>
          <w:rFonts w:ascii="Calibri" w:eastAsia="Times New Roman" w:hAnsi="Calibri" w:cs="Times New Roman"/>
          <w:sz w:val="24"/>
          <w:szCs w:val="24"/>
          <w:lang w:val="en-US"/>
        </w:rPr>
        <w:t xml:space="preserve"> In inferential analysis, hypothesis testing is done.</w:t>
      </w:r>
      <w:r w:rsidR="0067317E" w:rsidRPr="00B650CC">
        <w:rPr>
          <w:rFonts w:ascii="Calibri" w:eastAsia="Times New Roman" w:hAnsi="Calibri" w:cs="Times New Roman"/>
          <w:sz w:val="24"/>
          <w:szCs w:val="24"/>
          <w:lang w:val="en-US"/>
        </w:rPr>
        <w:t xml:space="preserve"> </w:t>
      </w:r>
      <w:r w:rsidR="00D20AF5" w:rsidRPr="00B650CC">
        <w:rPr>
          <w:rFonts w:ascii="Calibri" w:eastAsia="Times New Roman" w:hAnsi="Calibri" w:cs="Times New Roman"/>
          <w:sz w:val="24"/>
          <w:szCs w:val="24"/>
          <w:lang w:val="en-US"/>
        </w:rPr>
        <w:t>The technique of data analysis, the researcher used descriptive analysis (mean, median, mode and standard deviation)</w:t>
      </w:r>
      <w:r w:rsidR="00F849CF" w:rsidRPr="00B650CC">
        <w:rPr>
          <w:rFonts w:ascii="Calibri" w:eastAsia="Times New Roman" w:hAnsi="Calibri" w:cs="Times New Roman"/>
          <w:sz w:val="24"/>
          <w:szCs w:val="24"/>
          <w:lang w:val="en-US"/>
        </w:rPr>
        <w:t xml:space="preserve"> and inferential analysis (test of normality and test of hypothesis).</w:t>
      </w:r>
    </w:p>
    <w:p w:rsidR="00133C18" w:rsidRPr="00B650CC" w:rsidRDefault="00133C18" w:rsidP="007722DC">
      <w:pPr>
        <w:tabs>
          <w:tab w:val="left" w:pos="1134"/>
          <w:tab w:val="left" w:pos="7560"/>
        </w:tabs>
        <w:spacing w:line="360" w:lineRule="auto"/>
        <w:ind w:left="426" w:firstLine="0"/>
        <w:jc w:val="both"/>
        <w:rPr>
          <w:rFonts w:ascii="Calibri" w:eastAsia="Times New Roman" w:hAnsi="Calibri" w:cs="Times New Roman"/>
          <w:sz w:val="24"/>
          <w:szCs w:val="24"/>
          <w:lang w:val="en-US"/>
        </w:rPr>
      </w:pPr>
    </w:p>
    <w:p w:rsidR="00625501" w:rsidRPr="00B650CC" w:rsidRDefault="00133C18" w:rsidP="00133C18">
      <w:pPr>
        <w:pStyle w:val="ListParagraph"/>
        <w:numPr>
          <w:ilvl w:val="0"/>
          <w:numId w:val="1"/>
        </w:numPr>
        <w:tabs>
          <w:tab w:val="left" w:pos="1134"/>
          <w:tab w:val="left" w:pos="7560"/>
        </w:tabs>
        <w:spacing w:line="360" w:lineRule="auto"/>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t>Research Finding</w:t>
      </w:r>
    </w:p>
    <w:p w:rsidR="00A11193" w:rsidRPr="00B650CC" w:rsidRDefault="000F731A" w:rsidP="00A11193">
      <w:pPr>
        <w:pStyle w:val="ListParagraph"/>
        <w:tabs>
          <w:tab w:val="left" w:pos="1134"/>
          <w:tab w:val="left" w:pos="7560"/>
        </w:tabs>
        <w:spacing w:line="360" w:lineRule="auto"/>
        <w:ind w:firstLine="0"/>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tab/>
        <w:t xml:space="preserve">The table bellow is the summarized scores of students’ listening ability </w:t>
      </w:r>
    </w:p>
    <w:p w:rsidR="00254520" w:rsidRPr="00B650CC" w:rsidRDefault="00254520" w:rsidP="00A11193">
      <w:pPr>
        <w:pStyle w:val="ListParagraph"/>
        <w:tabs>
          <w:tab w:val="left" w:pos="1134"/>
          <w:tab w:val="left" w:pos="7560"/>
        </w:tabs>
        <w:spacing w:line="360" w:lineRule="auto"/>
        <w:ind w:firstLine="0"/>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lastRenderedPageBreak/>
        <w:t>Table.1</w:t>
      </w:r>
      <w:r w:rsidR="00906FC1" w:rsidRPr="00B650CC">
        <w:rPr>
          <w:rFonts w:ascii="Calibri" w:eastAsia="Times New Roman" w:hAnsi="Calibri" w:cs="Times New Roman"/>
          <w:sz w:val="24"/>
          <w:szCs w:val="24"/>
          <w:lang w:val="en-US"/>
        </w:rPr>
        <w:t xml:space="preserve"> Students’ Listening Skill Result of Pre-test and Post-test </w:t>
      </w:r>
    </w:p>
    <w:tbl>
      <w:tblPr>
        <w:tblW w:w="0" w:type="auto"/>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876"/>
        <w:gridCol w:w="1876"/>
      </w:tblGrid>
      <w:tr w:rsidR="00505F0A" w:rsidRPr="00B650CC" w:rsidTr="001A3092">
        <w:trPr>
          <w:trHeight w:val="254"/>
          <w:jc w:val="center"/>
        </w:trPr>
        <w:tc>
          <w:tcPr>
            <w:tcW w:w="1895" w:type="dxa"/>
            <w:vAlign w:val="center"/>
          </w:tcPr>
          <w:p w:rsidR="00505F0A" w:rsidRPr="00B650CC" w:rsidRDefault="00505F0A" w:rsidP="001A3092">
            <w:pPr>
              <w:jc w:val="center"/>
              <w:rPr>
                <w:rFonts w:ascii="Calibri" w:hAnsi="Calibri" w:cs="Times New Roman"/>
                <w:sz w:val="24"/>
                <w:szCs w:val="24"/>
              </w:rPr>
            </w:pPr>
          </w:p>
        </w:tc>
        <w:tc>
          <w:tcPr>
            <w:tcW w:w="1876" w:type="dxa"/>
            <w:vAlign w:val="center"/>
          </w:tcPr>
          <w:p w:rsidR="00505F0A" w:rsidRPr="00B650CC" w:rsidRDefault="00505F0A" w:rsidP="001A3092">
            <w:pPr>
              <w:jc w:val="center"/>
              <w:rPr>
                <w:rFonts w:ascii="Calibri" w:hAnsi="Calibri" w:cs="Times New Roman"/>
                <w:sz w:val="24"/>
                <w:szCs w:val="24"/>
              </w:rPr>
            </w:pPr>
          </w:p>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Pre test</w:t>
            </w:r>
          </w:p>
          <w:p w:rsidR="00505F0A" w:rsidRPr="00B650CC" w:rsidRDefault="00505F0A" w:rsidP="001A3092">
            <w:pPr>
              <w:jc w:val="center"/>
              <w:rPr>
                <w:rFonts w:ascii="Calibri" w:hAnsi="Calibri" w:cs="Times New Roman"/>
                <w:sz w:val="24"/>
                <w:szCs w:val="24"/>
              </w:rPr>
            </w:pPr>
          </w:p>
        </w:tc>
        <w:tc>
          <w:tcPr>
            <w:tcW w:w="1876" w:type="dxa"/>
            <w:vAlign w:val="center"/>
          </w:tcPr>
          <w:p w:rsidR="00505F0A" w:rsidRPr="00B650CC" w:rsidRDefault="00505F0A" w:rsidP="001A3092">
            <w:pPr>
              <w:jc w:val="center"/>
              <w:rPr>
                <w:rFonts w:ascii="Calibri" w:hAnsi="Calibri" w:cs="Times New Roman"/>
                <w:sz w:val="24"/>
                <w:szCs w:val="24"/>
              </w:rPr>
            </w:pPr>
          </w:p>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Post test</w:t>
            </w:r>
          </w:p>
          <w:p w:rsidR="00505F0A" w:rsidRPr="00B650CC" w:rsidRDefault="00505F0A" w:rsidP="001A3092">
            <w:pPr>
              <w:jc w:val="center"/>
              <w:rPr>
                <w:rFonts w:ascii="Calibri" w:hAnsi="Calibri" w:cs="Times New Roman"/>
                <w:sz w:val="24"/>
                <w:szCs w:val="24"/>
              </w:rPr>
            </w:pPr>
          </w:p>
        </w:tc>
      </w:tr>
      <w:tr w:rsidR="00505F0A" w:rsidRPr="00B650CC" w:rsidTr="001A3092">
        <w:trPr>
          <w:trHeight w:val="451"/>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 xml:space="preserve">Mean </w:t>
            </w:r>
            <m:oMath>
              <m:d>
                <m:dPr>
                  <m:ctrlPr>
                    <w:rPr>
                      <w:rFonts w:ascii="Cambria Math" w:hAnsi="Calibri" w:cs="Times New Roman"/>
                      <w:sz w:val="24"/>
                      <w:szCs w:val="24"/>
                    </w:rPr>
                  </m:ctrlPr>
                </m:dPr>
                <m:e>
                  <m:acc>
                    <m:accPr>
                      <m:chr m:val="̅"/>
                      <m:ctrlPr>
                        <w:rPr>
                          <w:rFonts w:ascii="Cambria Math" w:hAnsi="Calibri" w:cs="Times New Roman"/>
                          <w:sz w:val="24"/>
                          <w:szCs w:val="24"/>
                        </w:rPr>
                      </m:ctrlPr>
                    </m:accPr>
                    <m:e>
                      <m:r>
                        <m:rPr>
                          <m:sty m:val="p"/>
                        </m:rPr>
                        <w:rPr>
                          <w:rFonts w:ascii="Cambria Math" w:hAnsi="Calibri" w:cs="Times New Roman"/>
                          <w:sz w:val="24"/>
                          <w:szCs w:val="24"/>
                        </w:rPr>
                        <m:t>x</m:t>
                      </m:r>
                    </m:e>
                  </m:acc>
                </m:e>
              </m:d>
            </m:oMath>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54,69</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77,12</w:t>
            </w:r>
          </w:p>
        </w:tc>
      </w:tr>
      <w:tr w:rsidR="00505F0A" w:rsidRPr="00B650CC" w:rsidTr="001A3092">
        <w:trPr>
          <w:trHeight w:val="424"/>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Median (Me)</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54,5</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79</w:t>
            </w:r>
          </w:p>
        </w:tc>
      </w:tr>
      <w:tr w:rsidR="00505F0A" w:rsidRPr="00B650CC" w:rsidTr="001A3092">
        <w:trPr>
          <w:trHeight w:val="547"/>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Modus (Mo)</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52</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80</w:t>
            </w:r>
          </w:p>
        </w:tc>
      </w:tr>
      <w:tr w:rsidR="00505F0A" w:rsidRPr="00B650CC" w:rsidTr="001A3092">
        <w:trPr>
          <w:trHeight w:val="451"/>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SD</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7.73</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6.12</w:t>
            </w:r>
          </w:p>
        </w:tc>
      </w:tr>
      <w:tr w:rsidR="00505F0A" w:rsidRPr="00B650CC" w:rsidTr="001A3092">
        <w:trPr>
          <w:trHeight w:val="451"/>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Range</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30</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24</w:t>
            </w:r>
          </w:p>
        </w:tc>
      </w:tr>
      <w:tr w:rsidR="00505F0A" w:rsidRPr="00B650CC" w:rsidTr="001A3092">
        <w:trPr>
          <w:trHeight w:val="451"/>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Min</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40</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64</w:t>
            </w:r>
          </w:p>
        </w:tc>
      </w:tr>
      <w:tr w:rsidR="00505F0A" w:rsidRPr="00B650CC" w:rsidTr="001A3092">
        <w:trPr>
          <w:trHeight w:val="451"/>
          <w:jc w:val="center"/>
        </w:trPr>
        <w:tc>
          <w:tcPr>
            <w:tcW w:w="1895"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Max</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70</w:t>
            </w:r>
          </w:p>
        </w:tc>
        <w:tc>
          <w:tcPr>
            <w:tcW w:w="1876" w:type="dxa"/>
            <w:vAlign w:val="center"/>
          </w:tcPr>
          <w:p w:rsidR="00505F0A" w:rsidRPr="00B650CC" w:rsidRDefault="00505F0A" w:rsidP="001A3092">
            <w:pPr>
              <w:jc w:val="center"/>
              <w:rPr>
                <w:rFonts w:ascii="Calibri" w:hAnsi="Calibri" w:cs="Times New Roman"/>
                <w:sz w:val="24"/>
                <w:szCs w:val="24"/>
              </w:rPr>
            </w:pPr>
            <w:r w:rsidRPr="00B650CC">
              <w:rPr>
                <w:rFonts w:ascii="Calibri" w:hAnsi="Calibri" w:cs="Times New Roman"/>
                <w:sz w:val="24"/>
                <w:szCs w:val="24"/>
              </w:rPr>
              <w:t>88</w:t>
            </w:r>
          </w:p>
        </w:tc>
      </w:tr>
    </w:tbl>
    <w:p w:rsidR="00587941" w:rsidRPr="00B650CC" w:rsidRDefault="00587941" w:rsidP="00587941">
      <w:pPr>
        <w:pStyle w:val="ListParagraph"/>
        <w:spacing w:line="360" w:lineRule="auto"/>
        <w:ind w:left="709" w:firstLine="709"/>
        <w:jc w:val="both"/>
        <w:rPr>
          <w:rFonts w:ascii="Calibri" w:hAnsi="Calibri" w:cs="Times New Roman"/>
          <w:sz w:val="24"/>
        </w:rPr>
      </w:pPr>
      <w:r w:rsidRPr="00B650CC">
        <w:rPr>
          <w:rFonts w:ascii="Calibri" w:hAnsi="Calibri" w:cs="Times New Roman"/>
          <w:sz w:val="24"/>
        </w:rPr>
        <w:t xml:space="preserve">There were 32 students who were given test by researcher. From the test, the researcher tried to calculate the data. The highest score of the pre test (H) was 70, the lowest score (L) was 40, the median (Me) was 54.5, the mode (Mo) was 52 and the total score pre test (T) was </w:t>
      </w:r>
      <w:r w:rsidRPr="00B650CC">
        <w:rPr>
          <w:rFonts w:ascii="Calibri" w:hAnsi="Calibri" w:cs="Times New Roman"/>
          <w:color w:val="000000"/>
          <w:sz w:val="24"/>
        </w:rPr>
        <w:t>1750</w:t>
      </w:r>
      <w:r w:rsidRPr="00B650CC">
        <w:rPr>
          <w:rFonts w:ascii="Calibri" w:hAnsi="Calibri" w:cs="Times New Roman"/>
          <w:sz w:val="24"/>
        </w:rPr>
        <w:t>. Besides, the highest score post test (H) was 88, the lowest score (L) was 48, the median (Me) was 79, the mode (Mo) was 80 and the total score post test (T) was 2468.</w:t>
      </w:r>
    </w:p>
    <w:p w:rsidR="00505F0A" w:rsidRPr="00B650CC" w:rsidRDefault="00587941" w:rsidP="00587941">
      <w:pPr>
        <w:pStyle w:val="ListParagraph"/>
        <w:tabs>
          <w:tab w:val="left" w:pos="1134"/>
          <w:tab w:val="left" w:pos="7560"/>
        </w:tabs>
        <w:spacing w:line="360" w:lineRule="auto"/>
        <w:ind w:firstLine="0"/>
        <w:jc w:val="both"/>
        <w:rPr>
          <w:rFonts w:ascii="Calibri" w:hAnsi="Calibri" w:cs="Times New Roman"/>
          <w:sz w:val="24"/>
        </w:rPr>
      </w:pPr>
      <w:r w:rsidRPr="00B650CC">
        <w:rPr>
          <w:rFonts w:ascii="Calibri" w:hAnsi="Calibri" w:cs="Times New Roman"/>
          <w:sz w:val="24"/>
        </w:rPr>
        <w:tab/>
        <w:t>From the data above, the researcher tried to find the mean of the data by applying the mean formula and then the researcher found the standard deviation. From the computation, the mean pre test (M) was 54.68, and the standard deviation (SD) was 7.73. Meanwhile, the post test has mean score (M) 77.12, the standard deviation (SD) was 6.44.</w:t>
      </w:r>
    </w:p>
    <w:p w:rsidR="00087A6C" w:rsidRDefault="00087A6C" w:rsidP="00587941">
      <w:pPr>
        <w:pStyle w:val="ListParagraph"/>
        <w:tabs>
          <w:tab w:val="left" w:pos="1134"/>
          <w:tab w:val="left" w:pos="7560"/>
        </w:tabs>
        <w:spacing w:line="360" w:lineRule="auto"/>
        <w:ind w:firstLine="0"/>
        <w:jc w:val="both"/>
        <w:rPr>
          <w:rFonts w:ascii="Calibri" w:hAnsi="Calibri" w:cs="Times New Roman"/>
          <w:sz w:val="24"/>
        </w:rPr>
      </w:pPr>
      <w:r w:rsidRPr="00B650CC">
        <w:rPr>
          <w:rFonts w:ascii="Calibri" w:hAnsi="Calibri"/>
          <w:sz w:val="24"/>
        </w:rPr>
        <w:tab/>
      </w:r>
      <w:r w:rsidRPr="00B650CC">
        <w:rPr>
          <w:rFonts w:ascii="Calibri" w:hAnsi="Calibri" w:cs="Times New Roman"/>
          <w:sz w:val="24"/>
        </w:rPr>
        <w:t xml:space="preserve">To make conclusion whether the result significant or not, the value of </w:t>
      </w:r>
      <w:r w:rsidRPr="00B650CC">
        <w:rPr>
          <w:rFonts w:ascii="Calibri" w:hAnsi="Calibri" w:cs="Times New Roman"/>
          <w:i/>
          <w:sz w:val="24"/>
        </w:rPr>
        <w:t xml:space="preserve">t </w:t>
      </w:r>
      <w:r w:rsidRPr="00B650CC">
        <w:rPr>
          <w:rFonts w:ascii="Calibri" w:hAnsi="Calibri" w:cs="Times New Roman"/>
          <w:sz w:val="24"/>
        </w:rPr>
        <w:t xml:space="preserve">should be related to </w:t>
      </w:r>
      <w:r w:rsidRPr="00B650CC">
        <w:rPr>
          <w:rFonts w:ascii="Calibri" w:hAnsi="Calibri" w:cs="Times New Roman"/>
          <w:i/>
          <w:sz w:val="24"/>
        </w:rPr>
        <w:t xml:space="preserve">t </w:t>
      </w:r>
      <w:r w:rsidRPr="00B650CC">
        <w:rPr>
          <w:rFonts w:ascii="Calibri" w:hAnsi="Calibri" w:cs="Times New Roman"/>
          <w:sz w:val="24"/>
        </w:rPr>
        <w:t xml:space="preserve">table distribution with </w:t>
      </w:r>
      <w:proofErr w:type="spellStart"/>
      <w:r w:rsidRPr="00B650CC">
        <w:rPr>
          <w:rFonts w:ascii="Calibri" w:hAnsi="Calibri" w:cs="Times New Roman"/>
          <w:sz w:val="24"/>
        </w:rPr>
        <w:t>dk</w:t>
      </w:r>
      <w:proofErr w:type="spellEnd"/>
      <w:r w:rsidRPr="00B650CC">
        <w:rPr>
          <w:rFonts w:ascii="Calibri" w:hAnsi="Calibri" w:cs="Times New Roman"/>
          <w:sz w:val="24"/>
        </w:rPr>
        <w:t xml:space="preserve"> n – 2 = 30. </w:t>
      </w:r>
      <w:proofErr w:type="gramStart"/>
      <w:r w:rsidRPr="00B650CC">
        <w:rPr>
          <w:rFonts w:ascii="Calibri" w:hAnsi="Calibri" w:cs="Times New Roman"/>
          <w:sz w:val="24"/>
        </w:rPr>
        <w:t xml:space="preserve">Related to </w:t>
      </w:r>
      <w:r w:rsidRPr="00B650CC">
        <w:rPr>
          <w:rFonts w:ascii="Calibri" w:hAnsi="Calibri" w:cs="Times New Roman"/>
          <w:i/>
          <w:sz w:val="24"/>
        </w:rPr>
        <w:t xml:space="preserve">t </w:t>
      </w:r>
      <w:r w:rsidRPr="00B650CC">
        <w:rPr>
          <w:rFonts w:ascii="Calibri" w:hAnsi="Calibri" w:cs="Times New Roman"/>
          <w:sz w:val="24"/>
        </w:rPr>
        <w:t xml:space="preserve">table distribution, if </w:t>
      </w:r>
      <w:proofErr w:type="spellStart"/>
      <w:r w:rsidRPr="00B650CC">
        <w:rPr>
          <w:rFonts w:ascii="Calibri" w:hAnsi="Calibri" w:cs="Times New Roman"/>
          <w:sz w:val="24"/>
        </w:rPr>
        <w:t>dk</w:t>
      </w:r>
      <w:proofErr w:type="spellEnd"/>
      <w:r w:rsidRPr="00B650CC">
        <w:rPr>
          <w:rFonts w:ascii="Calibri" w:hAnsi="Calibri" w:cs="Times New Roman"/>
          <w:sz w:val="24"/>
        </w:rPr>
        <w:t xml:space="preserve"> 30, for </w:t>
      </w:r>
      <w:r w:rsidRPr="00B650CC">
        <w:rPr>
          <w:rFonts w:ascii="Calibri" w:hAnsi="Calibri" w:cs="Times New Roman"/>
          <w:i/>
          <w:sz w:val="24"/>
        </w:rPr>
        <w:t>one group test</w:t>
      </w:r>
      <w:r w:rsidRPr="00B650CC">
        <w:rPr>
          <w:rFonts w:ascii="Calibri" w:hAnsi="Calibri" w:cs="Times New Roman"/>
          <w:sz w:val="24"/>
        </w:rPr>
        <w:t xml:space="preserve"> of 5%, so the </w:t>
      </w:r>
      <w:r w:rsidRPr="00B650CC">
        <w:rPr>
          <w:rFonts w:ascii="Calibri" w:hAnsi="Calibri" w:cs="Times New Roman"/>
          <w:i/>
          <w:sz w:val="24"/>
        </w:rPr>
        <w:t xml:space="preserve">t </w:t>
      </w:r>
      <w:r w:rsidRPr="00B650CC">
        <w:rPr>
          <w:rFonts w:ascii="Calibri" w:hAnsi="Calibri" w:cs="Times New Roman"/>
          <w:sz w:val="24"/>
        </w:rPr>
        <w:t>table value is 1.697.</w:t>
      </w:r>
      <w:proofErr w:type="gramEnd"/>
      <w:r w:rsidRPr="00B650CC">
        <w:rPr>
          <w:rFonts w:ascii="Calibri" w:hAnsi="Calibri" w:cs="Times New Roman"/>
          <w:sz w:val="24"/>
        </w:rPr>
        <w:t xml:space="preserve"> If the t </w:t>
      </w:r>
      <w:proofErr w:type="gramStart"/>
      <w:r w:rsidRPr="00B650CC">
        <w:rPr>
          <w:rFonts w:ascii="Calibri" w:hAnsi="Calibri" w:cs="Times New Roman"/>
          <w:sz w:val="24"/>
        </w:rPr>
        <w:t>result</w:t>
      </w:r>
      <w:proofErr w:type="gramEnd"/>
      <w:r w:rsidRPr="00B650CC">
        <w:rPr>
          <w:rFonts w:ascii="Calibri" w:hAnsi="Calibri" w:cs="Times New Roman"/>
          <w:sz w:val="24"/>
        </w:rPr>
        <w:t xml:space="preserve"> smaller than the </w:t>
      </w:r>
      <w:r w:rsidRPr="00B650CC">
        <w:rPr>
          <w:rFonts w:ascii="Calibri" w:hAnsi="Calibri" w:cs="Times New Roman"/>
          <w:i/>
          <w:sz w:val="24"/>
        </w:rPr>
        <w:t xml:space="preserve">t </w:t>
      </w:r>
      <w:r w:rsidRPr="00B650CC">
        <w:rPr>
          <w:rFonts w:ascii="Calibri" w:hAnsi="Calibri" w:cs="Times New Roman"/>
          <w:sz w:val="24"/>
        </w:rPr>
        <w:t>value on the table, Ha is accepted. Based on the result of computation, the t value is -22.70. It means that -22.70 is lower than 1.697. So, Ha is accepted and Ho is rejected</w:t>
      </w:r>
      <w:r w:rsidR="002B1030" w:rsidRPr="00B650CC">
        <w:rPr>
          <w:rFonts w:ascii="Calibri" w:hAnsi="Calibri" w:cs="Times New Roman"/>
          <w:sz w:val="24"/>
        </w:rPr>
        <w:t>.</w:t>
      </w:r>
    </w:p>
    <w:p w:rsidR="00B650CC" w:rsidRDefault="00B650CC" w:rsidP="00587941">
      <w:pPr>
        <w:pStyle w:val="ListParagraph"/>
        <w:tabs>
          <w:tab w:val="left" w:pos="1134"/>
          <w:tab w:val="left" w:pos="7560"/>
        </w:tabs>
        <w:spacing w:line="360" w:lineRule="auto"/>
        <w:ind w:firstLine="0"/>
        <w:jc w:val="both"/>
        <w:rPr>
          <w:rFonts w:ascii="Calibri" w:hAnsi="Calibri" w:cs="Times New Roman"/>
          <w:sz w:val="24"/>
        </w:rPr>
      </w:pPr>
    </w:p>
    <w:p w:rsidR="00B650CC" w:rsidRPr="00B650CC" w:rsidRDefault="00B650CC" w:rsidP="00587941">
      <w:pPr>
        <w:pStyle w:val="ListParagraph"/>
        <w:tabs>
          <w:tab w:val="left" w:pos="1134"/>
          <w:tab w:val="left" w:pos="7560"/>
        </w:tabs>
        <w:spacing w:line="360" w:lineRule="auto"/>
        <w:ind w:firstLine="0"/>
        <w:jc w:val="both"/>
        <w:rPr>
          <w:rFonts w:ascii="Calibri" w:hAnsi="Calibri" w:cs="Times New Roman"/>
          <w:sz w:val="24"/>
        </w:rPr>
      </w:pPr>
    </w:p>
    <w:p w:rsidR="00904519" w:rsidRPr="00B650CC" w:rsidRDefault="00F46F15" w:rsidP="00904519">
      <w:pPr>
        <w:pStyle w:val="ListParagraph"/>
        <w:numPr>
          <w:ilvl w:val="0"/>
          <w:numId w:val="1"/>
        </w:numPr>
        <w:tabs>
          <w:tab w:val="left" w:pos="1134"/>
          <w:tab w:val="left" w:pos="7560"/>
        </w:tabs>
        <w:spacing w:line="360" w:lineRule="auto"/>
        <w:jc w:val="both"/>
        <w:rPr>
          <w:rFonts w:ascii="Calibri" w:eastAsia="Times New Roman" w:hAnsi="Calibri" w:cs="Times New Roman"/>
          <w:sz w:val="24"/>
          <w:szCs w:val="24"/>
          <w:lang w:val="en-US"/>
        </w:rPr>
      </w:pPr>
      <w:r w:rsidRPr="00B650CC">
        <w:rPr>
          <w:rFonts w:ascii="Calibri" w:hAnsi="Calibri" w:cs="Times New Roman"/>
          <w:sz w:val="24"/>
        </w:rPr>
        <w:t>Conclusion</w:t>
      </w:r>
    </w:p>
    <w:p w:rsidR="00904519" w:rsidRPr="00B650CC" w:rsidRDefault="00D25C05" w:rsidP="00B650CC">
      <w:pPr>
        <w:tabs>
          <w:tab w:val="left" w:pos="1134"/>
          <w:tab w:val="left" w:pos="7560"/>
        </w:tabs>
        <w:spacing w:line="360" w:lineRule="auto"/>
        <w:ind w:left="720" w:firstLine="0"/>
        <w:jc w:val="both"/>
        <w:rPr>
          <w:rFonts w:ascii="Calibri" w:hAnsi="Calibri" w:cs="Times New Roman"/>
          <w:sz w:val="24"/>
        </w:rPr>
      </w:pPr>
      <w:r w:rsidRPr="00B650CC">
        <w:rPr>
          <w:rFonts w:ascii="Calibri" w:eastAsia="Times New Roman" w:hAnsi="Calibri" w:cs="Times New Roman"/>
          <w:sz w:val="24"/>
          <w:szCs w:val="24"/>
          <w:lang w:val="en-US"/>
        </w:rPr>
        <w:tab/>
        <w:t xml:space="preserve">Based on the data analysis, it can be concluded that </w:t>
      </w:r>
      <w:r w:rsidR="005A08BC" w:rsidRPr="00B650CC">
        <w:rPr>
          <w:rFonts w:ascii="Calibri" w:hAnsi="Calibri" w:cs="Times New Roman"/>
          <w:sz w:val="24"/>
        </w:rPr>
        <w:t xml:space="preserve">the use of audio book to improve students’ listening skill at the eleventh-grade of IPS students of SMA </w:t>
      </w:r>
      <w:proofErr w:type="spellStart"/>
      <w:r w:rsidR="005A08BC" w:rsidRPr="00B650CC">
        <w:rPr>
          <w:rFonts w:ascii="Calibri" w:hAnsi="Calibri" w:cs="Times New Roman"/>
          <w:sz w:val="24"/>
        </w:rPr>
        <w:t>Muhammadiyah</w:t>
      </w:r>
      <w:proofErr w:type="spellEnd"/>
      <w:r w:rsidR="005A08BC" w:rsidRPr="00B650CC">
        <w:rPr>
          <w:rFonts w:ascii="Calibri" w:hAnsi="Calibri" w:cs="Times New Roman"/>
          <w:sz w:val="24"/>
        </w:rPr>
        <w:t xml:space="preserve"> </w:t>
      </w:r>
      <w:proofErr w:type="spellStart"/>
      <w:r w:rsidR="005A08BC" w:rsidRPr="00B650CC">
        <w:rPr>
          <w:rFonts w:ascii="Calibri" w:hAnsi="Calibri" w:cs="Times New Roman"/>
          <w:sz w:val="24"/>
        </w:rPr>
        <w:t>Kutoarjo</w:t>
      </w:r>
      <w:proofErr w:type="spellEnd"/>
      <w:r w:rsidR="005A08BC" w:rsidRPr="00B650CC">
        <w:rPr>
          <w:rFonts w:ascii="Calibri" w:hAnsi="Calibri" w:cs="Times New Roman"/>
          <w:sz w:val="24"/>
        </w:rPr>
        <w:t xml:space="preserve"> in the academic year of 2012/2013 is effective</w:t>
      </w:r>
      <w:r w:rsidR="00815C86" w:rsidRPr="00B650CC">
        <w:rPr>
          <w:rFonts w:ascii="Calibri" w:hAnsi="Calibri" w:cs="Times New Roman"/>
          <w:sz w:val="24"/>
        </w:rPr>
        <w:t xml:space="preserve">. </w:t>
      </w:r>
      <w:r w:rsidR="00815C86" w:rsidRPr="00B650CC">
        <w:rPr>
          <w:rFonts w:ascii="Calibri" w:hAnsi="Calibri" w:cstheme="majorBidi"/>
          <w:sz w:val="24"/>
          <w:szCs w:val="24"/>
        </w:rPr>
        <w:t xml:space="preserve">The calculation of </w:t>
      </w:r>
      <w:r w:rsidR="00815C86" w:rsidRPr="00B650CC">
        <w:rPr>
          <w:rFonts w:ascii="Calibri" w:hAnsi="Calibri" w:cstheme="majorBidi"/>
          <w:i/>
          <w:sz w:val="24"/>
          <w:szCs w:val="24"/>
        </w:rPr>
        <w:t xml:space="preserve">t-test </w:t>
      </w:r>
      <w:r w:rsidR="00815C86" w:rsidRPr="00B650CC">
        <w:rPr>
          <w:rFonts w:ascii="Calibri" w:hAnsi="Calibri" w:cstheme="majorBidi"/>
          <w:sz w:val="24"/>
          <w:szCs w:val="24"/>
        </w:rPr>
        <w:t>shows that the H</w:t>
      </w:r>
      <w:r w:rsidR="00815C86" w:rsidRPr="00B650CC">
        <w:rPr>
          <w:rFonts w:ascii="Calibri" w:hAnsi="Calibri" w:cstheme="majorBidi"/>
          <w:sz w:val="24"/>
          <w:szCs w:val="24"/>
          <w:vertAlign w:val="subscript"/>
        </w:rPr>
        <w:t>a</w:t>
      </w:r>
      <w:r w:rsidR="00815C86" w:rsidRPr="00B650CC">
        <w:rPr>
          <w:rFonts w:ascii="Calibri" w:hAnsi="Calibri" w:cstheme="majorBidi"/>
          <w:sz w:val="24"/>
          <w:szCs w:val="24"/>
        </w:rPr>
        <w:t xml:space="preserve"> is accepted. It can be proven by </w:t>
      </w:r>
      <w:r w:rsidR="00815C86" w:rsidRPr="00B650CC">
        <w:rPr>
          <w:rFonts w:ascii="Calibri" w:hAnsi="Calibri" w:cs="Times New Roman"/>
          <w:sz w:val="24"/>
        </w:rPr>
        <w:t>the t value is -22.70. It means that -22.70 is lower than 1.697. So, Ha is accepted and Ho is rejected</w:t>
      </w:r>
      <w:r w:rsidR="00105AE8" w:rsidRPr="00B650CC">
        <w:rPr>
          <w:rFonts w:ascii="Calibri" w:hAnsi="Calibri" w:cs="Times New Roman"/>
          <w:sz w:val="24"/>
        </w:rPr>
        <w:t>.</w:t>
      </w:r>
    </w:p>
    <w:p w:rsidR="00105AE8" w:rsidRPr="00B650CC" w:rsidRDefault="00105AE8" w:rsidP="00D25C05">
      <w:pPr>
        <w:tabs>
          <w:tab w:val="left" w:pos="1134"/>
          <w:tab w:val="left" w:pos="7560"/>
        </w:tabs>
        <w:spacing w:line="360" w:lineRule="auto"/>
        <w:ind w:left="360" w:firstLine="0"/>
        <w:jc w:val="both"/>
        <w:rPr>
          <w:rFonts w:ascii="Calibri" w:hAnsi="Calibri" w:cs="Times New Roman"/>
          <w:sz w:val="24"/>
        </w:rPr>
      </w:pPr>
    </w:p>
    <w:p w:rsidR="00105AE8" w:rsidRPr="00B650CC" w:rsidRDefault="00105AE8" w:rsidP="00105AE8">
      <w:pPr>
        <w:pStyle w:val="ListParagraph"/>
        <w:numPr>
          <w:ilvl w:val="0"/>
          <w:numId w:val="1"/>
        </w:numPr>
        <w:tabs>
          <w:tab w:val="left" w:pos="1134"/>
          <w:tab w:val="left" w:pos="7560"/>
        </w:tabs>
        <w:spacing w:line="360" w:lineRule="auto"/>
        <w:jc w:val="both"/>
        <w:rPr>
          <w:rFonts w:ascii="Calibri" w:eastAsia="Times New Roman" w:hAnsi="Calibri" w:cs="Times New Roman"/>
          <w:sz w:val="24"/>
          <w:szCs w:val="24"/>
          <w:lang w:val="en-US"/>
        </w:rPr>
      </w:pPr>
      <w:r w:rsidRPr="00B650CC">
        <w:rPr>
          <w:rFonts w:ascii="Calibri" w:eastAsia="Times New Roman" w:hAnsi="Calibri" w:cs="Times New Roman"/>
          <w:sz w:val="24"/>
          <w:szCs w:val="24"/>
          <w:lang w:val="en-US"/>
        </w:rPr>
        <w:t xml:space="preserve">References </w:t>
      </w:r>
    </w:p>
    <w:p w:rsidR="00833A8A" w:rsidRPr="00B650CC" w:rsidRDefault="00833A8A" w:rsidP="005C27A4">
      <w:pPr>
        <w:spacing w:line="276" w:lineRule="auto"/>
        <w:ind w:hanging="720"/>
        <w:jc w:val="both"/>
        <w:rPr>
          <w:rFonts w:ascii="Calibri" w:hAnsi="Calibri" w:cs="Times New Roman"/>
          <w:color w:val="000000" w:themeColor="text1"/>
          <w:sz w:val="24"/>
          <w:szCs w:val="24"/>
        </w:rPr>
      </w:pPr>
      <w:proofErr w:type="spellStart"/>
      <w:r w:rsidRPr="00B650CC">
        <w:rPr>
          <w:rFonts w:ascii="Calibri" w:hAnsi="Calibri" w:cs="Times New Roman"/>
          <w:color w:val="000000" w:themeColor="text1"/>
          <w:sz w:val="24"/>
          <w:szCs w:val="24"/>
        </w:rPr>
        <w:t>Arikunto</w:t>
      </w:r>
      <w:proofErr w:type="spellEnd"/>
      <w:r w:rsidRPr="00B650CC">
        <w:rPr>
          <w:rFonts w:ascii="Calibri" w:hAnsi="Calibri" w:cs="Times New Roman"/>
          <w:color w:val="000000" w:themeColor="text1"/>
          <w:sz w:val="24"/>
          <w:szCs w:val="24"/>
        </w:rPr>
        <w:t>, Suharsimi.2010.</w:t>
      </w:r>
      <w:r w:rsidRPr="00B650CC">
        <w:rPr>
          <w:rFonts w:ascii="Calibri" w:hAnsi="Calibri" w:cs="Times New Roman"/>
          <w:i/>
          <w:color w:val="000000" w:themeColor="text1"/>
          <w:sz w:val="24"/>
          <w:szCs w:val="24"/>
        </w:rPr>
        <w:t xml:space="preserve">Prosedur </w:t>
      </w:r>
      <w:proofErr w:type="spellStart"/>
      <w:r w:rsidRPr="00B650CC">
        <w:rPr>
          <w:rFonts w:ascii="Calibri" w:hAnsi="Calibri" w:cs="Times New Roman"/>
          <w:i/>
          <w:color w:val="000000" w:themeColor="text1"/>
          <w:sz w:val="24"/>
          <w:szCs w:val="24"/>
        </w:rPr>
        <w:t>Penelitian</w:t>
      </w:r>
      <w:proofErr w:type="spellEnd"/>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Suatu</w:t>
      </w:r>
      <w:proofErr w:type="spellEnd"/>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Pendekatan</w:t>
      </w:r>
      <w:proofErr w:type="spellEnd"/>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Praktik</w:t>
      </w:r>
      <w:proofErr w:type="spellEnd"/>
      <w:r w:rsidRPr="00B650CC">
        <w:rPr>
          <w:rFonts w:ascii="Calibri" w:hAnsi="Calibri" w:cs="Times New Roman"/>
          <w:color w:val="000000" w:themeColor="text1"/>
          <w:sz w:val="24"/>
          <w:szCs w:val="24"/>
        </w:rPr>
        <w:t xml:space="preserve">. Jakarta: </w:t>
      </w:r>
      <w:proofErr w:type="spellStart"/>
      <w:r w:rsidRPr="00B650CC">
        <w:rPr>
          <w:rFonts w:ascii="Calibri" w:hAnsi="Calibri" w:cs="Times New Roman"/>
          <w:color w:val="000000" w:themeColor="text1"/>
          <w:sz w:val="24"/>
          <w:szCs w:val="24"/>
        </w:rPr>
        <w:t>Rineka</w:t>
      </w:r>
      <w:proofErr w:type="spellEnd"/>
      <w:r w:rsidRPr="00B650CC">
        <w:rPr>
          <w:rFonts w:ascii="Calibri" w:hAnsi="Calibri" w:cs="Times New Roman"/>
          <w:color w:val="000000" w:themeColor="text1"/>
          <w:sz w:val="24"/>
          <w:szCs w:val="24"/>
        </w:rPr>
        <w:t xml:space="preserve"> </w:t>
      </w:r>
      <w:proofErr w:type="spellStart"/>
      <w:r w:rsidRPr="00B650CC">
        <w:rPr>
          <w:rFonts w:ascii="Calibri" w:hAnsi="Calibri" w:cs="Times New Roman"/>
          <w:color w:val="000000" w:themeColor="text1"/>
          <w:sz w:val="24"/>
          <w:szCs w:val="24"/>
        </w:rPr>
        <w:t>Cipta</w:t>
      </w:r>
      <w:proofErr w:type="spellEnd"/>
      <w:r w:rsidRPr="00B650CC">
        <w:rPr>
          <w:rFonts w:ascii="Calibri" w:hAnsi="Calibri" w:cs="Times New Roman"/>
          <w:color w:val="000000" w:themeColor="text1"/>
          <w:sz w:val="24"/>
          <w:szCs w:val="24"/>
        </w:rPr>
        <w:t>.</w:t>
      </w:r>
    </w:p>
    <w:p w:rsidR="00833A8A" w:rsidRPr="00B650CC" w:rsidRDefault="00833A8A" w:rsidP="005C27A4">
      <w:pPr>
        <w:spacing w:line="276" w:lineRule="auto"/>
        <w:ind w:hanging="720"/>
        <w:jc w:val="both"/>
        <w:rPr>
          <w:rFonts w:ascii="Calibri" w:hAnsi="Calibri" w:cs="Times New Roman"/>
          <w:iCs/>
          <w:color w:val="000000" w:themeColor="text1"/>
          <w:sz w:val="24"/>
          <w:szCs w:val="24"/>
        </w:rPr>
      </w:pPr>
      <w:proofErr w:type="spellStart"/>
      <w:r w:rsidRPr="00B650CC">
        <w:rPr>
          <w:rFonts w:ascii="Calibri" w:hAnsi="Calibri" w:cs="Times New Roman"/>
          <w:color w:val="000000" w:themeColor="text1"/>
          <w:sz w:val="24"/>
          <w:szCs w:val="24"/>
        </w:rPr>
        <w:t>Baskin</w:t>
      </w:r>
      <w:proofErr w:type="gramStart"/>
      <w:r w:rsidRPr="00B650CC">
        <w:rPr>
          <w:rFonts w:ascii="Calibri" w:hAnsi="Calibri" w:cs="Times New Roman"/>
          <w:color w:val="000000" w:themeColor="text1"/>
          <w:sz w:val="24"/>
          <w:szCs w:val="24"/>
        </w:rPr>
        <w:t>,B</w:t>
      </w:r>
      <w:proofErr w:type="spellEnd"/>
      <w:proofErr w:type="gramEnd"/>
      <w:r w:rsidRPr="00B650CC">
        <w:rPr>
          <w:rFonts w:ascii="Calibri" w:hAnsi="Calibri" w:cs="Times New Roman"/>
          <w:color w:val="000000" w:themeColor="text1"/>
          <w:sz w:val="24"/>
          <w:szCs w:val="24"/>
        </w:rPr>
        <w:t>., &amp; Harris,K.1995.</w:t>
      </w:r>
      <w:r w:rsidRPr="00B650CC">
        <w:rPr>
          <w:rFonts w:ascii="Calibri" w:hAnsi="Calibri" w:cs="Times New Roman"/>
          <w:i/>
          <w:color w:val="000000" w:themeColor="text1"/>
          <w:sz w:val="24"/>
          <w:szCs w:val="24"/>
        </w:rPr>
        <w:t>The case for audio books in the secondary classroom</w:t>
      </w:r>
      <w:r w:rsidRPr="00B650CC">
        <w:rPr>
          <w:rFonts w:ascii="Calibri" w:hAnsi="Calibri" w:cs="Times New Roman"/>
          <w:color w:val="000000" w:themeColor="text1"/>
          <w:sz w:val="24"/>
          <w:szCs w:val="24"/>
        </w:rPr>
        <w:t>.</w:t>
      </w:r>
      <w:r w:rsidRPr="00B650CC">
        <w:rPr>
          <w:rFonts w:ascii="Calibri" w:hAnsi="Calibri" w:cs="Times New Roman"/>
          <w:iCs/>
          <w:color w:val="000000" w:themeColor="text1"/>
          <w:sz w:val="24"/>
          <w:szCs w:val="24"/>
        </w:rPr>
        <w:t>pdf</w:t>
      </w:r>
    </w:p>
    <w:p w:rsidR="00833A8A" w:rsidRPr="00B650CC" w:rsidRDefault="00833A8A" w:rsidP="005C27A4">
      <w:pPr>
        <w:pStyle w:val="ListParagraph"/>
        <w:spacing w:line="276" w:lineRule="auto"/>
        <w:ind w:firstLine="0"/>
        <w:jc w:val="both"/>
        <w:rPr>
          <w:rFonts w:ascii="Calibri" w:hAnsi="Calibri" w:cs="Times New Roman"/>
          <w:color w:val="000000" w:themeColor="text1"/>
          <w:sz w:val="24"/>
          <w:szCs w:val="24"/>
        </w:rPr>
      </w:pPr>
      <w:r w:rsidRPr="00B650CC">
        <w:rPr>
          <w:rFonts w:ascii="Calibri" w:hAnsi="Calibri" w:cs="Times New Roman"/>
          <w:color w:val="000000" w:themeColor="text1"/>
          <w:sz w:val="24"/>
          <w:szCs w:val="24"/>
        </w:rPr>
        <w:t>Creswell, W. John.2009.</w:t>
      </w:r>
      <w:r w:rsidRPr="00B650CC">
        <w:rPr>
          <w:rFonts w:ascii="Calibri" w:hAnsi="Calibri" w:cs="Times New Roman"/>
          <w:i/>
          <w:color w:val="000000" w:themeColor="text1"/>
          <w:sz w:val="24"/>
          <w:szCs w:val="24"/>
        </w:rPr>
        <w:t xml:space="preserve">Research </w:t>
      </w:r>
      <w:proofErr w:type="spellStart"/>
      <w:proofErr w:type="gramStart"/>
      <w:r w:rsidRPr="00B650CC">
        <w:rPr>
          <w:rFonts w:ascii="Calibri" w:hAnsi="Calibri" w:cs="Times New Roman"/>
          <w:i/>
          <w:color w:val="000000" w:themeColor="text1"/>
          <w:sz w:val="24"/>
          <w:szCs w:val="24"/>
        </w:rPr>
        <w:t>Design</w:t>
      </w:r>
      <w:r w:rsidRPr="00B650CC">
        <w:rPr>
          <w:rFonts w:ascii="Calibri" w:hAnsi="Calibri" w:cs="Times New Roman"/>
          <w:color w:val="000000" w:themeColor="text1"/>
          <w:sz w:val="24"/>
          <w:szCs w:val="24"/>
        </w:rPr>
        <w:t>.California</w:t>
      </w:r>
      <w:proofErr w:type="spellEnd"/>
      <w:r w:rsidRPr="00B650CC">
        <w:rPr>
          <w:rFonts w:ascii="Calibri" w:hAnsi="Calibri" w:cs="Times New Roman"/>
          <w:color w:val="000000" w:themeColor="text1"/>
          <w:sz w:val="24"/>
          <w:szCs w:val="24"/>
        </w:rPr>
        <w:t xml:space="preserve"> :</w:t>
      </w:r>
      <w:proofErr w:type="gramEnd"/>
      <w:r w:rsidRPr="00B650CC">
        <w:rPr>
          <w:rFonts w:ascii="Calibri" w:hAnsi="Calibri" w:cs="Times New Roman"/>
          <w:color w:val="000000" w:themeColor="text1"/>
          <w:sz w:val="24"/>
          <w:szCs w:val="24"/>
        </w:rPr>
        <w:t xml:space="preserve"> SAGE Publication Inc.</w:t>
      </w:r>
    </w:p>
    <w:p w:rsidR="00833A8A" w:rsidRPr="00B650CC" w:rsidRDefault="00833A8A" w:rsidP="005C27A4">
      <w:pPr>
        <w:spacing w:line="276" w:lineRule="auto"/>
        <w:ind w:hanging="720"/>
        <w:jc w:val="both"/>
        <w:rPr>
          <w:rFonts w:ascii="Calibri" w:hAnsi="Calibri" w:cs="Times New Roman"/>
          <w:color w:val="000000" w:themeColor="text1"/>
          <w:sz w:val="24"/>
          <w:szCs w:val="24"/>
        </w:rPr>
      </w:pPr>
      <w:proofErr w:type="gramStart"/>
      <w:r w:rsidRPr="00B650CC">
        <w:rPr>
          <w:rFonts w:ascii="Calibri" w:hAnsi="Calibri" w:cs="Times New Roman"/>
          <w:color w:val="000000" w:themeColor="text1"/>
          <w:sz w:val="24"/>
          <w:szCs w:val="24"/>
        </w:rPr>
        <w:t>Kothari, C. R.2004.</w:t>
      </w:r>
      <w:r w:rsidRPr="00B650CC">
        <w:rPr>
          <w:rFonts w:ascii="Calibri" w:hAnsi="Calibri" w:cs="Times New Roman"/>
          <w:i/>
          <w:color w:val="000000" w:themeColor="text1"/>
          <w:sz w:val="24"/>
          <w:szCs w:val="24"/>
        </w:rPr>
        <w:t>Research Methodology Methods and Techniques</w:t>
      </w:r>
      <w:r w:rsidRPr="00B650CC">
        <w:rPr>
          <w:rFonts w:ascii="Calibri" w:hAnsi="Calibri" w:cs="Times New Roman"/>
          <w:color w:val="000000" w:themeColor="text1"/>
          <w:sz w:val="24"/>
          <w:szCs w:val="24"/>
        </w:rPr>
        <w:t>.</w:t>
      </w:r>
      <w:proofErr w:type="gramEnd"/>
      <w:r w:rsidRPr="00B650CC">
        <w:rPr>
          <w:rFonts w:ascii="Calibri" w:hAnsi="Calibri" w:cs="Times New Roman"/>
          <w:color w:val="000000" w:themeColor="text1"/>
          <w:sz w:val="24"/>
          <w:szCs w:val="24"/>
        </w:rPr>
        <w:t xml:space="preserve"> New </w:t>
      </w:r>
      <w:proofErr w:type="gramStart"/>
      <w:r w:rsidRPr="00B650CC">
        <w:rPr>
          <w:rFonts w:ascii="Calibri" w:hAnsi="Calibri" w:cs="Times New Roman"/>
          <w:color w:val="000000" w:themeColor="text1"/>
          <w:sz w:val="24"/>
          <w:szCs w:val="24"/>
        </w:rPr>
        <w:t>Delhi :</w:t>
      </w:r>
      <w:proofErr w:type="gramEnd"/>
      <w:r w:rsidRPr="00B650CC">
        <w:rPr>
          <w:rFonts w:ascii="Calibri" w:hAnsi="Calibri" w:cs="Times New Roman"/>
          <w:color w:val="000000" w:themeColor="text1"/>
          <w:sz w:val="24"/>
          <w:szCs w:val="24"/>
        </w:rPr>
        <w:t xml:space="preserve"> New Age International.</w:t>
      </w:r>
    </w:p>
    <w:p w:rsidR="00833A8A" w:rsidRPr="00B650CC" w:rsidRDefault="00833A8A" w:rsidP="005C27A4">
      <w:pPr>
        <w:pStyle w:val="ListParagraph"/>
        <w:spacing w:line="276" w:lineRule="auto"/>
        <w:ind w:firstLine="0"/>
        <w:jc w:val="both"/>
        <w:rPr>
          <w:rFonts w:ascii="Calibri" w:eastAsia="Times New Roman" w:hAnsi="Calibri" w:cs="Times New Roman"/>
          <w:color w:val="000000" w:themeColor="text1"/>
          <w:sz w:val="24"/>
          <w:szCs w:val="24"/>
        </w:rPr>
      </w:pPr>
      <w:r w:rsidRPr="00B650CC">
        <w:rPr>
          <w:rFonts w:ascii="Calibri" w:eastAsia="Times New Roman" w:hAnsi="Calibri" w:cs="Times New Roman"/>
          <w:color w:val="000000" w:themeColor="text1"/>
          <w:sz w:val="24"/>
          <w:szCs w:val="24"/>
        </w:rPr>
        <w:t>Morrison, H. C.2006.</w:t>
      </w:r>
      <w:r w:rsidRPr="00B650CC">
        <w:rPr>
          <w:rFonts w:ascii="Calibri" w:eastAsia="Times New Roman" w:hAnsi="Calibri" w:cs="Times New Roman"/>
          <w:i/>
          <w:color w:val="000000" w:themeColor="text1"/>
          <w:sz w:val="24"/>
          <w:szCs w:val="24"/>
        </w:rPr>
        <w:t>Definition of Teaching</w:t>
      </w:r>
      <w:r w:rsidRPr="00B650CC">
        <w:rPr>
          <w:rFonts w:ascii="Calibri" w:eastAsia="Times New Roman" w:hAnsi="Calibri" w:cs="Times New Roman"/>
          <w:color w:val="000000" w:themeColor="text1"/>
          <w:sz w:val="24"/>
          <w:szCs w:val="24"/>
        </w:rPr>
        <w:t>.</w:t>
      </w:r>
      <w:r w:rsidRPr="00B650CC">
        <w:rPr>
          <w:rFonts w:ascii="Calibri" w:eastAsia="Calibri" w:hAnsi="Calibri" w:cs="Times New Roman"/>
          <w:color w:val="000000" w:themeColor="text1"/>
          <w:sz w:val="24"/>
          <w:szCs w:val="24"/>
        </w:rPr>
        <w:t>UK: Pearson Education</w:t>
      </w:r>
    </w:p>
    <w:p w:rsidR="00833A8A" w:rsidRPr="00B650CC" w:rsidRDefault="00833A8A" w:rsidP="005C27A4">
      <w:pPr>
        <w:pStyle w:val="ListParagraph"/>
        <w:spacing w:line="276" w:lineRule="auto"/>
        <w:ind w:firstLine="0"/>
        <w:jc w:val="both"/>
        <w:rPr>
          <w:rFonts w:ascii="Calibri" w:hAnsi="Calibri" w:cs="Times New Roman"/>
          <w:color w:val="000000" w:themeColor="text1"/>
          <w:sz w:val="24"/>
          <w:szCs w:val="24"/>
        </w:rPr>
      </w:pPr>
      <w:proofErr w:type="spellStart"/>
      <w:r w:rsidRPr="00B650CC">
        <w:rPr>
          <w:rFonts w:ascii="Calibri" w:hAnsi="Calibri" w:cs="Times New Roman"/>
          <w:color w:val="000000" w:themeColor="text1"/>
          <w:sz w:val="24"/>
          <w:szCs w:val="24"/>
        </w:rPr>
        <w:t>Rost</w:t>
      </w:r>
      <w:proofErr w:type="spellEnd"/>
      <w:r w:rsidRPr="00B650CC">
        <w:rPr>
          <w:rFonts w:ascii="Calibri" w:hAnsi="Calibri" w:cs="Times New Roman"/>
          <w:color w:val="000000" w:themeColor="text1"/>
          <w:sz w:val="24"/>
          <w:szCs w:val="24"/>
        </w:rPr>
        <w:t>, M.2002.</w:t>
      </w:r>
      <w:r w:rsidRPr="00B650CC">
        <w:rPr>
          <w:rFonts w:ascii="Calibri" w:eastAsia="Calibri" w:hAnsi="Calibri" w:cs="Times New Roman"/>
          <w:i/>
          <w:color w:val="000000" w:themeColor="text1"/>
          <w:sz w:val="24"/>
          <w:szCs w:val="24"/>
        </w:rPr>
        <w:t>Teaching and Researching Listening</w:t>
      </w:r>
      <w:r w:rsidRPr="00B650CC">
        <w:rPr>
          <w:rFonts w:ascii="Calibri" w:hAnsi="Calibri" w:cs="Times New Roman"/>
          <w:color w:val="000000" w:themeColor="text1"/>
          <w:sz w:val="24"/>
          <w:szCs w:val="24"/>
        </w:rPr>
        <w:t>.</w:t>
      </w:r>
      <w:r w:rsidRPr="00B650CC">
        <w:rPr>
          <w:rFonts w:ascii="Calibri" w:eastAsia="Calibri" w:hAnsi="Calibri" w:cs="Times New Roman"/>
          <w:color w:val="000000" w:themeColor="text1"/>
          <w:sz w:val="24"/>
          <w:szCs w:val="24"/>
        </w:rPr>
        <w:t>UK: Pearson Education</w:t>
      </w:r>
    </w:p>
    <w:p w:rsidR="00833A8A" w:rsidRPr="00B650CC" w:rsidRDefault="00833A8A" w:rsidP="005C27A4">
      <w:pPr>
        <w:pStyle w:val="ListParagraph"/>
        <w:spacing w:line="276" w:lineRule="auto"/>
        <w:ind w:firstLine="0"/>
        <w:jc w:val="both"/>
        <w:rPr>
          <w:rFonts w:ascii="Calibri" w:eastAsia="Times New Roman" w:hAnsi="Calibri" w:cs="Times New Roman"/>
          <w:color w:val="000000" w:themeColor="text1"/>
          <w:sz w:val="24"/>
          <w:szCs w:val="24"/>
        </w:rPr>
      </w:pPr>
      <w:r w:rsidRPr="00B650CC">
        <w:rPr>
          <w:rFonts w:ascii="Calibri" w:eastAsia="Times New Roman" w:hAnsi="Calibri" w:cs="Times New Roman"/>
          <w:color w:val="000000" w:themeColor="text1"/>
          <w:sz w:val="24"/>
          <w:szCs w:val="24"/>
        </w:rPr>
        <w:t>Smith, B.O.2008.</w:t>
      </w:r>
      <w:r w:rsidRPr="00B650CC">
        <w:rPr>
          <w:rFonts w:ascii="Calibri" w:eastAsia="Times New Roman" w:hAnsi="Calibri" w:cs="Times New Roman"/>
          <w:i/>
          <w:color w:val="000000" w:themeColor="text1"/>
          <w:sz w:val="24"/>
          <w:szCs w:val="24"/>
        </w:rPr>
        <w:t>Definition of Teaching</w:t>
      </w:r>
      <w:r w:rsidRPr="00B650CC">
        <w:rPr>
          <w:rFonts w:ascii="Calibri" w:eastAsia="Times New Roman" w:hAnsi="Calibri" w:cs="Times New Roman"/>
          <w:color w:val="000000" w:themeColor="text1"/>
          <w:sz w:val="24"/>
          <w:szCs w:val="24"/>
        </w:rPr>
        <w:t>.</w:t>
      </w:r>
      <w:r w:rsidRPr="00B650CC">
        <w:rPr>
          <w:rFonts w:ascii="Calibri" w:eastAsia="Calibri" w:hAnsi="Calibri" w:cs="Times New Roman"/>
          <w:color w:val="000000" w:themeColor="text1"/>
          <w:sz w:val="24"/>
          <w:szCs w:val="24"/>
        </w:rPr>
        <w:t>UK: Pearson Education</w:t>
      </w:r>
    </w:p>
    <w:p w:rsidR="00833A8A" w:rsidRPr="00B650CC" w:rsidRDefault="00833A8A" w:rsidP="005C27A4">
      <w:pPr>
        <w:pStyle w:val="ListParagraph"/>
        <w:spacing w:line="276" w:lineRule="auto"/>
        <w:ind w:firstLine="0"/>
        <w:jc w:val="both"/>
        <w:rPr>
          <w:rFonts w:ascii="Calibri" w:hAnsi="Calibri" w:cs="Times New Roman"/>
          <w:color w:val="000000" w:themeColor="text1"/>
          <w:sz w:val="24"/>
          <w:szCs w:val="24"/>
        </w:rPr>
      </w:pPr>
      <w:proofErr w:type="spellStart"/>
      <w:r w:rsidRPr="00B650CC">
        <w:rPr>
          <w:rFonts w:ascii="Calibri" w:hAnsi="Calibri" w:cs="Times New Roman"/>
          <w:color w:val="000000" w:themeColor="text1"/>
          <w:sz w:val="24"/>
          <w:szCs w:val="24"/>
        </w:rPr>
        <w:t>Sudijono</w:t>
      </w:r>
      <w:proofErr w:type="spellEnd"/>
      <w:r w:rsidRPr="00B650CC">
        <w:rPr>
          <w:rFonts w:ascii="Calibri" w:hAnsi="Calibri" w:cs="Times New Roman"/>
          <w:color w:val="000000" w:themeColor="text1"/>
          <w:sz w:val="24"/>
          <w:szCs w:val="24"/>
        </w:rPr>
        <w:t>, Anas.2010.</w:t>
      </w:r>
      <w:r w:rsidRPr="00B650CC">
        <w:rPr>
          <w:rFonts w:ascii="Calibri" w:hAnsi="Calibri" w:cs="Times New Roman"/>
          <w:i/>
          <w:color w:val="000000" w:themeColor="text1"/>
          <w:sz w:val="24"/>
          <w:szCs w:val="24"/>
        </w:rPr>
        <w:t xml:space="preserve">Pengantar </w:t>
      </w:r>
      <w:proofErr w:type="spellStart"/>
      <w:r w:rsidRPr="00B650CC">
        <w:rPr>
          <w:rFonts w:ascii="Calibri" w:hAnsi="Calibri" w:cs="Times New Roman"/>
          <w:i/>
          <w:color w:val="000000" w:themeColor="text1"/>
          <w:sz w:val="24"/>
          <w:szCs w:val="24"/>
        </w:rPr>
        <w:t>Statistik</w:t>
      </w:r>
      <w:proofErr w:type="spellEnd"/>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Pendidikan</w:t>
      </w:r>
      <w:proofErr w:type="spellEnd"/>
      <w:r w:rsidRPr="00B650CC">
        <w:rPr>
          <w:rFonts w:ascii="Calibri" w:hAnsi="Calibri" w:cs="Times New Roman"/>
          <w:color w:val="000000" w:themeColor="text1"/>
          <w:sz w:val="24"/>
          <w:szCs w:val="24"/>
        </w:rPr>
        <w:t xml:space="preserve">. </w:t>
      </w:r>
      <w:proofErr w:type="gramStart"/>
      <w:r w:rsidRPr="00B650CC">
        <w:rPr>
          <w:rFonts w:ascii="Calibri" w:hAnsi="Calibri" w:cs="Times New Roman"/>
          <w:color w:val="000000" w:themeColor="text1"/>
          <w:sz w:val="24"/>
          <w:szCs w:val="24"/>
        </w:rPr>
        <w:t>Jakarta :</w:t>
      </w:r>
      <w:proofErr w:type="gramEnd"/>
      <w:r w:rsidRPr="00B650CC">
        <w:rPr>
          <w:rFonts w:ascii="Calibri" w:hAnsi="Calibri" w:cs="Times New Roman"/>
          <w:color w:val="000000" w:themeColor="text1"/>
          <w:sz w:val="24"/>
          <w:szCs w:val="24"/>
        </w:rPr>
        <w:t xml:space="preserve"> </w:t>
      </w:r>
      <w:proofErr w:type="spellStart"/>
      <w:r w:rsidRPr="00B650CC">
        <w:rPr>
          <w:rFonts w:ascii="Calibri" w:hAnsi="Calibri" w:cs="Times New Roman"/>
          <w:color w:val="000000" w:themeColor="text1"/>
          <w:sz w:val="24"/>
          <w:szCs w:val="24"/>
        </w:rPr>
        <w:t>Rajawali</w:t>
      </w:r>
      <w:proofErr w:type="spellEnd"/>
      <w:r w:rsidRPr="00B650CC">
        <w:rPr>
          <w:rFonts w:ascii="Calibri" w:hAnsi="Calibri" w:cs="Times New Roman"/>
          <w:color w:val="000000" w:themeColor="text1"/>
          <w:sz w:val="24"/>
          <w:szCs w:val="24"/>
        </w:rPr>
        <w:t xml:space="preserve"> Press.</w:t>
      </w:r>
    </w:p>
    <w:p w:rsidR="00833A8A" w:rsidRPr="00B650CC" w:rsidRDefault="00833A8A" w:rsidP="005C27A4">
      <w:pPr>
        <w:pStyle w:val="ListParagraph"/>
        <w:spacing w:line="276" w:lineRule="auto"/>
        <w:ind w:firstLine="0"/>
        <w:jc w:val="both"/>
        <w:rPr>
          <w:rFonts w:ascii="Calibri" w:hAnsi="Calibri" w:cs="Times New Roman"/>
          <w:color w:val="000000" w:themeColor="text1"/>
          <w:sz w:val="24"/>
          <w:szCs w:val="24"/>
        </w:rPr>
      </w:pPr>
      <w:r w:rsidRPr="00B650CC">
        <w:rPr>
          <w:rFonts w:ascii="Calibri" w:hAnsi="Calibri" w:cs="Times New Roman"/>
          <w:color w:val="000000" w:themeColor="text1"/>
          <w:sz w:val="24"/>
          <w:szCs w:val="24"/>
        </w:rPr>
        <w:t>Sugiyono.2009.</w:t>
      </w:r>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Statistika</w:t>
      </w:r>
      <w:proofErr w:type="spellEnd"/>
      <w:r w:rsidRPr="00B650CC">
        <w:rPr>
          <w:rFonts w:ascii="Calibri" w:hAnsi="Calibri" w:cs="Times New Roman"/>
          <w:i/>
          <w:color w:val="000000" w:themeColor="text1"/>
          <w:sz w:val="24"/>
          <w:szCs w:val="24"/>
        </w:rPr>
        <w:t xml:space="preserve"> </w:t>
      </w:r>
      <w:proofErr w:type="spellStart"/>
      <w:r w:rsidRPr="00B650CC">
        <w:rPr>
          <w:rFonts w:ascii="Calibri" w:hAnsi="Calibri" w:cs="Times New Roman"/>
          <w:i/>
          <w:color w:val="000000" w:themeColor="text1"/>
          <w:sz w:val="24"/>
          <w:szCs w:val="24"/>
        </w:rPr>
        <w:t>Untuk</w:t>
      </w:r>
      <w:proofErr w:type="spellEnd"/>
      <w:r w:rsidRPr="00B650CC">
        <w:rPr>
          <w:rFonts w:ascii="Calibri" w:hAnsi="Calibri" w:cs="Times New Roman"/>
          <w:i/>
          <w:color w:val="000000" w:themeColor="text1"/>
          <w:sz w:val="24"/>
          <w:szCs w:val="24"/>
        </w:rPr>
        <w:t xml:space="preserve"> </w:t>
      </w:r>
      <w:proofErr w:type="spellStart"/>
      <w:proofErr w:type="gramStart"/>
      <w:r w:rsidRPr="00B650CC">
        <w:rPr>
          <w:rFonts w:ascii="Calibri" w:hAnsi="Calibri" w:cs="Times New Roman"/>
          <w:i/>
          <w:color w:val="000000" w:themeColor="text1"/>
          <w:sz w:val="24"/>
          <w:szCs w:val="24"/>
        </w:rPr>
        <w:t>Penelitian</w:t>
      </w:r>
      <w:r w:rsidRPr="00B650CC">
        <w:rPr>
          <w:rFonts w:ascii="Calibri" w:hAnsi="Calibri" w:cs="Times New Roman"/>
          <w:color w:val="000000" w:themeColor="text1"/>
          <w:sz w:val="24"/>
          <w:szCs w:val="24"/>
        </w:rPr>
        <w:t>.Bandung</w:t>
      </w:r>
      <w:proofErr w:type="spellEnd"/>
      <w:r w:rsidRPr="00B650CC">
        <w:rPr>
          <w:rFonts w:ascii="Calibri" w:hAnsi="Calibri" w:cs="Times New Roman"/>
          <w:color w:val="000000" w:themeColor="text1"/>
          <w:sz w:val="24"/>
          <w:szCs w:val="24"/>
        </w:rPr>
        <w:t xml:space="preserve"> :</w:t>
      </w:r>
      <w:proofErr w:type="gramEnd"/>
      <w:r w:rsidRPr="00B650CC">
        <w:rPr>
          <w:rFonts w:ascii="Calibri" w:hAnsi="Calibri" w:cs="Times New Roman"/>
          <w:color w:val="000000" w:themeColor="text1"/>
          <w:sz w:val="24"/>
          <w:szCs w:val="24"/>
        </w:rPr>
        <w:t xml:space="preserve"> </w:t>
      </w:r>
      <w:proofErr w:type="spellStart"/>
      <w:r w:rsidRPr="00B650CC">
        <w:rPr>
          <w:rFonts w:ascii="Calibri" w:hAnsi="Calibri" w:cs="Times New Roman"/>
          <w:color w:val="000000" w:themeColor="text1"/>
          <w:sz w:val="24"/>
          <w:szCs w:val="24"/>
        </w:rPr>
        <w:t>Alfabeta</w:t>
      </w:r>
      <w:proofErr w:type="spellEnd"/>
    </w:p>
    <w:p w:rsidR="00833A8A" w:rsidRPr="00B650CC" w:rsidRDefault="00F24D40" w:rsidP="005C27A4">
      <w:pPr>
        <w:pStyle w:val="ListParagraph"/>
        <w:spacing w:line="276" w:lineRule="auto"/>
        <w:ind w:left="1440" w:firstLine="165"/>
        <w:jc w:val="both"/>
        <w:rPr>
          <w:rFonts w:ascii="Calibri" w:hAnsi="Calibri" w:cs="Times New Roman"/>
          <w:color w:val="000000" w:themeColor="text1"/>
          <w:sz w:val="24"/>
          <w:szCs w:val="24"/>
        </w:rPr>
      </w:pPr>
      <w:r w:rsidRPr="00F24D40">
        <w:rPr>
          <w:rFonts w:ascii="Calibri" w:hAnsi="Calibri"/>
          <w:noProof/>
        </w:rPr>
        <w:pict>
          <v:shapetype id="_x0000_t32" coordsize="21600,21600" o:spt="32" o:oned="t" path="m,l21600,21600e" filled="f">
            <v:path arrowok="t" fillok="f" o:connecttype="none"/>
            <o:lock v:ext="edit" shapetype="t"/>
          </v:shapetype>
          <v:shape id="_x0000_s1030" type="#_x0000_t32" style="position:absolute;left:0;text-align:left;margin-left:45.6pt;margin-top:9.3pt;width:23.25pt;height:0;z-index:251661312" o:connectortype="straight"/>
        </w:pict>
      </w:r>
      <w:r w:rsidR="00833A8A" w:rsidRPr="00B650CC">
        <w:rPr>
          <w:rFonts w:ascii="Calibri" w:hAnsi="Calibri" w:cs="Times New Roman"/>
          <w:color w:val="000000" w:themeColor="text1"/>
          <w:sz w:val="24"/>
          <w:szCs w:val="24"/>
        </w:rPr>
        <w:t>.2011.</w:t>
      </w:r>
      <w:r w:rsidR="00833A8A" w:rsidRPr="00B650CC">
        <w:rPr>
          <w:rFonts w:ascii="Calibri" w:hAnsi="Calibri" w:cs="Times New Roman"/>
          <w:i/>
          <w:color w:val="000000" w:themeColor="text1"/>
          <w:sz w:val="24"/>
          <w:szCs w:val="24"/>
        </w:rPr>
        <w:t xml:space="preserve">Metode </w:t>
      </w:r>
      <w:proofErr w:type="spellStart"/>
      <w:r w:rsidR="00833A8A" w:rsidRPr="00B650CC">
        <w:rPr>
          <w:rFonts w:ascii="Calibri" w:hAnsi="Calibri" w:cs="Times New Roman"/>
          <w:i/>
          <w:color w:val="000000" w:themeColor="text1"/>
          <w:sz w:val="24"/>
          <w:szCs w:val="24"/>
        </w:rPr>
        <w:t>Penelitian</w:t>
      </w:r>
      <w:proofErr w:type="spellEnd"/>
      <w:r w:rsidR="00833A8A" w:rsidRPr="00B650CC">
        <w:rPr>
          <w:rFonts w:ascii="Calibri" w:hAnsi="Calibri" w:cs="Times New Roman"/>
          <w:i/>
          <w:color w:val="000000" w:themeColor="text1"/>
          <w:sz w:val="24"/>
          <w:szCs w:val="24"/>
        </w:rPr>
        <w:t xml:space="preserve"> </w:t>
      </w:r>
      <w:proofErr w:type="spellStart"/>
      <w:r w:rsidR="00833A8A" w:rsidRPr="00B650CC">
        <w:rPr>
          <w:rFonts w:ascii="Calibri" w:hAnsi="Calibri" w:cs="Times New Roman"/>
          <w:i/>
          <w:color w:val="000000" w:themeColor="text1"/>
          <w:sz w:val="24"/>
          <w:szCs w:val="24"/>
        </w:rPr>
        <w:t>Kuantitatif</w:t>
      </w:r>
      <w:proofErr w:type="spellEnd"/>
      <w:r w:rsidR="00833A8A" w:rsidRPr="00B650CC">
        <w:rPr>
          <w:rFonts w:ascii="Calibri" w:hAnsi="Calibri" w:cs="Times New Roman"/>
          <w:i/>
          <w:color w:val="000000" w:themeColor="text1"/>
          <w:sz w:val="24"/>
          <w:szCs w:val="24"/>
        </w:rPr>
        <w:t xml:space="preserve"> </w:t>
      </w:r>
      <w:proofErr w:type="spellStart"/>
      <w:r w:rsidR="00833A8A" w:rsidRPr="00B650CC">
        <w:rPr>
          <w:rFonts w:ascii="Calibri" w:hAnsi="Calibri" w:cs="Times New Roman"/>
          <w:i/>
          <w:color w:val="000000" w:themeColor="text1"/>
          <w:sz w:val="24"/>
          <w:szCs w:val="24"/>
        </w:rPr>
        <w:t>Kualitatif</w:t>
      </w:r>
      <w:proofErr w:type="spellEnd"/>
      <w:r w:rsidR="00833A8A" w:rsidRPr="00B650CC">
        <w:rPr>
          <w:rFonts w:ascii="Calibri" w:hAnsi="Calibri" w:cs="Times New Roman"/>
          <w:i/>
          <w:color w:val="000000" w:themeColor="text1"/>
          <w:sz w:val="24"/>
          <w:szCs w:val="24"/>
        </w:rPr>
        <w:t xml:space="preserve"> </w:t>
      </w:r>
      <w:proofErr w:type="spellStart"/>
      <w:r w:rsidR="00833A8A" w:rsidRPr="00B650CC">
        <w:rPr>
          <w:rFonts w:ascii="Calibri" w:hAnsi="Calibri" w:cs="Times New Roman"/>
          <w:i/>
          <w:color w:val="000000" w:themeColor="text1"/>
          <w:sz w:val="24"/>
          <w:szCs w:val="24"/>
        </w:rPr>
        <w:t>dan</w:t>
      </w:r>
      <w:proofErr w:type="spellEnd"/>
      <w:r w:rsidR="00833A8A" w:rsidRPr="00B650CC">
        <w:rPr>
          <w:rFonts w:ascii="Calibri" w:hAnsi="Calibri" w:cs="Times New Roman"/>
          <w:i/>
          <w:color w:val="000000" w:themeColor="text1"/>
          <w:sz w:val="24"/>
          <w:szCs w:val="24"/>
        </w:rPr>
        <w:t xml:space="preserve"> R &amp; </w:t>
      </w:r>
      <w:proofErr w:type="spellStart"/>
      <w:proofErr w:type="gramStart"/>
      <w:r w:rsidR="00833A8A" w:rsidRPr="00B650CC">
        <w:rPr>
          <w:rFonts w:ascii="Calibri" w:hAnsi="Calibri" w:cs="Times New Roman"/>
          <w:i/>
          <w:color w:val="000000" w:themeColor="text1"/>
          <w:sz w:val="24"/>
          <w:szCs w:val="24"/>
        </w:rPr>
        <w:t>D</w:t>
      </w:r>
      <w:r w:rsidR="00833A8A" w:rsidRPr="00B650CC">
        <w:rPr>
          <w:rFonts w:ascii="Calibri" w:hAnsi="Calibri" w:cs="Times New Roman"/>
          <w:color w:val="000000" w:themeColor="text1"/>
          <w:sz w:val="24"/>
          <w:szCs w:val="24"/>
        </w:rPr>
        <w:t>.Bandung</w:t>
      </w:r>
      <w:proofErr w:type="spellEnd"/>
      <w:r w:rsidR="00833A8A" w:rsidRPr="00B650CC">
        <w:rPr>
          <w:rFonts w:ascii="Calibri" w:hAnsi="Calibri" w:cs="Times New Roman"/>
          <w:color w:val="000000" w:themeColor="text1"/>
          <w:sz w:val="24"/>
          <w:szCs w:val="24"/>
        </w:rPr>
        <w:t xml:space="preserve"> :</w:t>
      </w:r>
      <w:proofErr w:type="gramEnd"/>
      <w:r w:rsidR="00833A8A" w:rsidRPr="00B650CC">
        <w:rPr>
          <w:rFonts w:ascii="Calibri" w:hAnsi="Calibri" w:cs="Times New Roman"/>
          <w:color w:val="000000" w:themeColor="text1"/>
          <w:sz w:val="24"/>
          <w:szCs w:val="24"/>
        </w:rPr>
        <w:t xml:space="preserve"> </w:t>
      </w:r>
      <w:proofErr w:type="spellStart"/>
      <w:r w:rsidR="00833A8A" w:rsidRPr="00B650CC">
        <w:rPr>
          <w:rFonts w:ascii="Calibri" w:hAnsi="Calibri" w:cs="Times New Roman"/>
          <w:color w:val="000000" w:themeColor="text1"/>
          <w:sz w:val="24"/>
          <w:szCs w:val="24"/>
        </w:rPr>
        <w:t>Alfabeta</w:t>
      </w:r>
      <w:proofErr w:type="spellEnd"/>
      <w:r w:rsidR="00833A8A" w:rsidRPr="00B650CC">
        <w:rPr>
          <w:rFonts w:ascii="Calibri" w:hAnsi="Calibri" w:cs="Times New Roman"/>
          <w:color w:val="000000" w:themeColor="text1"/>
          <w:sz w:val="24"/>
          <w:szCs w:val="24"/>
        </w:rPr>
        <w:t>.</w:t>
      </w:r>
    </w:p>
    <w:p w:rsidR="00833A8A" w:rsidRPr="00B650CC" w:rsidRDefault="00833A8A" w:rsidP="005C27A4">
      <w:pPr>
        <w:spacing w:line="276" w:lineRule="auto"/>
        <w:ind w:hanging="720"/>
        <w:jc w:val="both"/>
        <w:rPr>
          <w:rFonts w:ascii="Calibri" w:hAnsi="Calibri" w:cs="Times New Roman"/>
          <w:bCs/>
          <w:color w:val="000000" w:themeColor="text1"/>
          <w:sz w:val="24"/>
          <w:szCs w:val="24"/>
        </w:rPr>
      </w:pPr>
      <w:proofErr w:type="spellStart"/>
      <w:r w:rsidRPr="00B650CC">
        <w:rPr>
          <w:rFonts w:ascii="Calibri" w:hAnsi="Calibri" w:cs="Times New Roman"/>
          <w:bCs/>
          <w:color w:val="000000" w:themeColor="text1"/>
          <w:sz w:val="24"/>
          <w:szCs w:val="24"/>
        </w:rPr>
        <w:t>Talalakina</w:t>
      </w:r>
      <w:proofErr w:type="spellEnd"/>
      <w:r w:rsidRPr="00B650CC">
        <w:rPr>
          <w:rFonts w:ascii="Calibri" w:hAnsi="Calibri" w:cs="Times New Roman"/>
          <w:bCs/>
          <w:color w:val="000000" w:themeColor="text1"/>
          <w:sz w:val="24"/>
          <w:szCs w:val="24"/>
        </w:rPr>
        <w:t>, EV.2012.</w:t>
      </w:r>
      <w:r w:rsidRPr="00B650CC">
        <w:rPr>
          <w:rFonts w:ascii="Calibri" w:hAnsi="Calibri" w:cs="Times New Roman"/>
          <w:bCs/>
          <w:i/>
          <w:color w:val="000000" w:themeColor="text1"/>
          <w:sz w:val="24"/>
          <w:szCs w:val="24"/>
        </w:rPr>
        <w:t xml:space="preserve">Audiobook in Advanced ESL </w:t>
      </w:r>
      <w:proofErr w:type="gramStart"/>
      <w:r w:rsidRPr="00B650CC">
        <w:rPr>
          <w:rFonts w:ascii="Calibri" w:hAnsi="Calibri" w:cs="Times New Roman"/>
          <w:bCs/>
          <w:i/>
          <w:color w:val="000000" w:themeColor="text1"/>
          <w:sz w:val="24"/>
          <w:szCs w:val="24"/>
        </w:rPr>
        <w:t>Classroom :</w:t>
      </w:r>
      <w:proofErr w:type="gramEnd"/>
      <w:r w:rsidRPr="00B650CC">
        <w:rPr>
          <w:rFonts w:ascii="Calibri" w:hAnsi="Calibri" w:cs="Times New Roman"/>
          <w:bCs/>
          <w:i/>
          <w:color w:val="000000" w:themeColor="text1"/>
          <w:sz w:val="24"/>
          <w:szCs w:val="24"/>
        </w:rPr>
        <w:t xml:space="preserve"> Developing Critical Listening</w:t>
      </w:r>
      <w:r w:rsidRPr="00B650CC">
        <w:rPr>
          <w:rFonts w:ascii="Calibri" w:hAnsi="Calibri" w:cs="Times New Roman"/>
          <w:bCs/>
          <w:color w:val="000000" w:themeColor="text1"/>
          <w:sz w:val="24"/>
          <w:szCs w:val="24"/>
        </w:rPr>
        <w:t>.pdf</w:t>
      </w:r>
    </w:p>
    <w:p w:rsidR="00105AE8" w:rsidRPr="00B650CC" w:rsidRDefault="00833A8A" w:rsidP="005C27A4">
      <w:pPr>
        <w:tabs>
          <w:tab w:val="left" w:pos="1134"/>
          <w:tab w:val="left" w:pos="7560"/>
        </w:tabs>
        <w:spacing w:line="276" w:lineRule="auto"/>
        <w:ind w:hanging="720"/>
        <w:jc w:val="both"/>
        <w:rPr>
          <w:rFonts w:ascii="Calibri" w:eastAsia="Times New Roman" w:hAnsi="Calibri" w:cs="Times New Roman"/>
          <w:sz w:val="24"/>
          <w:szCs w:val="24"/>
          <w:lang w:val="en-US"/>
        </w:rPr>
      </w:pPr>
      <w:proofErr w:type="spellStart"/>
      <w:r w:rsidRPr="00B650CC">
        <w:rPr>
          <w:rFonts w:ascii="Calibri" w:hAnsi="Calibri" w:cs="Times New Roman"/>
          <w:color w:val="000000" w:themeColor="text1"/>
          <w:sz w:val="24"/>
          <w:szCs w:val="24"/>
        </w:rPr>
        <w:t>Wipf</w:t>
      </w:r>
      <w:proofErr w:type="spellEnd"/>
      <w:r w:rsidRPr="00B650CC">
        <w:rPr>
          <w:rFonts w:ascii="Calibri" w:hAnsi="Calibri" w:cs="Times New Roman"/>
          <w:color w:val="000000" w:themeColor="text1"/>
          <w:sz w:val="24"/>
          <w:szCs w:val="24"/>
        </w:rPr>
        <w:t xml:space="preserve">, JA.2008. </w:t>
      </w:r>
      <w:proofErr w:type="gramStart"/>
      <w:r w:rsidRPr="00B650CC">
        <w:rPr>
          <w:rFonts w:ascii="Calibri" w:hAnsi="Calibri" w:cs="Times New Roman"/>
          <w:i/>
          <w:color w:val="000000" w:themeColor="text1"/>
          <w:sz w:val="24"/>
          <w:szCs w:val="24"/>
        </w:rPr>
        <w:t>Strategies for Teaching Second Language Listening Comprehension.</w:t>
      </w:r>
      <w:proofErr w:type="gramEnd"/>
      <w:r w:rsidRPr="00B650CC">
        <w:rPr>
          <w:rFonts w:ascii="Calibri" w:hAnsi="Calibri" w:cs="Times New Roman"/>
          <w:i/>
          <w:color w:val="000000" w:themeColor="text1"/>
          <w:sz w:val="24"/>
          <w:szCs w:val="24"/>
        </w:rPr>
        <w:t xml:space="preserve"> </w:t>
      </w:r>
      <w:proofErr w:type="gramStart"/>
      <w:r w:rsidRPr="00B650CC">
        <w:rPr>
          <w:rFonts w:ascii="Calibri" w:hAnsi="Calibri" w:cs="Times New Roman"/>
          <w:i/>
          <w:color w:val="000000" w:themeColor="text1"/>
          <w:sz w:val="24"/>
          <w:szCs w:val="24"/>
        </w:rPr>
        <w:t>Foreign Language Annals</w:t>
      </w:r>
      <w:r w:rsidRPr="00B650CC">
        <w:rPr>
          <w:rFonts w:ascii="Calibri" w:hAnsi="Calibri" w:cs="Times New Roman"/>
          <w:color w:val="000000" w:themeColor="text1"/>
          <w:sz w:val="24"/>
          <w:szCs w:val="24"/>
        </w:rPr>
        <w:t>.</w:t>
      </w:r>
      <w:proofErr w:type="gramEnd"/>
      <w:r w:rsidRPr="00B650CC">
        <w:rPr>
          <w:rFonts w:ascii="Calibri" w:hAnsi="Calibri" w:cs="Times New Roman"/>
          <w:color w:val="000000" w:themeColor="text1"/>
          <w:sz w:val="24"/>
          <w:szCs w:val="24"/>
        </w:rPr>
        <w:t xml:space="preserve"> New </w:t>
      </w:r>
      <w:proofErr w:type="gramStart"/>
      <w:r w:rsidRPr="00B650CC">
        <w:rPr>
          <w:rFonts w:ascii="Calibri" w:hAnsi="Calibri" w:cs="Times New Roman"/>
          <w:color w:val="000000" w:themeColor="text1"/>
          <w:sz w:val="24"/>
          <w:szCs w:val="24"/>
        </w:rPr>
        <w:t>Jersey :</w:t>
      </w:r>
      <w:proofErr w:type="gramEnd"/>
      <w:r w:rsidRPr="00B650CC">
        <w:rPr>
          <w:rFonts w:ascii="Calibri" w:hAnsi="Calibri" w:cs="Times New Roman"/>
          <w:color w:val="000000" w:themeColor="text1"/>
          <w:sz w:val="24"/>
          <w:szCs w:val="24"/>
        </w:rPr>
        <w:t xml:space="preserve"> John Wiley &amp; Sons, Inc.</w:t>
      </w:r>
    </w:p>
    <w:sectPr w:rsidR="00105AE8" w:rsidRPr="00B650CC" w:rsidSect="00B650CC">
      <w:pgSz w:w="12242" w:h="16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04" w:rsidRDefault="00EF5E04" w:rsidP="00EF5E04">
      <w:r>
        <w:separator/>
      </w:r>
    </w:p>
  </w:endnote>
  <w:endnote w:type="continuationSeparator" w:id="1">
    <w:p w:rsidR="00EF5E04" w:rsidRDefault="00EF5E04" w:rsidP="00EF5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04" w:rsidRDefault="00EF5E04" w:rsidP="00EF5E04">
      <w:r>
        <w:separator/>
      </w:r>
    </w:p>
  </w:footnote>
  <w:footnote w:type="continuationSeparator" w:id="1">
    <w:p w:rsidR="00EF5E04" w:rsidRDefault="00EF5E04" w:rsidP="00EF5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C6E63"/>
    <w:multiLevelType w:val="hybridMultilevel"/>
    <w:tmpl w:val="B03EB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3BE"/>
    <w:rsid w:val="00014D29"/>
    <w:rsid w:val="00087A6C"/>
    <w:rsid w:val="000963F2"/>
    <w:rsid w:val="000D36ED"/>
    <w:rsid w:val="000F731A"/>
    <w:rsid w:val="001053AE"/>
    <w:rsid w:val="00105AE8"/>
    <w:rsid w:val="001140B3"/>
    <w:rsid w:val="00133C18"/>
    <w:rsid w:val="001A6CC8"/>
    <w:rsid w:val="001C22AA"/>
    <w:rsid w:val="00254520"/>
    <w:rsid w:val="002B1030"/>
    <w:rsid w:val="002D7981"/>
    <w:rsid w:val="003411AA"/>
    <w:rsid w:val="00382410"/>
    <w:rsid w:val="0038242E"/>
    <w:rsid w:val="003A6030"/>
    <w:rsid w:val="00404E5F"/>
    <w:rsid w:val="0043550C"/>
    <w:rsid w:val="004523BE"/>
    <w:rsid w:val="00505F0A"/>
    <w:rsid w:val="0051409A"/>
    <w:rsid w:val="00587941"/>
    <w:rsid w:val="005A08BC"/>
    <w:rsid w:val="005C27A4"/>
    <w:rsid w:val="005D7E78"/>
    <w:rsid w:val="00612A28"/>
    <w:rsid w:val="00625501"/>
    <w:rsid w:val="0067317E"/>
    <w:rsid w:val="006C53D2"/>
    <w:rsid w:val="006F254D"/>
    <w:rsid w:val="0073010F"/>
    <w:rsid w:val="007722DC"/>
    <w:rsid w:val="00795610"/>
    <w:rsid w:val="0079736C"/>
    <w:rsid w:val="007C12AA"/>
    <w:rsid w:val="007C4F3D"/>
    <w:rsid w:val="007F3AB4"/>
    <w:rsid w:val="007F5271"/>
    <w:rsid w:val="00815C86"/>
    <w:rsid w:val="00833A8A"/>
    <w:rsid w:val="00837E7E"/>
    <w:rsid w:val="0085126F"/>
    <w:rsid w:val="0085562E"/>
    <w:rsid w:val="008845BD"/>
    <w:rsid w:val="008A1513"/>
    <w:rsid w:val="008B4928"/>
    <w:rsid w:val="00904519"/>
    <w:rsid w:val="00906FC1"/>
    <w:rsid w:val="00974C75"/>
    <w:rsid w:val="00977AD2"/>
    <w:rsid w:val="00991AE3"/>
    <w:rsid w:val="00A03BDB"/>
    <w:rsid w:val="00A11193"/>
    <w:rsid w:val="00A23E90"/>
    <w:rsid w:val="00AC171F"/>
    <w:rsid w:val="00B00ECC"/>
    <w:rsid w:val="00B21B76"/>
    <w:rsid w:val="00B650CC"/>
    <w:rsid w:val="00B80903"/>
    <w:rsid w:val="00B84F0C"/>
    <w:rsid w:val="00B87337"/>
    <w:rsid w:val="00C12A4D"/>
    <w:rsid w:val="00CA03EE"/>
    <w:rsid w:val="00CA4B37"/>
    <w:rsid w:val="00CA7419"/>
    <w:rsid w:val="00CD2C56"/>
    <w:rsid w:val="00CD4E86"/>
    <w:rsid w:val="00D04F7A"/>
    <w:rsid w:val="00D20AF5"/>
    <w:rsid w:val="00D25C05"/>
    <w:rsid w:val="00DA2A21"/>
    <w:rsid w:val="00DD246E"/>
    <w:rsid w:val="00DD40FB"/>
    <w:rsid w:val="00EA53E1"/>
    <w:rsid w:val="00EF5E04"/>
    <w:rsid w:val="00F135BF"/>
    <w:rsid w:val="00F24D40"/>
    <w:rsid w:val="00F46F15"/>
    <w:rsid w:val="00F849CF"/>
    <w:rsid w:val="00FA6751"/>
    <w:rsid w:val="00FC7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05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2E"/>
    <w:pPr>
      <w:spacing w:after="0" w:line="240" w:lineRule="auto"/>
      <w:ind w:left="1440" w:hanging="1440"/>
      <w:jc w:val="left"/>
    </w:pPr>
    <w:rPr>
      <w:lang w:val="en-GB"/>
    </w:rPr>
  </w:style>
  <w:style w:type="paragraph" w:styleId="Heading1">
    <w:name w:val="heading 1"/>
    <w:basedOn w:val="Normal"/>
    <w:next w:val="Normal"/>
    <w:link w:val="Heading1Char"/>
    <w:uiPriority w:val="9"/>
    <w:qFormat/>
    <w:rsid w:val="00EF5E04"/>
    <w:pPr>
      <w:keepNext/>
      <w:keepLines/>
      <w:spacing w:before="480" w:line="276" w:lineRule="auto"/>
      <w:ind w:left="0" w:firstLine="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link w:val="Heading2Char"/>
    <w:uiPriority w:val="9"/>
    <w:qFormat/>
    <w:rsid w:val="00587941"/>
    <w:pPr>
      <w:spacing w:before="100" w:beforeAutospacing="1" w:after="100" w:afterAutospacing="1"/>
      <w:ind w:left="0" w:firstLine="0"/>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37"/>
    <w:pPr>
      <w:ind w:left="720"/>
      <w:contextualSpacing/>
    </w:pPr>
  </w:style>
  <w:style w:type="paragraph" w:styleId="BalloonText">
    <w:name w:val="Balloon Text"/>
    <w:basedOn w:val="Normal"/>
    <w:link w:val="BalloonTextChar"/>
    <w:uiPriority w:val="99"/>
    <w:semiHidden/>
    <w:unhideWhenUsed/>
    <w:rsid w:val="00505F0A"/>
    <w:rPr>
      <w:rFonts w:ascii="Tahoma" w:hAnsi="Tahoma" w:cs="Tahoma"/>
      <w:sz w:val="16"/>
      <w:szCs w:val="16"/>
    </w:rPr>
  </w:style>
  <w:style w:type="character" w:customStyle="1" w:styleId="BalloonTextChar">
    <w:name w:val="Balloon Text Char"/>
    <w:basedOn w:val="DefaultParagraphFont"/>
    <w:link w:val="BalloonText"/>
    <w:uiPriority w:val="99"/>
    <w:semiHidden/>
    <w:rsid w:val="00505F0A"/>
    <w:rPr>
      <w:rFonts w:ascii="Tahoma" w:hAnsi="Tahoma" w:cs="Tahoma"/>
      <w:sz w:val="16"/>
      <w:szCs w:val="16"/>
      <w:lang w:val="en-GB"/>
    </w:rPr>
  </w:style>
  <w:style w:type="character" w:customStyle="1" w:styleId="Heading2Char">
    <w:name w:val="Heading 2 Char"/>
    <w:basedOn w:val="DefaultParagraphFont"/>
    <w:link w:val="Heading2"/>
    <w:uiPriority w:val="9"/>
    <w:rsid w:val="0058794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3A8A"/>
    <w:rPr>
      <w:color w:val="0000FF"/>
      <w:u w:val="single"/>
    </w:rPr>
  </w:style>
  <w:style w:type="character" w:customStyle="1" w:styleId="definition">
    <w:name w:val="definition"/>
    <w:basedOn w:val="DefaultParagraphFont"/>
    <w:rsid w:val="00833A8A"/>
  </w:style>
  <w:style w:type="paragraph" w:styleId="FootnoteText">
    <w:name w:val="footnote text"/>
    <w:basedOn w:val="Normal"/>
    <w:link w:val="FootnoteTextChar"/>
    <w:uiPriority w:val="99"/>
    <w:semiHidden/>
    <w:unhideWhenUsed/>
    <w:rsid w:val="00EF5E04"/>
    <w:rPr>
      <w:sz w:val="20"/>
      <w:szCs w:val="20"/>
    </w:rPr>
  </w:style>
  <w:style w:type="character" w:customStyle="1" w:styleId="FootnoteTextChar">
    <w:name w:val="Footnote Text Char"/>
    <w:basedOn w:val="DefaultParagraphFont"/>
    <w:link w:val="FootnoteText"/>
    <w:uiPriority w:val="99"/>
    <w:semiHidden/>
    <w:rsid w:val="00EF5E04"/>
    <w:rPr>
      <w:sz w:val="20"/>
      <w:szCs w:val="20"/>
      <w:lang w:val="en-GB"/>
    </w:rPr>
  </w:style>
  <w:style w:type="character" w:styleId="FootnoteReference">
    <w:name w:val="footnote reference"/>
    <w:basedOn w:val="DefaultParagraphFont"/>
    <w:uiPriority w:val="99"/>
    <w:semiHidden/>
    <w:unhideWhenUsed/>
    <w:rsid w:val="00EF5E04"/>
    <w:rPr>
      <w:vertAlign w:val="superscript"/>
    </w:rPr>
  </w:style>
  <w:style w:type="character" w:customStyle="1" w:styleId="Heading1Char">
    <w:name w:val="Heading 1 Char"/>
    <w:basedOn w:val="DefaultParagraphFont"/>
    <w:link w:val="Heading1"/>
    <w:uiPriority w:val="9"/>
    <w:rsid w:val="00EF5E04"/>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92EB-0E40-40B4-B97A-79C618A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ATZ</cp:lastModifiedBy>
  <cp:revision>88</cp:revision>
  <cp:lastPrinted>2013-09-07T03:09:00Z</cp:lastPrinted>
  <dcterms:created xsi:type="dcterms:W3CDTF">2013-09-06T03:27:00Z</dcterms:created>
  <dcterms:modified xsi:type="dcterms:W3CDTF">2013-09-12T00:34:00Z</dcterms:modified>
</cp:coreProperties>
</file>