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4A" w:rsidRPr="00C63A7E" w:rsidRDefault="0070274A" w:rsidP="0070274A">
      <w:pPr>
        <w:spacing w:line="360" w:lineRule="auto"/>
        <w:rPr>
          <w:rFonts w:asciiTheme="minorHAnsi" w:hAnsiTheme="minorHAnsi" w:cstheme="minorHAnsi"/>
          <w:b/>
          <w:sz w:val="28"/>
          <w:szCs w:val="28"/>
          <w:lang w:val="id-ID"/>
        </w:rPr>
      </w:pPr>
      <w:r w:rsidRPr="00C63A7E">
        <w:rPr>
          <w:rFonts w:asciiTheme="minorHAnsi" w:hAnsiTheme="minorHAnsi" w:cstheme="minorHAnsi"/>
          <w:b/>
          <w:sz w:val="28"/>
          <w:szCs w:val="28"/>
        </w:rPr>
        <w:t xml:space="preserve">THE </w:t>
      </w:r>
      <w:r w:rsidRPr="00C63A7E">
        <w:rPr>
          <w:rFonts w:asciiTheme="minorHAnsi" w:hAnsiTheme="minorHAnsi" w:cstheme="minorHAnsi"/>
          <w:b/>
          <w:sz w:val="28"/>
          <w:szCs w:val="28"/>
          <w:lang w:val="id-ID"/>
        </w:rPr>
        <w:t xml:space="preserve">INTERFERENCE OF INDONESIAN GRAMMAR IN WRITING ENGLISH DIALOGUE: A CONTRASTIVE </w:t>
      </w:r>
    </w:p>
    <w:p w:rsidR="0070274A" w:rsidRPr="00C63A7E" w:rsidRDefault="0070274A" w:rsidP="0070274A">
      <w:pPr>
        <w:spacing w:line="360" w:lineRule="auto"/>
        <w:rPr>
          <w:rFonts w:asciiTheme="minorHAnsi" w:hAnsiTheme="minorHAnsi" w:cstheme="minorHAnsi"/>
          <w:b/>
          <w:sz w:val="28"/>
          <w:szCs w:val="28"/>
          <w:lang w:val="id-ID"/>
        </w:rPr>
      </w:pPr>
      <w:r w:rsidRPr="00C63A7E">
        <w:rPr>
          <w:rFonts w:asciiTheme="minorHAnsi" w:hAnsiTheme="minorHAnsi" w:cstheme="minorHAnsi"/>
          <w:b/>
          <w:sz w:val="28"/>
          <w:szCs w:val="28"/>
          <w:lang w:val="id-ID"/>
        </w:rPr>
        <w:t xml:space="preserve">ANALYSIS OF THE TENTH GRADE STUDENTS </w:t>
      </w:r>
    </w:p>
    <w:p w:rsidR="0070274A" w:rsidRPr="00C63A7E" w:rsidRDefault="0070274A" w:rsidP="0070274A">
      <w:pPr>
        <w:spacing w:line="360" w:lineRule="auto"/>
        <w:rPr>
          <w:rFonts w:asciiTheme="minorHAnsi" w:hAnsiTheme="minorHAnsi" w:cstheme="minorHAnsi"/>
          <w:b/>
          <w:sz w:val="28"/>
          <w:szCs w:val="28"/>
          <w:lang w:val="id-ID"/>
        </w:rPr>
      </w:pPr>
      <w:r w:rsidRPr="00C63A7E">
        <w:rPr>
          <w:rFonts w:asciiTheme="minorHAnsi" w:hAnsiTheme="minorHAnsi" w:cstheme="minorHAnsi"/>
          <w:b/>
          <w:sz w:val="28"/>
          <w:szCs w:val="28"/>
          <w:lang w:val="id-ID"/>
        </w:rPr>
        <w:t>OF MAN PURWOREJO IN THE ACADEMIC</w:t>
      </w:r>
    </w:p>
    <w:p w:rsidR="0070274A" w:rsidRPr="00C63A7E" w:rsidRDefault="0070274A" w:rsidP="00C63A7E">
      <w:pPr>
        <w:spacing w:line="360" w:lineRule="auto"/>
        <w:rPr>
          <w:rFonts w:asciiTheme="minorHAnsi" w:hAnsiTheme="minorHAnsi" w:cstheme="minorHAnsi"/>
          <w:b/>
          <w:sz w:val="28"/>
          <w:szCs w:val="28"/>
          <w:lang w:val="id-ID"/>
        </w:rPr>
      </w:pPr>
      <w:r w:rsidRPr="00C63A7E">
        <w:rPr>
          <w:rFonts w:asciiTheme="minorHAnsi" w:hAnsiTheme="minorHAnsi" w:cstheme="minorHAnsi"/>
          <w:b/>
          <w:sz w:val="28"/>
          <w:szCs w:val="28"/>
        </w:rPr>
        <w:t>YEAR 201</w:t>
      </w:r>
      <w:r w:rsidRPr="00C63A7E">
        <w:rPr>
          <w:rFonts w:asciiTheme="minorHAnsi" w:hAnsiTheme="minorHAnsi" w:cstheme="minorHAnsi"/>
          <w:b/>
          <w:sz w:val="28"/>
          <w:szCs w:val="28"/>
          <w:lang w:val="id-ID"/>
        </w:rPr>
        <w:t>2</w:t>
      </w:r>
      <w:r w:rsidRPr="00C63A7E">
        <w:rPr>
          <w:rFonts w:asciiTheme="minorHAnsi" w:hAnsiTheme="minorHAnsi" w:cstheme="minorHAnsi"/>
          <w:b/>
          <w:sz w:val="28"/>
          <w:szCs w:val="28"/>
        </w:rPr>
        <w:t>/201</w:t>
      </w:r>
      <w:r w:rsidRPr="00C63A7E">
        <w:rPr>
          <w:rFonts w:asciiTheme="minorHAnsi" w:hAnsiTheme="minorHAnsi" w:cstheme="minorHAnsi"/>
          <w:b/>
          <w:sz w:val="28"/>
          <w:szCs w:val="28"/>
          <w:lang w:val="id-ID"/>
        </w:rPr>
        <w:t>3</w:t>
      </w:r>
    </w:p>
    <w:p w:rsidR="0070274A" w:rsidRPr="00C63A7E" w:rsidRDefault="0070274A" w:rsidP="0070274A">
      <w:pPr>
        <w:spacing w:line="360" w:lineRule="auto"/>
        <w:jc w:val="center"/>
        <w:rPr>
          <w:rFonts w:asciiTheme="minorHAnsi" w:hAnsiTheme="minorHAnsi" w:cstheme="minorHAnsi"/>
          <w:lang w:val="id-ID"/>
        </w:rPr>
      </w:pPr>
      <w:r w:rsidRPr="00C63A7E">
        <w:rPr>
          <w:rFonts w:asciiTheme="minorHAnsi" w:hAnsiTheme="minorHAnsi" w:cstheme="minorHAnsi"/>
          <w:lang w:val="id-ID"/>
        </w:rPr>
        <w:t>by</w:t>
      </w:r>
    </w:p>
    <w:p w:rsidR="00906492" w:rsidRPr="00C63A7E" w:rsidRDefault="0070274A" w:rsidP="0070274A">
      <w:pPr>
        <w:jc w:val="center"/>
        <w:rPr>
          <w:rFonts w:asciiTheme="minorHAnsi" w:hAnsiTheme="minorHAnsi" w:cstheme="minorHAnsi"/>
          <w:lang w:val="id-ID"/>
        </w:rPr>
      </w:pPr>
      <w:r w:rsidRPr="00C63A7E">
        <w:rPr>
          <w:rFonts w:asciiTheme="minorHAnsi" w:hAnsiTheme="minorHAnsi" w:cstheme="minorHAnsi"/>
          <w:lang w:val="id-ID"/>
        </w:rPr>
        <w:t>Nur Aslimah</w:t>
      </w:r>
    </w:p>
    <w:p w:rsidR="001B2F58" w:rsidRPr="00C63A7E" w:rsidRDefault="001B2F58" w:rsidP="001B2F58">
      <w:pPr>
        <w:rPr>
          <w:rFonts w:asciiTheme="minorHAnsi" w:hAnsiTheme="minorHAnsi" w:cstheme="minorHAnsi"/>
          <w:lang w:val="id-ID"/>
        </w:rPr>
      </w:pPr>
      <w:r w:rsidRPr="00C63A7E">
        <w:rPr>
          <w:rFonts w:asciiTheme="minorHAnsi" w:hAnsiTheme="minorHAnsi" w:cstheme="minorHAnsi"/>
          <w:color w:val="000000"/>
        </w:rPr>
        <w:t>english department of teacher training and educational sciences faculty of muhammadiyah university of purworejo.</w:t>
      </w:r>
      <w:r w:rsidRPr="00C63A7E">
        <w:rPr>
          <w:rFonts w:asciiTheme="minorHAnsi" w:hAnsiTheme="minorHAnsi" w:cstheme="minorHAnsi"/>
          <w:color w:val="000000"/>
          <w:lang w:val="id-ID"/>
        </w:rPr>
        <w:t xml:space="preserve"> nur_padalecky@yahoo.com</w:t>
      </w:r>
    </w:p>
    <w:p w:rsidR="0070274A" w:rsidRPr="00C63A7E" w:rsidRDefault="0070274A" w:rsidP="0070274A">
      <w:pPr>
        <w:rPr>
          <w:rFonts w:asciiTheme="minorHAnsi" w:hAnsiTheme="minorHAnsi" w:cstheme="minorHAnsi"/>
          <w:lang w:val="id-ID"/>
        </w:rPr>
      </w:pPr>
    </w:p>
    <w:p w:rsidR="0070274A" w:rsidRDefault="0070274A" w:rsidP="0070274A">
      <w:pPr>
        <w:rPr>
          <w:rFonts w:asciiTheme="minorHAnsi" w:hAnsiTheme="minorHAnsi" w:cstheme="minorHAnsi"/>
          <w:lang w:val="id-ID"/>
        </w:rPr>
      </w:pPr>
      <w:r w:rsidRPr="00C63A7E">
        <w:rPr>
          <w:rFonts w:asciiTheme="minorHAnsi" w:hAnsiTheme="minorHAnsi" w:cstheme="minorHAnsi"/>
          <w:lang w:val="id-ID"/>
        </w:rPr>
        <w:t>Abstract</w:t>
      </w:r>
    </w:p>
    <w:p w:rsidR="00C63A7E" w:rsidRPr="00C63A7E" w:rsidRDefault="00C63A7E" w:rsidP="0070274A">
      <w:pPr>
        <w:rPr>
          <w:rFonts w:asciiTheme="minorHAnsi" w:hAnsiTheme="minorHAnsi" w:cstheme="minorHAnsi"/>
          <w:lang w:val="id-ID"/>
        </w:rPr>
      </w:pPr>
    </w:p>
    <w:p w:rsidR="001B2F58" w:rsidRDefault="00F56EE3" w:rsidP="00C34420">
      <w:pPr>
        <w:jc w:val="both"/>
        <w:rPr>
          <w:rFonts w:asciiTheme="minorHAnsi" w:hAnsiTheme="minorHAnsi" w:cstheme="minorHAnsi"/>
          <w:sz w:val="22"/>
          <w:szCs w:val="22"/>
          <w:lang w:val="id-ID"/>
        </w:rPr>
      </w:pPr>
      <w:r w:rsidRPr="00C63A7E">
        <w:rPr>
          <w:rFonts w:asciiTheme="minorHAnsi" w:hAnsiTheme="minorHAnsi" w:cstheme="minorHAnsi"/>
          <w:lang w:val="id-ID"/>
        </w:rPr>
        <w:tab/>
      </w:r>
      <w:r w:rsidR="00C71AD6" w:rsidRPr="00C63A7E">
        <w:rPr>
          <w:rFonts w:asciiTheme="minorHAnsi" w:hAnsiTheme="minorHAnsi" w:cstheme="minorHAnsi"/>
          <w:color w:val="000000"/>
          <w:sz w:val="22"/>
          <w:szCs w:val="22"/>
        </w:rPr>
        <w:t xml:space="preserve">The purpose of this research is to find out the types of errors as the result of the interference of Indonesian grammar found in students’ writing of English dialogue and their efforts to minimize the interference. This research is a descriptive qualitative research. The researcher collects </w:t>
      </w:r>
      <w:r w:rsidR="00956B5C">
        <w:rPr>
          <w:rFonts w:asciiTheme="minorHAnsi" w:hAnsiTheme="minorHAnsi" w:cstheme="minorHAnsi"/>
          <w:color w:val="000000"/>
          <w:sz w:val="22"/>
          <w:szCs w:val="22"/>
        </w:rPr>
        <w:t>the data by taking the document</w:t>
      </w:r>
      <w:r w:rsidR="00956B5C">
        <w:rPr>
          <w:rFonts w:asciiTheme="minorHAnsi" w:hAnsiTheme="minorHAnsi" w:cstheme="minorHAnsi"/>
          <w:color w:val="000000"/>
          <w:sz w:val="22"/>
          <w:szCs w:val="22"/>
          <w:lang w:val="id-ID"/>
        </w:rPr>
        <w:t xml:space="preserve">ation </w:t>
      </w:r>
      <w:r w:rsidR="00C71AD6" w:rsidRPr="00C63A7E">
        <w:rPr>
          <w:rFonts w:asciiTheme="minorHAnsi" w:hAnsiTheme="minorHAnsi" w:cstheme="minorHAnsi"/>
          <w:color w:val="000000"/>
          <w:sz w:val="22"/>
          <w:szCs w:val="22"/>
        </w:rPr>
        <w:t>and giving questionnaire. The result of this study shows that there are eight types of errors caused by Indonesian grammatical interference, they are errors in the use of: tenses (</w:t>
      </w:r>
      <w:r w:rsidR="00C71AD6" w:rsidRPr="00C63A7E">
        <w:rPr>
          <w:rFonts w:asciiTheme="minorHAnsi" w:hAnsiTheme="minorHAnsi" w:cstheme="minorHAnsi"/>
          <w:sz w:val="22"/>
          <w:szCs w:val="22"/>
        </w:rPr>
        <w:t>13.33%</w:t>
      </w:r>
      <w:r w:rsidR="00C71AD6" w:rsidRPr="00C63A7E">
        <w:rPr>
          <w:rFonts w:asciiTheme="minorHAnsi" w:hAnsiTheme="minorHAnsi" w:cstheme="minorHAnsi"/>
          <w:color w:val="000000"/>
          <w:sz w:val="22"/>
          <w:szCs w:val="22"/>
        </w:rPr>
        <w:t>), word order (</w:t>
      </w:r>
      <w:r w:rsidR="00C71AD6" w:rsidRPr="00C63A7E">
        <w:rPr>
          <w:rFonts w:asciiTheme="minorHAnsi" w:hAnsiTheme="minorHAnsi" w:cstheme="minorHAnsi"/>
          <w:sz w:val="22"/>
          <w:szCs w:val="22"/>
        </w:rPr>
        <w:t>13.33%</w:t>
      </w:r>
      <w:r w:rsidR="00C71AD6" w:rsidRPr="00C63A7E">
        <w:rPr>
          <w:rFonts w:asciiTheme="minorHAnsi" w:hAnsiTheme="minorHAnsi" w:cstheme="minorHAnsi"/>
          <w:color w:val="000000"/>
          <w:sz w:val="22"/>
          <w:szCs w:val="22"/>
        </w:rPr>
        <w:t>), articles (</w:t>
      </w:r>
      <w:r w:rsidR="00C71AD6" w:rsidRPr="00C63A7E">
        <w:rPr>
          <w:rFonts w:asciiTheme="minorHAnsi" w:hAnsiTheme="minorHAnsi" w:cstheme="minorHAnsi"/>
          <w:sz w:val="22"/>
          <w:szCs w:val="22"/>
        </w:rPr>
        <w:t>11.11%</w:t>
      </w:r>
      <w:r w:rsidR="00C71AD6" w:rsidRPr="00C63A7E">
        <w:rPr>
          <w:rFonts w:asciiTheme="minorHAnsi" w:hAnsiTheme="minorHAnsi" w:cstheme="minorHAnsi"/>
          <w:color w:val="000000"/>
          <w:sz w:val="22"/>
          <w:szCs w:val="22"/>
        </w:rPr>
        <w:t>), pronouns (</w:t>
      </w:r>
      <w:r w:rsidR="00C71AD6" w:rsidRPr="00C63A7E">
        <w:rPr>
          <w:rFonts w:asciiTheme="minorHAnsi" w:hAnsiTheme="minorHAnsi" w:cstheme="minorHAnsi"/>
          <w:sz w:val="22"/>
          <w:szCs w:val="22"/>
        </w:rPr>
        <w:t>13.33%</w:t>
      </w:r>
      <w:r w:rsidR="00C71AD6" w:rsidRPr="00C63A7E">
        <w:rPr>
          <w:rFonts w:asciiTheme="minorHAnsi" w:hAnsiTheme="minorHAnsi" w:cstheme="minorHAnsi"/>
          <w:color w:val="000000"/>
          <w:sz w:val="22"/>
          <w:szCs w:val="22"/>
        </w:rPr>
        <w:t>), linking verbs (</w:t>
      </w:r>
      <w:r w:rsidR="00C71AD6" w:rsidRPr="00C63A7E">
        <w:rPr>
          <w:rFonts w:asciiTheme="minorHAnsi" w:hAnsiTheme="minorHAnsi" w:cstheme="minorHAnsi"/>
          <w:sz w:val="22"/>
          <w:szCs w:val="22"/>
        </w:rPr>
        <w:t>26.68%</w:t>
      </w:r>
      <w:r w:rsidR="00C71AD6" w:rsidRPr="00C63A7E">
        <w:rPr>
          <w:rFonts w:asciiTheme="minorHAnsi" w:hAnsiTheme="minorHAnsi" w:cstheme="minorHAnsi"/>
          <w:color w:val="000000"/>
          <w:sz w:val="22"/>
          <w:szCs w:val="22"/>
        </w:rPr>
        <w:t>), plurality (4.44%), prepositions (8.89%), and subject-verb agreement (8.89%). The most dominant error is linking verb. From the questionnaire, there are some efforts the students do to minimize the interference such as reading English novels</w:t>
      </w:r>
      <w:r w:rsidR="00A020B5">
        <w:rPr>
          <w:rFonts w:asciiTheme="minorHAnsi" w:hAnsiTheme="minorHAnsi" w:cstheme="minorHAnsi"/>
          <w:sz w:val="22"/>
          <w:szCs w:val="22"/>
        </w:rPr>
        <w:t>; watching English films;</w:t>
      </w:r>
      <w:r w:rsidR="00A020B5">
        <w:rPr>
          <w:rFonts w:asciiTheme="minorHAnsi" w:hAnsiTheme="minorHAnsi" w:cstheme="minorHAnsi"/>
          <w:sz w:val="22"/>
          <w:szCs w:val="22"/>
          <w:lang w:val="id-ID"/>
        </w:rPr>
        <w:t xml:space="preserve"> </w:t>
      </w:r>
      <w:r w:rsidR="00C71AD6" w:rsidRPr="00E5306D">
        <w:rPr>
          <w:rFonts w:asciiTheme="minorHAnsi" w:hAnsiTheme="minorHAnsi" w:cstheme="minorHAnsi"/>
          <w:sz w:val="22"/>
          <w:szCs w:val="22"/>
        </w:rPr>
        <w:t>listening to English songs</w:t>
      </w:r>
      <w:r w:rsidR="00A020B5">
        <w:rPr>
          <w:rFonts w:asciiTheme="minorHAnsi" w:hAnsiTheme="minorHAnsi" w:cstheme="minorHAnsi"/>
          <w:sz w:val="22"/>
          <w:szCs w:val="22"/>
          <w:lang w:val="id-ID"/>
        </w:rPr>
        <w:t>, etc.</w:t>
      </w:r>
      <w:r w:rsidR="00C71AD6" w:rsidRPr="00C63A7E">
        <w:rPr>
          <w:rFonts w:asciiTheme="minorHAnsi" w:hAnsiTheme="minorHAnsi" w:cstheme="minorHAnsi"/>
          <w:sz w:val="22"/>
          <w:szCs w:val="22"/>
        </w:rPr>
        <w:t xml:space="preserve"> From the result, it could be seen that Indonesian grammar interferes the students’ writing a lot.</w:t>
      </w:r>
      <w:r w:rsidR="003F05A4" w:rsidRPr="00C63A7E">
        <w:rPr>
          <w:rFonts w:asciiTheme="minorHAnsi" w:hAnsiTheme="minorHAnsi" w:cstheme="minorHAnsi"/>
          <w:sz w:val="22"/>
          <w:szCs w:val="22"/>
        </w:rPr>
        <w:t xml:space="preserve"> </w:t>
      </w:r>
    </w:p>
    <w:p w:rsidR="00C63A7E" w:rsidRPr="00C63A7E" w:rsidRDefault="00C63A7E" w:rsidP="00C34420">
      <w:pPr>
        <w:jc w:val="both"/>
        <w:rPr>
          <w:rFonts w:asciiTheme="minorHAnsi" w:hAnsiTheme="minorHAnsi" w:cstheme="minorHAnsi"/>
          <w:sz w:val="22"/>
          <w:szCs w:val="22"/>
          <w:lang w:val="id-ID"/>
        </w:rPr>
      </w:pPr>
    </w:p>
    <w:p w:rsidR="0029479F" w:rsidRDefault="001B2F58" w:rsidP="00C63A7E">
      <w:pPr>
        <w:pStyle w:val="NormalWeb"/>
        <w:spacing w:before="0" w:beforeAutospacing="0" w:after="0" w:afterAutospacing="0"/>
        <w:jc w:val="both"/>
        <w:rPr>
          <w:rFonts w:asciiTheme="minorHAnsi" w:hAnsiTheme="minorHAnsi" w:cstheme="minorHAnsi"/>
          <w:sz w:val="22"/>
          <w:szCs w:val="22"/>
        </w:rPr>
      </w:pPr>
      <w:r w:rsidRPr="00C63A7E">
        <w:rPr>
          <w:rFonts w:asciiTheme="minorHAnsi" w:hAnsiTheme="minorHAnsi" w:cstheme="minorHAnsi"/>
          <w:sz w:val="22"/>
          <w:szCs w:val="22"/>
        </w:rPr>
        <w:t>(Keywords:</w:t>
      </w:r>
      <w:r w:rsidR="003F05A4" w:rsidRPr="00C63A7E">
        <w:rPr>
          <w:rFonts w:asciiTheme="minorHAnsi" w:hAnsiTheme="minorHAnsi" w:cstheme="minorHAnsi"/>
          <w:sz w:val="22"/>
          <w:szCs w:val="22"/>
        </w:rPr>
        <w:t xml:space="preserve"> </w:t>
      </w:r>
      <w:r w:rsidRPr="00C63A7E">
        <w:rPr>
          <w:rFonts w:asciiTheme="minorHAnsi" w:hAnsiTheme="minorHAnsi" w:cstheme="minorHAnsi"/>
          <w:color w:val="000000"/>
          <w:sz w:val="22"/>
          <w:szCs w:val="22"/>
        </w:rPr>
        <w:t>Grammatical interference, writing, dia</w:t>
      </w:r>
      <w:r w:rsidR="00C63A7E">
        <w:rPr>
          <w:rFonts w:asciiTheme="minorHAnsi" w:hAnsiTheme="minorHAnsi" w:cstheme="minorHAnsi"/>
          <w:color w:val="000000"/>
          <w:sz w:val="22"/>
          <w:szCs w:val="22"/>
        </w:rPr>
        <w:t>logue, and contrastive analysis</w:t>
      </w:r>
      <w:r w:rsidRPr="00C63A7E">
        <w:rPr>
          <w:rFonts w:asciiTheme="minorHAnsi" w:hAnsiTheme="minorHAnsi" w:cstheme="minorHAnsi"/>
          <w:color w:val="000000"/>
          <w:sz w:val="22"/>
          <w:szCs w:val="22"/>
        </w:rPr>
        <w:t>)</w:t>
      </w:r>
      <w:r w:rsidR="00364D2E" w:rsidRPr="00C63A7E">
        <w:rPr>
          <w:rFonts w:asciiTheme="minorHAnsi" w:hAnsiTheme="minorHAnsi" w:cstheme="minorHAnsi"/>
          <w:sz w:val="22"/>
          <w:szCs w:val="22"/>
        </w:rPr>
        <w:t xml:space="preserve"> </w:t>
      </w:r>
    </w:p>
    <w:p w:rsidR="00E5306D" w:rsidRDefault="00E5306D" w:rsidP="00C63A7E">
      <w:pPr>
        <w:pStyle w:val="NormalWeb"/>
        <w:spacing w:before="0" w:beforeAutospacing="0" w:after="0" w:afterAutospacing="0"/>
        <w:jc w:val="both"/>
        <w:rPr>
          <w:rFonts w:asciiTheme="minorHAnsi" w:hAnsiTheme="minorHAnsi" w:cstheme="minorHAnsi"/>
          <w:sz w:val="22"/>
          <w:szCs w:val="22"/>
        </w:rPr>
      </w:pPr>
    </w:p>
    <w:p w:rsidR="00C63A7E" w:rsidRPr="00C63A7E" w:rsidRDefault="00C63A7E" w:rsidP="00C63A7E">
      <w:pPr>
        <w:pStyle w:val="NormalWeb"/>
        <w:spacing w:before="0" w:beforeAutospacing="0" w:after="0" w:afterAutospacing="0"/>
        <w:jc w:val="both"/>
        <w:rPr>
          <w:rFonts w:asciiTheme="minorHAnsi" w:hAnsiTheme="minorHAnsi" w:cstheme="minorHAnsi"/>
          <w:sz w:val="22"/>
          <w:szCs w:val="22"/>
        </w:rPr>
      </w:pPr>
    </w:p>
    <w:p w:rsidR="00A70A2F" w:rsidRPr="00C63A7E" w:rsidRDefault="0029479F" w:rsidP="00A113C0">
      <w:pPr>
        <w:pStyle w:val="NormalWeb"/>
        <w:numPr>
          <w:ilvl w:val="0"/>
          <w:numId w:val="2"/>
        </w:numPr>
        <w:spacing w:before="0" w:beforeAutospacing="0" w:after="240" w:afterAutospacing="0"/>
        <w:ind w:left="426"/>
        <w:jc w:val="both"/>
        <w:rPr>
          <w:rFonts w:asciiTheme="minorHAnsi" w:hAnsiTheme="minorHAnsi" w:cstheme="minorHAnsi"/>
        </w:rPr>
      </w:pPr>
      <w:r w:rsidRPr="00C63A7E">
        <w:rPr>
          <w:rFonts w:asciiTheme="minorHAnsi" w:hAnsiTheme="minorHAnsi" w:cstheme="minorHAnsi"/>
        </w:rPr>
        <w:t>Introduction</w:t>
      </w:r>
    </w:p>
    <w:p w:rsidR="00C31D34" w:rsidRDefault="00A70A2F" w:rsidP="00E5306D">
      <w:pPr>
        <w:pStyle w:val="NormalWeb"/>
        <w:spacing w:before="0" w:beforeAutospacing="0" w:after="0" w:afterAutospacing="0" w:line="360" w:lineRule="auto"/>
        <w:ind w:left="426" w:firstLine="567"/>
        <w:jc w:val="both"/>
        <w:rPr>
          <w:rFonts w:asciiTheme="minorHAnsi" w:hAnsiTheme="minorHAnsi" w:cstheme="minorHAnsi"/>
          <w:color w:val="231F20"/>
        </w:rPr>
      </w:pPr>
      <w:r w:rsidRPr="00C63A7E">
        <w:rPr>
          <w:rFonts w:asciiTheme="minorHAnsi" w:hAnsiTheme="minorHAnsi" w:cstheme="minorHAnsi"/>
        </w:rPr>
        <w:t xml:space="preserve">English is an international language. There are over  900 million users of English in the world, of whom the majority are non-native speakers including our country, Indonesia. As an international language, English </w:t>
      </w:r>
      <w:r w:rsidRPr="00C63A7E">
        <w:rPr>
          <w:rFonts w:asciiTheme="minorHAnsi" w:hAnsiTheme="minorHAnsi" w:cstheme="minorHAnsi"/>
          <w:lang w:val="en-GB"/>
        </w:rPr>
        <w:t>is really important to learn.</w:t>
      </w:r>
      <w:r w:rsidRPr="00C63A7E">
        <w:rPr>
          <w:rFonts w:asciiTheme="minorHAnsi" w:hAnsiTheme="minorHAnsi" w:cstheme="minorHAnsi"/>
        </w:rPr>
        <w:t xml:space="preserve"> In learning English there are some skills that learners have to accomplish; those are reading, listening, speaking, and writing. Of the four skills in English, writing is considered to be the most complex and difficult skill to master because it needs many aspects to be </w:t>
      </w:r>
      <w:r w:rsidRPr="00C63A7E">
        <w:rPr>
          <w:rFonts w:asciiTheme="minorHAnsi" w:hAnsiTheme="minorHAnsi" w:cstheme="minorHAnsi"/>
        </w:rPr>
        <w:lastRenderedPageBreak/>
        <w:t>mastered, for example vocabulary, idea and grammar. In tenth grade of State Madrasah Aliah of Purworejo syllabus, there are some standard of competencies of writing that the students must achieve such as genre text, short functional text, transaction and interpersonal dialogue</w:t>
      </w:r>
      <w:r w:rsidR="00C31D34" w:rsidRPr="00C63A7E">
        <w:rPr>
          <w:rFonts w:asciiTheme="minorHAnsi" w:hAnsiTheme="minorHAnsi" w:cstheme="minorHAnsi"/>
        </w:rPr>
        <w:t xml:space="preserve">, </w:t>
      </w:r>
      <w:r w:rsidRPr="00C63A7E">
        <w:rPr>
          <w:rFonts w:asciiTheme="minorHAnsi" w:hAnsiTheme="minorHAnsi" w:cstheme="minorHAnsi"/>
        </w:rPr>
        <w:t>etc.</w:t>
      </w:r>
      <w:r w:rsidRPr="00C63A7E">
        <w:rPr>
          <w:rFonts w:asciiTheme="minorHAnsi" w:hAnsiTheme="minorHAnsi" w:cstheme="minorHAnsi"/>
          <w:color w:val="FF0000"/>
        </w:rPr>
        <w:t xml:space="preserve"> </w:t>
      </w:r>
      <w:r w:rsidRPr="00C63A7E">
        <w:rPr>
          <w:rFonts w:asciiTheme="minorHAnsi" w:hAnsiTheme="minorHAnsi" w:cstheme="minorHAnsi"/>
        </w:rPr>
        <w:t>In this research the researcher chooses dialogue because dialogue is easier to write than the others. However, Many tenth grade students of MAN Purworejo still have difficulties in writing English dialogue. The difficulty lies</w:t>
      </w:r>
      <w:r w:rsidR="00C900E3" w:rsidRPr="00C63A7E">
        <w:rPr>
          <w:rFonts w:asciiTheme="minorHAnsi" w:hAnsiTheme="minorHAnsi" w:cstheme="minorHAnsi"/>
        </w:rPr>
        <w:t xml:space="preserve"> </w:t>
      </w:r>
      <w:r w:rsidRPr="00C63A7E">
        <w:rPr>
          <w:rFonts w:asciiTheme="minorHAnsi" w:hAnsiTheme="minorHAnsi" w:cstheme="minorHAnsi"/>
        </w:rPr>
        <w:t>in using correct grammar. Many of the difficulties the tenth grade students of MAN Purworejo have with the English grammar are due to the interference of Indonesian language as their mother tongue.</w:t>
      </w:r>
      <w:r w:rsidR="00C859D8" w:rsidRPr="00C63A7E">
        <w:rPr>
          <w:rFonts w:asciiTheme="minorHAnsi" w:hAnsiTheme="minorHAnsi" w:cstheme="minorHAnsi"/>
        </w:rPr>
        <w:t xml:space="preserve"> Such condition indicates ‘language interference’. Ellis (1994: 51) refers to language interference as ‘transfer,’ which he says as “the influence that the learner’s L1 exerts over the acquisition of an L2.” This language interference is most often discussed as a source of errors (negative transfer).</w:t>
      </w:r>
      <w:r w:rsidR="00C31D34" w:rsidRPr="00C63A7E">
        <w:rPr>
          <w:rFonts w:asciiTheme="minorHAnsi" w:hAnsiTheme="minorHAnsi" w:cstheme="minorHAnsi"/>
          <w:color w:val="231F20"/>
        </w:rPr>
        <w:t>That is why the researcher is really interested to know the types of interference of Indonesian grammar found in students’ English writing and their efforts to minimize the interference.</w:t>
      </w:r>
    </w:p>
    <w:p w:rsidR="00C63A7E" w:rsidRPr="00C63A7E" w:rsidRDefault="00C63A7E" w:rsidP="00E5306D">
      <w:pPr>
        <w:pStyle w:val="NormalWeb"/>
        <w:spacing w:before="0" w:beforeAutospacing="0" w:after="0" w:afterAutospacing="0" w:line="360" w:lineRule="auto"/>
        <w:ind w:left="426" w:firstLine="567"/>
        <w:jc w:val="both"/>
        <w:rPr>
          <w:rFonts w:asciiTheme="minorHAnsi" w:hAnsiTheme="minorHAnsi" w:cstheme="minorHAnsi"/>
        </w:rPr>
      </w:pPr>
    </w:p>
    <w:p w:rsidR="00043C0A" w:rsidRPr="00C63A7E" w:rsidRDefault="00680C75" w:rsidP="00E5306D">
      <w:pPr>
        <w:pStyle w:val="NormalWeb"/>
        <w:numPr>
          <w:ilvl w:val="0"/>
          <w:numId w:val="2"/>
        </w:numPr>
        <w:spacing w:before="0" w:beforeAutospacing="0" w:after="0" w:afterAutospacing="0" w:line="360" w:lineRule="auto"/>
        <w:ind w:left="426"/>
        <w:jc w:val="both"/>
        <w:rPr>
          <w:rFonts w:asciiTheme="minorHAnsi" w:hAnsiTheme="minorHAnsi" w:cstheme="minorHAnsi"/>
        </w:rPr>
      </w:pPr>
      <w:r w:rsidRPr="00C63A7E">
        <w:rPr>
          <w:rFonts w:asciiTheme="minorHAnsi" w:hAnsiTheme="minorHAnsi" w:cstheme="minorHAnsi"/>
        </w:rPr>
        <w:t>Method</w:t>
      </w:r>
    </w:p>
    <w:p w:rsidR="00F03124" w:rsidRPr="00C63A7E" w:rsidRDefault="00043C0A" w:rsidP="0085531B">
      <w:pPr>
        <w:spacing w:line="360" w:lineRule="auto"/>
        <w:ind w:left="426" w:firstLine="567"/>
        <w:jc w:val="both"/>
        <w:rPr>
          <w:rFonts w:asciiTheme="minorHAnsi" w:hAnsiTheme="minorHAnsi" w:cstheme="minorHAnsi"/>
        </w:rPr>
      </w:pPr>
      <w:r w:rsidRPr="00C63A7E">
        <w:rPr>
          <w:rFonts w:asciiTheme="minorHAnsi" w:hAnsiTheme="minorHAnsi" w:cstheme="minorHAnsi"/>
          <w:color w:val="000000"/>
        </w:rPr>
        <w:t xml:space="preserve">In this research the researcher uses a descriptive qualitative method. </w:t>
      </w:r>
      <w:r w:rsidRPr="00C63A7E">
        <w:rPr>
          <w:rFonts w:asciiTheme="minorHAnsi" w:hAnsiTheme="minorHAnsi" w:cstheme="minorHAnsi"/>
          <w:lang w:eastAsia="id-ID"/>
        </w:rPr>
        <w:t>It is mentioned as a descriptive since this study aims to describe the obtained data in the field.</w:t>
      </w:r>
      <w:r w:rsidRPr="00C63A7E">
        <w:rPr>
          <w:rFonts w:asciiTheme="minorHAnsi" w:hAnsiTheme="minorHAnsi" w:cstheme="minorHAnsi"/>
          <w:lang w:val="id-ID" w:eastAsia="id-ID"/>
        </w:rPr>
        <w:t xml:space="preserve"> </w:t>
      </w:r>
      <w:r w:rsidRPr="00C63A7E">
        <w:rPr>
          <w:rFonts w:asciiTheme="minorHAnsi" w:hAnsiTheme="minorHAnsi" w:cstheme="minorHAnsi"/>
        </w:rPr>
        <w:t>The researcher conducts her study in MAN Purworejo that is located on Jl. Kartini No. 17 Purworejo.</w:t>
      </w:r>
      <w:r w:rsidRPr="00C63A7E">
        <w:rPr>
          <w:rFonts w:asciiTheme="minorHAnsi" w:hAnsiTheme="minorHAnsi" w:cstheme="minorHAnsi"/>
          <w:lang w:val="id-ID"/>
        </w:rPr>
        <w:t xml:space="preserve"> This research </w:t>
      </w:r>
      <w:r w:rsidRPr="00C63A7E">
        <w:rPr>
          <w:rFonts w:asciiTheme="minorHAnsi" w:hAnsiTheme="minorHAnsi" w:cstheme="minorHAnsi"/>
        </w:rPr>
        <w:t xml:space="preserve">was carried out on April </w:t>
      </w:r>
      <w:r w:rsidR="00E93232">
        <w:rPr>
          <w:rFonts w:asciiTheme="minorHAnsi" w:hAnsiTheme="minorHAnsi" w:cstheme="minorHAnsi"/>
          <w:lang w:val="id-ID"/>
        </w:rPr>
        <w:t>6</w:t>
      </w:r>
      <w:r w:rsidR="00E93232" w:rsidRPr="00E93232">
        <w:rPr>
          <w:rFonts w:asciiTheme="minorHAnsi" w:hAnsiTheme="minorHAnsi" w:cstheme="minorHAnsi"/>
          <w:vertAlign w:val="superscript"/>
          <w:lang w:val="id-ID"/>
        </w:rPr>
        <w:t>th</w:t>
      </w:r>
      <w:r w:rsidRPr="00C63A7E">
        <w:rPr>
          <w:rFonts w:asciiTheme="minorHAnsi" w:hAnsiTheme="minorHAnsi" w:cstheme="minorHAnsi"/>
        </w:rPr>
        <w:t>, 2013</w:t>
      </w:r>
      <w:r w:rsidRPr="00C63A7E">
        <w:rPr>
          <w:rFonts w:asciiTheme="minorHAnsi" w:hAnsiTheme="minorHAnsi" w:cstheme="minorHAnsi"/>
          <w:lang w:val="id-ID"/>
        </w:rPr>
        <w:t xml:space="preserve">. </w:t>
      </w:r>
      <w:r w:rsidRPr="00C63A7E">
        <w:rPr>
          <w:rFonts w:asciiTheme="minorHAnsi" w:hAnsiTheme="minorHAnsi" w:cstheme="minorHAnsi"/>
        </w:rPr>
        <w:t>The object</w:t>
      </w:r>
      <w:r w:rsidR="0005544E" w:rsidRPr="00C63A7E">
        <w:rPr>
          <w:rFonts w:asciiTheme="minorHAnsi" w:hAnsiTheme="minorHAnsi" w:cstheme="minorHAnsi"/>
          <w:lang w:val="id-ID"/>
        </w:rPr>
        <w:t xml:space="preserve"> of this study is </w:t>
      </w:r>
      <w:r w:rsidRPr="00C63A7E">
        <w:rPr>
          <w:rFonts w:asciiTheme="minorHAnsi" w:hAnsiTheme="minorHAnsi" w:cstheme="minorHAnsi"/>
        </w:rPr>
        <w:t>the tenth grade students of MAN Purworejo in the academic year 2012/2013</w:t>
      </w:r>
      <w:r w:rsidR="0005544E" w:rsidRPr="00C63A7E">
        <w:rPr>
          <w:rFonts w:asciiTheme="minorHAnsi" w:hAnsiTheme="minorHAnsi" w:cstheme="minorHAnsi"/>
          <w:b/>
          <w:lang w:val="id-ID"/>
        </w:rPr>
        <w:t xml:space="preserve">. </w:t>
      </w:r>
      <w:r w:rsidR="0005544E" w:rsidRPr="00C63A7E">
        <w:rPr>
          <w:rFonts w:asciiTheme="minorHAnsi" w:hAnsiTheme="minorHAnsi" w:cstheme="minorHAnsi"/>
        </w:rPr>
        <w:t>the unit analysis of this research is the students’ writing of English dialogue which are interfered by Indonesian grammar. The students’ efforts to minimize the interference of Indonesian grammar were also analyzed to know how the tenth grade students of MAN Purworejo improve their ability in writing English dialogue.</w:t>
      </w:r>
      <w:r w:rsidR="00EE476C" w:rsidRPr="00C63A7E">
        <w:rPr>
          <w:rFonts w:asciiTheme="minorHAnsi" w:hAnsiTheme="minorHAnsi" w:cstheme="minorHAnsi"/>
          <w:lang w:val="id-ID"/>
        </w:rPr>
        <w:t xml:space="preserve"> The instrument for collecting data, the researher uses document</w:t>
      </w:r>
      <w:r w:rsidR="002C03FA">
        <w:rPr>
          <w:rFonts w:asciiTheme="minorHAnsi" w:hAnsiTheme="minorHAnsi" w:cstheme="minorHAnsi"/>
          <w:lang w:val="id-ID"/>
        </w:rPr>
        <w:t xml:space="preserve">ation </w:t>
      </w:r>
      <w:r w:rsidR="00EE476C" w:rsidRPr="00C63A7E">
        <w:rPr>
          <w:rFonts w:asciiTheme="minorHAnsi" w:hAnsiTheme="minorHAnsi" w:cstheme="minorHAnsi"/>
          <w:lang w:val="id-ID"/>
        </w:rPr>
        <w:t xml:space="preserve">and </w:t>
      </w:r>
      <w:r w:rsidR="00EE476C" w:rsidRPr="00C63A7E">
        <w:rPr>
          <w:rFonts w:asciiTheme="minorHAnsi" w:hAnsiTheme="minorHAnsi" w:cstheme="minorHAnsi"/>
          <w:lang w:val="id-ID"/>
        </w:rPr>
        <w:lastRenderedPageBreak/>
        <w:t>que</w:t>
      </w:r>
      <w:r w:rsidR="00F03124" w:rsidRPr="00C63A7E">
        <w:rPr>
          <w:rFonts w:asciiTheme="minorHAnsi" w:hAnsiTheme="minorHAnsi" w:cstheme="minorHAnsi"/>
          <w:lang w:val="id-ID"/>
        </w:rPr>
        <w:t xml:space="preserve">stionnaire. </w:t>
      </w:r>
      <w:r w:rsidR="00F03124" w:rsidRPr="00C63A7E">
        <w:rPr>
          <w:rFonts w:asciiTheme="minorHAnsi" w:hAnsiTheme="minorHAnsi" w:cstheme="minorHAnsi"/>
        </w:rPr>
        <w:t>After coll</w:t>
      </w:r>
      <w:r w:rsidR="002C03FA">
        <w:rPr>
          <w:rFonts w:asciiTheme="minorHAnsi" w:hAnsiTheme="minorHAnsi" w:cstheme="minorHAnsi"/>
        </w:rPr>
        <w:t>ecting the data, the researcher</w:t>
      </w:r>
      <w:r w:rsidR="002C03FA">
        <w:rPr>
          <w:rFonts w:asciiTheme="minorHAnsi" w:hAnsiTheme="minorHAnsi" w:cstheme="minorHAnsi"/>
          <w:lang w:val="id-ID"/>
        </w:rPr>
        <w:t xml:space="preserve"> </w:t>
      </w:r>
      <w:r w:rsidR="00F03124" w:rsidRPr="00C63A7E">
        <w:rPr>
          <w:rFonts w:asciiTheme="minorHAnsi" w:hAnsiTheme="minorHAnsi" w:cstheme="minorHAnsi"/>
        </w:rPr>
        <w:t>analyze</w:t>
      </w:r>
      <w:r w:rsidR="002C03FA">
        <w:rPr>
          <w:rFonts w:asciiTheme="minorHAnsi" w:hAnsiTheme="minorHAnsi" w:cstheme="minorHAnsi"/>
          <w:lang w:val="id-ID"/>
        </w:rPr>
        <w:t xml:space="preserve">d </w:t>
      </w:r>
      <w:r w:rsidR="00F03124" w:rsidRPr="00C63A7E">
        <w:rPr>
          <w:rFonts w:asciiTheme="minorHAnsi" w:hAnsiTheme="minorHAnsi" w:cstheme="minorHAnsi"/>
        </w:rPr>
        <w:t>the data based on these steps:</w:t>
      </w:r>
    </w:p>
    <w:p w:rsidR="00F03124" w:rsidRPr="00C63A7E" w:rsidRDefault="00F03124" w:rsidP="0085531B">
      <w:pPr>
        <w:pStyle w:val="ListParagraph"/>
        <w:numPr>
          <w:ilvl w:val="0"/>
          <w:numId w:val="3"/>
        </w:numPr>
        <w:spacing w:line="360" w:lineRule="auto"/>
        <w:ind w:left="851"/>
        <w:contextualSpacing/>
        <w:jc w:val="both"/>
        <w:rPr>
          <w:rFonts w:asciiTheme="minorHAnsi" w:hAnsiTheme="minorHAnsi" w:cstheme="minorHAnsi"/>
          <w:sz w:val="24"/>
          <w:szCs w:val="24"/>
        </w:rPr>
      </w:pPr>
      <w:r w:rsidRPr="00C63A7E">
        <w:rPr>
          <w:rFonts w:asciiTheme="minorHAnsi" w:hAnsiTheme="minorHAnsi" w:cstheme="minorHAnsi"/>
          <w:sz w:val="24"/>
          <w:szCs w:val="24"/>
          <w:lang w:val="id-ID"/>
        </w:rPr>
        <w:t>D</w:t>
      </w:r>
      <w:r w:rsidRPr="00C63A7E">
        <w:rPr>
          <w:rFonts w:asciiTheme="minorHAnsi" w:hAnsiTheme="minorHAnsi" w:cstheme="minorHAnsi"/>
          <w:sz w:val="24"/>
          <w:szCs w:val="24"/>
        </w:rPr>
        <w:t>escrib</w:t>
      </w:r>
      <w:r w:rsidRPr="00C63A7E">
        <w:rPr>
          <w:rFonts w:asciiTheme="minorHAnsi" w:hAnsiTheme="minorHAnsi" w:cstheme="minorHAnsi"/>
          <w:sz w:val="24"/>
          <w:szCs w:val="24"/>
          <w:lang w:val="id-ID"/>
        </w:rPr>
        <w:t>ing</w:t>
      </w:r>
      <w:r w:rsidRPr="00C63A7E">
        <w:rPr>
          <w:rFonts w:asciiTheme="minorHAnsi" w:hAnsiTheme="minorHAnsi" w:cstheme="minorHAnsi"/>
          <w:sz w:val="24"/>
          <w:szCs w:val="24"/>
        </w:rPr>
        <w:t xml:space="preserve"> the way Indonesian grammar interferes the student’s writing of  English dialogue. </w:t>
      </w:r>
    </w:p>
    <w:p w:rsidR="00F03124" w:rsidRPr="00C63A7E" w:rsidRDefault="00F03124" w:rsidP="0085531B">
      <w:pPr>
        <w:pStyle w:val="ListParagraph"/>
        <w:numPr>
          <w:ilvl w:val="0"/>
          <w:numId w:val="3"/>
        </w:numPr>
        <w:spacing w:line="360" w:lineRule="auto"/>
        <w:ind w:left="851"/>
        <w:contextualSpacing/>
        <w:jc w:val="both"/>
        <w:rPr>
          <w:rFonts w:asciiTheme="minorHAnsi" w:hAnsiTheme="minorHAnsi" w:cstheme="minorHAnsi"/>
          <w:sz w:val="24"/>
          <w:szCs w:val="24"/>
        </w:rPr>
      </w:pPr>
      <w:r w:rsidRPr="00C63A7E">
        <w:rPr>
          <w:rFonts w:asciiTheme="minorHAnsi" w:hAnsiTheme="minorHAnsi" w:cstheme="minorHAnsi"/>
          <w:sz w:val="24"/>
          <w:szCs w:val="24"/>
          <w:lang w:val="id-ID"/>
        </w:rPr>
        <w:t>A</w:t>
      </w:r>
      <w:r w:rsidRPr="00C63A7E">
        <w:rPr>
          <w:rFonts w:asciiTheme="minorHAnsi" w:hAnsiTheme="minorHAnsi" w:cstheme="minorHAnsi"/>
          <w:sz w:val="24"/>
          <w:szCs w:val="24"/>
        </w:rPr>
        <w:t>nalyz</w:t>
      </w:r>
      <w:r w:rsidRPr="00C63A7E">
        <w:rPr>
          <w:rFonts w:asciiTheme="minorHAnsi" w:hAnsiTheme="minorHAnsi" w:cstheme="minorHAnsi"/>
          <w:sz w:val="24"/>
          <w:szCs w:val="24"/>
          <w:lang w:val="id-ID"/>
        </w:rPr>
        <w:t>ing</w:t>
      </w:r>
      <w:r w:rsidRPr="00C63A7E">
        <w:rPr>
          <w:rFonts w:asciiTheme="minorHAnsi" w:hAnsiTheme="minorHAnsi" w:cstheme="minorHAnsi"/>
          <w:sz w:val="24"/>
          <w:szCs w:val="24"/>
        </w:rPr>
        <w:t xml:space="preserve">  the questionnaire given to the students.</w:t>
      </w:r>
    </w:p>
    <w:p w:rsidR="008B5148" w:rsidRPr="00C63A7E" w:rsidRDefault="00F03124" w:rsidP="0085531B">
      <w:pPr>
        <w:pStyle w:val="ListParagraph"/>
        <w:numPr>
          <w:ilvl w:val="0"/>
          <w:numId w:val="3"/>
        </w:numPr>
        <w:spacing w:after="0" w:line="360" w:lineRule="auto"/>
        <w:ind w:left="851"/>
        <w:contextualSpacing/>
        <w:jc w:val="both"/>
        <w:rPr>
          <w:rFonts w:asciiTheme="minorHAnsi" w:hAnsiTheme="minorHAnsi" w:cstheme="minorHAnsi"/>
          <w:sz w:val="24"/>
          <w:szCs w:val="24"/>
        </w:rPr>
      </w:pPr>
      <w:r w:rsidRPr="00C63A7E">
        <w:rPr>
          <w:rFonts w:asciiTheme="minorHAnsi" w:hAnsiTheme="minorHAnsi" w:cstheme="minorHAnsi"/>
          <w:sz w:val="24"/>
          <w:szCs w:val="24"/>
          <w:lang w:val="id-ID"/>
        </w:rPr>
        <w:t>I</w:t>
      </w:r>
      <w:r w:rsidRPr="00C63A7E">
        <w:rPr>
          <w:rFonts w:asciiTheme="minorHAnsi" w:hAnsiTheme="minorHAnsi" w:cstheme="minorHAnsi"/>
          <w:sz w:val="24"/>
          <w:szCs w:val="24"/>
        </w:rPr>
        <w:t>nterpret</w:t>
      </w:r>
      <w:r w:rsidRPr="00C63A7E">
        <w:rPr>
          <w:rFonts w:asciiTheme="minorHAnsi" w:hAnsiTheme="minorHAnsi" w:cstheme="minorHAnsi"/>
          <w:sz w:val="24"/>
          <w:szCs w:val="24"/>
          <w:lang w:val="id-ID"/>
        </w:rPr>
        <w:t>ing</w:t>
      </w:r>
      <w:r w:rsidRPr="00C63A7E">
        <w:rPr>
          <w:rFonts w:asciiTheme="minorHAnsi" w:hAnsiTheme="minorHAnsi" w:cstheme="minorHAnsi"/>
          <w:sz w:val="24"/>
          <w:szCs w:val="24"/>
        </w:rPr>
        <w:t xml:space="preserve"> the data both document</w:t>
      </w:r>
      <w:r w:rsidR="00956B5C">
        <w:rPr>
          <w:rFonts w:asciiTheme="minorHAnsi" w:hAnsiTheme="minorHAnsi" w:cstheme="minorHAnsi"/>
          <w:sz w:val="24"/>
          <w:szCs w:val="24"/>
          <w:lang w:val="id-ID"/>
        </w:rPr>
        <w:t xml:space="preserve">ation </w:t>
      </w:r>
      <w:r w:rsidRPr="00C63A7E">
        <w:rPr>
          <w:rFonts w:asciiTheme="minorHAnsi" w:hAnsiTheme="minorHAnsi" w:cstheme="minorHAnsi"/>
          <w:sz w:val="24"/>
          <w:szCs w:val="24"/>
        </w:rPr>
        <w:t>and questionnaire, then correlated it to the theory.</w:t>
      </w:r>
    </w:p>
    <w:p w:rsidR="00C63A7E" w:rsidRPr="00C63A7E" w:rsidRDefault="00C63A7E" w:rsidP="0085531B">
      <w:pPr>
        <w:pStyle w:val="ListParagraph"/>
        <w:spacing w:after="0" w:line="360" w:lineRule="auto"/>
        <w:ind w:left="851"/>
        <w:contextualSpacing/>
        <w:jc w:val="both"/>
        <w:rPr>
          <w:rFonts w:asciiTheme="minorHAnsi" w:hAnsiTheme="minorHAnsi" w:cstheme="minorHAnsi"/>
          <w:sz w:val="24"/>
          <w:szCs w:val="24"/>
        </w:rPr>
      </w:pPr>
    </w:p>
    <w:p w:rsidR="00043C0A" w:rsidRPr="00C63A7E" w:rsidRDefault="008B5148" w:rsidP="0085531B">
      <w:pPr>
        <w:pStyle w:val="ListParagraph"/>
        <w:numPr>
          <w:ilvl w:val="0"/>
          <w:numId w:val="2"/>
        </w:numPr>
        <w:spacing w:after="0" w:line="360" w:lineRule="auto"/>
        <w:contextualSpacing/>
        <w:jc w:val="both"/>
        <w:rPr>
          <w:rFonts w:asciiTheme="minorHAnsi" w:hAnsiTheme="minorHAnsi" w:cstheme="minorHAnsi"/>
          <w:sz w:val="24"/>
          <w:szCs w:val="24"/>
        </w:rPr>
      </w:pPr>
      <w:r w:rsidRPr="00C63A7E">
        <w:rPr>
          <w:rFonts w:asciiTheme="minorHAnsi" w:hAnsiTheme="minorHAnsi" w:cstheme="minorHAnsi"/>
          <w:sz w:val="24"/>
          <w:szCs w:val="24"/>
          <w:lang w:val="id-ID"/>
        </w:rPr>
        <w:t>Finding and Discussion</w:t>
      </w:r>
    </w:p>
    <w:p w:rsidR="005869AC" w:rsidRDefault="00F53BD6" w:rsidP="00CA7274">
      <w:pPr>
        <w:spacing w:line="360" w:lineRule="auto"/>
        <w:ind w:left="851" w:firstLine="567"/>
        <w:jc w:val="both"/>
        <w:rPr>
          <w:rFonts w:asciiTheme="minorHAnsi" w:hAnsiTheme="minorHAnsi" w:cstheme="minorHAnsi"/>
          <w:color w:val="000000"/>
          <w:lang w:val="id-ID"/>
        </w:rPr>
      </w:pPr>
      <w:r w:rsidRPr="00C63A7E">
        <w:rPr>
          <w:rFonts w:asciiTheme="minorHAnsi" w:hAnsiTheme="minorHAnsi" w:cstheme="minorHAnsi"/>
        </w:rPr>
        <w:t>After</w:t>
      </w:r>
      <w:r w:rsidRPr="00C63A7E">
        <w:rPr>
          <w:rFonts w:asciiTheme="minorHAnsi" w:hAnsiTheme="minorHAnsi" w:cstheme="minorHAnsi"/>
          <w:color w:val="000000"/>
        </w:rPr>
        <w:t xml:space="preserve"> collecting and analyzing the data, the researcher found that there were a lot of grammatical errors. There are 8 classifications of the errors. Sixty (60) errors of various kinds were found. Fourty-five (45) errors are included in interlingual errors which are caused by the interference of Indonesian grammar. It means 75 percents of the errors are as the result of the interference of Indonesian grammar. They are classified as follow</w:t>
      </w:r>
      <w:r w:rsidR="005F2463">
        <w:rPr>
          <w:rFonts w:asciiTheme="minorHAnsi" w:hAnsiTheme="minorHAnsi" w:cstheme="minorHAnsi"/>
          <w:color w:val="000000"/>
          <w:lang w:val="id-ID"/>
        </w:rPr>
        <w:t>s</w:t>
      </w:r>
      <w:r w:rsidRPr="00C63A7E">
        <w:rPr>
          <w:rFonts w:asciiTheme="minorHAnsi" w:hAnsiTheme="minorHAnsi" w:cstheme="minorHAnsi"/>
          <w:color w:val="000000"/>
        </w:rPr>
        <w:t>:</w:t>
      </w:r>
    </w:p>
    <w:p w:rsidR="00CA7274" w:rsidRPr="00CC435C" w:rsidRDefault="00CA7274" w:rsidP="00CA7274">
      <w:pPr>
        <w:spacing w:line="360" w:lineRule="auto"/>
        <w:ind w:left="851" w:firstLine="567"/>
        <w:jc w:val="both"/>
        <w:rPr>
          <w:rFonts w:asciiTheme="minorHAnsi" w:hAnsiTheme="minorHAnsi" w:cstheme="minorHAnsi"/>
          <w:color w:val="000000"/>
          <w:lang w:val="id-ID"/>
        </w:rPr>
      </w:pPr>
    </w:p>
    <w:p w:rsidR="00F53BD6" w:rsidRPr="0025035D" w:rsidRDefault="00F53BD6" w:rsidP="00F53BD6">
      <w:pPr>
        <w:spacing w:line="480" w:lineRule="auto"/>
        <w:ind w:left="3600"/>
        <w:rPr>
          <w:rFonts w:asciiTheme="minorHAnsi" w:hAnsiTheme="minorHAnsi" w:cstheme="minorHAnsi"/>
          <w:color w:val="000000"/>
          <w:lang w:val="id-ID"/>
        </w:rPr>
      </w:pPr>
      <w:r w:rsidRPr="00C63A7E">
        <w:rPr>
          <w:rFonts w:asciiTheme="minorHAnsi" w:hAnsiTheme="minorHAnsi" w:cstheme="minorHAnsi"/>
          <w:color w:val="000000"/>
        </w:rPr>
        <w:t>Table 1</w:t>
      </w:r>
    </w:p>
    <w:p w:rsidR="00F53BD6" w:rsidRPr="0025035D" w:rsidRDefault="00F53BD6" w:rsidP="00F53BD6">
      <w:pPr>
        <w:spacing w:line="480" w:lineRule="auto"/>
        <w:ind w:left="567" w:firstLine="567"/>
        <w:rPr>
          <w:rFonts w:asciiTheme="minorHAnsi" w:hAnsiTheme="minorHAnsi" w:cstheme="minorHAnsi"/>
          <w:color w:val="000000"/>
          <w:lang w:val="id-ID"/>
        </w:rPr>
      </w:pPr>
      <w:r w:rsidRPr="00C63A7E">
        <w:rPr>
          <w:rFonts w:asciiTheme="minorHAnsi" w:hAnsiTheme="minorHAnsi" w:cstheme="minorHAnsi"/>
          <w:color w:val="000000"/>
        </w:rPr>
        <w:t>Types of Errors Caused by the Interference of Indonesian Grammar</w:t>
      </w:r>
    </w:p>
    <w:tbl>
      <w:tblPr>
        <w:tblStyle w:val="TableGrid"/>
        <w:tblW w:w="0" w:type="auto"/>
        <w:tblInd w:w="959" w:type="dxa"/>
        <w:tblLayout w:type="fixed"/>
        <w:tblLook w:val="04A0"/>
      </w:tblPr>
      <w:tblGrid>
        <w:gridCol w:w="567"/>
        <w:gridCol w:w="3969"/>
        <w:gridCol w:w="1134"/>
        <w:gridCol w:w="1417"/>
      </w:tblGrid>
      <w:tr w:rsidR="00F53BD6" w:rsidRPr="00D67EAC" w:rsidTr="004173FD">
        <w:trPr>
          <w:trHeight w:val="798"/>
        </w:trPr>
        <w:tc>
          <w:tcPr>
            <w:tcW w:w="567" w:type="dxa"/>
            <w:vAlign w:val="center"/>
          </w:tcPr>
          <w:p w:rsidR="00F53BD6" w:rsidRPr="00D67EAC" w:rsidRDefault="00F53BD6" w:rsidP="004173FD">
            <w:pPr>
              <w:contextualSpacing/>
              <w:jc w:val="center"/>
              <w:rPr>
                <w:rFonts w:asciiTheme="minorHAnsi" w:hAnsiTheme="minorHAnsi" w:cstheme="minorHAnsi"/>
                <w:b/>
                <w:sz w:val="24"/>
                <w:szCs w:val="24"/>
              </w:rPr>
            </w:pPr>
            <w:r w:rsidRPr="00D67EAC">
              <w:rPr>
                <w:rFonts w:asciiTheme="minorHAnsi" w:hAnsiTheme="minorHAnsi" w:cstheme="minorHAnsi"/>
                <w:b/>
                <w:sz w:val="24"/>
                <w:szCs w:val="24"/>
              </w:rPr>
              <w:t>No</w:t>
            </w:r>
          </w:p>
        </w:tc>
        <w:tc>
          <w:tcPr>
            <w:tcW w:w="3969" w:type="dxa"/>
            <w:vAlign w:val="center"/>
          </w:tcPr>
          <w:p w:rsidR="00F53BD6" w:rsidRPr="00D67EAC" w:rsidRDefault="00F53BD6" w:rsidP="004173FD">
            <w:pPr>
              <w:pStyle w:val="NormalWeb"/>
              <w:spacing w:before="0" w:beforeAutospacing="0" w:after="0" w:afterAutospacing="0"/>
              <w:contextualSpacing/>
              <w:jc w:val="center"/>
              <w:rPr>
                <w:rFonts w:asciiTheme="minorHAnsi" w:hAnsiTheme="minorHAnsi" w:cstheme="minorHAnsi"/>
                <w:b/>
                <w:sz w:val="24"/>
                <w:szCs w:val="24"/>
              </w:rPr>
            </w:pPr>
            <w:r w:rsidRPr="00D67EAC">
              <w:rPr>
                <w:rFonts w:asciiTheme="minorHAnsi" w:hAnsiTheme="minorHAnsi" w:cstheme="minorHAnsi"/>
                <w:b/>
                <w:color w:val="000000"/>
                <w:sz w:val="24"/>
                <w:szCs w:val="24"/>
              </w:rPr>
              <w:t>Types of Error</w:t>
            </w:r>
          </w:p>
        </w:tc>
        <w:tc>
          <w:tcPr>
            <w:tcW w:w="1134" w:type="dxa"/>
            <w:vAlign w:val="center"/>
          </w:tcPr>
          <w:p w:rsidR="00F53BD6" w:rsidRPr="00D67EAC" w:rsidRDefault="00F53BD6" w:rsidP="004173FD">
            <w:pPr>
              <w:pStyle w:val="NormalWeb"/>
              <w:spacing w:before="0" w:beforeAutospacing="0" w:after="0" w:afterAutospacing="0"/>
              <w:contextualSpacing/>
              <w:jc w:val="center"/>
              <w:rPr>
                <w:rFonts w:asciiTheme="minorHAnsi" w:hAnsiTheme="minorHAnsi" w:cstheme="minorHAnsi"/>
                <w:b/>
                <w:color w:val="000000"/>
                <w:sz w:val="24"/>
                <w:szCs w:val="24"/>
              </w:rPr>
            </w:pPr>
            <w:r w:rsidRPr="00D67EAC">
              <w:rPr>
                <w:rFonts w:asciiTheme="minorHAnsi" w:hAnsiTheme="minorHAnsi" w:cstheme="minorHAnsi"/>
                <w:b/>
                <w:color w:val="000000"/>
                <w:sz w:val="24"/>
                <w:szCs w:val="24"/>
              </w:rPr>
              <w:t>Number</w:t>
            </w:r>
          </w:p>
          <w:p w:rsidR="00F53BD6" w:rsidRPr="00D67EAC" w:rsidRDefault="00F53BD6" w:rsidP="004173FD">
            <w:pPr>
              <w:pStyle w:val="NormalWeb"/>
              <w:spacing w:before="0" w:beforeAutospacing="0" w:after="0" w:afterAutospacing="0"/>
              <w:contextualSpacing/>
              <w:jc w:val="center"/>
              <w:rPr>
                <w:rFonts w:asciiTheme="minorHAnsi" w:hAnsiTheme="minorHAnsi" w:cstheme="minorHAnsi"/>
                <w:b/>
                <w:color w:val="000000"/>
                <w:sz w:val="24"/>
                <w:szCs w:val="24"/>
              </w:rPr>
            </w:pPr>
            <w:r w:rsidRPr="00D67EAC">
              <w:rPr>
                <w:rFonts w:asciiTheme="minorHAnsi" w:hAnsiTheme="minorHAnsi" w:cstheme="minorHAnsi"/>
                <w:b/>
                <w:color w:val="000000"/>
                <w:sz w:val="24"/>
                <w:szCs w:val="24"/>
              </w:rPr>
              <w:t>of</w:t>
            </w:r>
          </w:p>
          <w:p w:rsidR="00F53BD6" w:rsidRPr="00D67EAC" w:rsidRDefault="00F53BD6" w:rsidP="004173FD">
            <w:pPr>
              <w:pStyle w:val="NormalWeb"/>
              <w:spacing w:before="0" w:beforeAutospacing="0" w:after="0" w:afterAutospacing="0"/>
              <w:contextualSpacing/>
              <w:jc w:val="center"/>
              <w:rPr>
                <w:rFonts w:asciiTheme="minorHAnsi" w:hAnsiTheme="minorHAnsi" w:cstheme="minorHAnsi"/>
                <w:b/>
                <w:sz w:val="24"/>
                <w:szCs w:val="24"/>
              </w:rPr>
            </w:pPr>
            <w:r w:rsidRPr="00D67EAC">
              <w:rPr>
                <w:rFonts w:asciiTheme="minorHAnsi" w:hAnsiTheme="minorHAnsi" w:cstheme="minorHAnsi"/>
                <w:b/>
                <w:color w:val="000000"/>
                <w:sz w:val="24"/>
                <w:szCs w:val="24"/>
              </w:rPr>
              <w:t>Errors</w:t>
            </w:r>
          </w:p>
        </w:tc>
        <w:tc>
          <w:tcPr>
            <w:tcW w:w="1417" w:type="dxa"/>
            <w:vAlign w:val="center"/>
          </w:tcPr>
          <w:p w:rsidR="00F53BD6" w:rsidRPr="00D67EAC" w:rsidRDefault="00F53BD6" w:rsidP="004173FD">
            <w:pPr>
              <w:pStyle w:val="NormalWeb"/>
              <w:spacing w:before="0" w:beforeAutospacing="0" w:after="0" w:afterAutospacing="0"/>
              <w:contextualSpacing/>
              <w:jc w:val="center"/>
              <w:rPr>
                <w:rFonts w:asciiTheme="minorHAnsi" w:hAnsiTheme="minorHAnsi" w:cstheme="minorHAnsi"/>
                <w:b/>
                <w:sz w:val="24"/>
                <w:szCs w:val="24"/>
              </w:rPr>
            </w:pPr>
            <w:r w:rsidRPr="00D67EAC">
              <w:rPr>
                <w:rFonts w:asciiTheme="minorHAnsi" w:hAnsiTheme="minorHAnsi" w:cstheme="minorHAnsi"/>
                <w:b/>
                <w:color w:val="000000"/>
                <w:sz w:val="24"/>
                <w:szCs w:val="24"/>
              </w:rPr>
              <w:t>Percentage</w:t>
            </w:r>
          </w:p>
        </w:tc>
      </w:tr>
      <w:tr w:rsidR="00F53BD6" w:rsidRPr="00D67EAC" w:rsidTr="004173FD">
        <w:trPr>
          <w:trHeight w:val="342"/>
        </w:trPr>
        <w:tc>
          <w:tcPr>
            <w:tcW w:w="56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1</w:t>
            </w:r>
          </w:p>
        </w:tc>
        <w:tc>
          <w:tcPr>
            <w:tcW w:w="3969" w:type="dxa"/>
            <w:vAlign w:val="bottom"/>
          </w:tcPr>
          <w:p w:rsidR="00F53BD6" w:rsidRPr="00D67EAC" w:rsidRDefault="00F53BD6" w:rsidP="004173FD">
            <w:pPr>
              <w:pStyle w:val="NormalWeb"/>
              <w:spacing w:before="0" w:beforeAutospacing="0" w:after="0" w:afterAutospacing="0"/>
              <w:contextualSpacing/>
              <w:rPr>
                <w:rFonts w:asciiTheme="minorHAnsi" w:hAnsiTheme="minorHAnsi" w:cstheme="minorHAnsi"/>
                <w:sz w:val="24"/>
                <w:szCs w:val="24"/>
              </w:rPr>
            </w:pPr>
            <w:r w:rsidRPr="00D67EAC">
              <w:rPr>
                <w:rFonts w:asciiTheme="minorHAnsi" w:hAnsiTheme="minorHAnsi" w:cstheme="minorHAnsi"/>
                <w:color w:val="000000"/>
                <w:sz w:val="24"/>
                <w:szCs w:val="24"/>
              </w:rPr>
              <w:t>Errors in the use of tenses</w:t>
            </w:r>
          </w:p>
        </w:tc>
        <w:tc>
          <w:tcPr>
            <w:tcW w:w="1134"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6</w:t>
            </w:r>
          </w:p>
        </w:tc>
        <w:tc>
          <w:tcPr>
            <w:tcW w:w="141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13.33%</w:t>
            </w:r>
          </w:p>
        </w:tc>
      </w:tr>
      <w:tr w:rsidR="00F53BD6" w:rsidRPr="00D67EAC" w:rsidTr="004173FD">
        <w:trPr>
          <w:trHeight w:val="80"/>
        </w:trPr>
        <w:tc>
          <w:tcPr>
            <w:tcW w:w="56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2</w:t>
            </w:r>
          </w:p>
        </w:tc>
        <w:tc>
          <w:tcPr>
            <w:tcW w:w="3969" w:type="dxa"/>
            <w:vAlign w:val="bottom"/>
          </w:tcPr>
          <w:p w:rsidR="00F53BD6" w:rsidRPr="00D67EAC" w:rsidRDefault="00F53BD6" w:rsidP="004173FD">
            <w:pPr>
              <w:pStyle w:val="NormalWeb"/>
              <w:spacing w:before="0" w:beforeAutospacing="0" w:after="0" w:afterAutospacing="0"/>
              <w:contextualSpacing/>
              <w:rPr>
                <w:rFonts w:asciiTheme="minorHAnsi" w:hAnsiTheme="minorHAnsi" w:cstheme="minorHAnsi"/>
                <w:sz w:val="24"/>
                <w:szCs w:val="24"/>
              </w:rPr>
            </w:pPr>
            <w:r w:rsidRPr="00D67EAC">
              <w:rPr>
                <w:rFonts w:asciiTheme="minorHAnsi" w:hAnsiTheme="minorHAnsi" w:cstheme="minorHAnsi"/>
                <w:color w:val="000000"/>
                <w:sz w:val="24"/>
                <w:szCs w:val="24"/>
              </w:rPr>
              <w:t>Errors in the use of word order</w:t>
            </w:r>
          </w:p>
        </w:tc>
        <w:tc>
          <w:tcPr>
            <w:tcW w:w="1134"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6</w:t>
            </w:r>
          </w:p>
        </w:tc>
        <w:tc>
          <w:tcPr>
            <w:tcW w:w="141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13.33%</w:t>
            </w:r>
          </w:p>
        </w:tc>
      </w:tr>
      <w:tr w:rsidR="00F53BD6" w:rsidRPr="00D67EAC" w:rsidTr="004173FD">
        <w:trPr>
          <w:trHeight w:val="80"/>
        </w:trPr>
        <w:tc>
          <w:tcPr>
            <w:tcW w:w="56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3</w:t>
            </w:r>
          </w:p>
        </w:tc>
        <w:tc>
          <w:tcPr>
            <w:tcW w:w="3969" w:type="dxa"/>
            <w:vAlign w:val="bottom"/>
          </w:tcPr>
          <w:p w:rsidR="00F53BD6" w:rsidRPr="00D67EAC" w:rsidRDefault="00F53BD6" w:rsidP="004173FD">
            <w:pPr>
              <w:pStyle w:val="NormalWeb"/>
              <w:spacing w:before="0" w:beforeAutospacing="0" w:after="0" w:afterAutospacing="0"/>
              <w:contextualSpacing/>
              <w:rPr>
                <w:rFonts w:asciiTheme="minorHAnsi" w:hAnsiTheme="minorHAnsi" w:cstheme="minorHAnsi"/>
                <w:sz w:val="24"/>
                <w:szCs w:val="24"/>
              </w:rPr>
            </w:pPr>
            <w:r w:rsidRPr="00D67EAC">
              <w:rPr>
                <w:rFonts w:asciiTheme="minorHAnsi" w:hAnsiTheme="minorHAnsi" w:cstheme="minorHAnsi"/>
                <w:color w:val="000000"/>
                <w:sz w:val="24"/>
                <w:szCs w:val="24"/>
              </w:rPr>
              <w:t>Errors in the use of articles</w:t>
            </w:r>
          </w:p>
        </w:tc>
        <w:tc>
          <w:tcPr>
            <w:tcW w:w="1134"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5</w:t>
            </w:r>
          </w:p>
        </w:tc>
        <w:tc>
          <w:tcPr>
            <w:tcW w:w="141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11.11%</w:t>
            </w:r>
          </w:p>
        </w:tc>
      </w:tr>
      <w:tr w:rsidR="00F53BD6" w:rsidRPr="00D67EAC" w:rsidTr="004173FD">
        <w:trPr>
          <w:trHeight w:val="279"/>
        </w:trPr>
        <w:tc>
          <w:tcPr>
            <w:tcW w:w="56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4</w:t>
            </w:r>
          </w:p>
        </w:tc>
        <w:tc>
          <w:tcPr>
            <w:tcW w:w="3969" w:type="dxa"/>
            <w:vAlign w:val="bottom"/>
          </w:tcPr>
          <w:p w:rsidR="00F53BD6" w:rsidRPr="00D67EAC" w:rsidRDefault="00F53BD6" w:rsidP="004173FD">
            <w:pPr>
              <w:pStyle w:val="NormalWeb"/>
              <w:spacing w:before="0" w:beforeAutospacing="0" w:after="0" w:afterAutospacing="0"/>
              <w:contextualSpacing/>
              <w:rPr>
                <w:rFonts w:asciiTheme="minorHAnsi" w:hAnsiTheme="minorHAnsi" w:cstheme="minorHAnsi"/>
                <w:sz w:val="24"/>
                <w:szCs w:val="24"/>
              </w:rPr>
            </w:pPr>
            <w:r w:rsidRPr="00D67EAC">
              <w:rPr>
                <w:rFonts w:asciiTheme="minorHAnsi" w:hAnsiTheme="minorHAnsi" w:cstheme="minorHAnsi"/>
                <w:color w:val="000000"/>
                <w:sz w:val="24"/>
                <w:szCs w:val="24"/>
              </w:rPr>
              <w:t>Errors in the use of pronouns</w:t>
            </w:r>
          </w:p>
        </w:tc>
        <w:tc>
          <w:tcPr>
            <w:tcW w:w="1134"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6</w:t>
            </w:r>
          </w:p>
        </w:tc>
        <w:tc>
          <w:tcPr>
            <w:tcW w:w="141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13.33%</w:t>
            </w:r>
          </w:p>
        </w:tc>
      </w:tr>
      <w:tr w:rsidR="00F53BD6" w:rsidRPr="00D67EAC" w:rsidTr="004173FD">
        <w:tc>
          <w:tcPr>
            <w:tcW w:w="56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5</w:t>
            </w:r>
          </w:p>
        </w:tc>
        <w:tc>
          <w:tcPr>
            <w:tcW w:w="3969" w:type="dxa"/>
            <w:vAlign w:val="bottom"/>
          </w:tcPr>
          <w:p w:rsidR="00F53BD6" w:rsidRPr="00D67EAC" w:rsidRDefault="00F53BD6" w:rsidP="004173FD">
            <w:pPr>
              <w:pStyle w:val="NormalWeb"/>
              <w:spacing w:before="0" w:beforeAutospacing="0" w:after="0" w:afterAutospacing="0"/>
              <w:contextualSpacing/>
              <w:rPr>
                <w:rFonts w:asciiTheme="minorHAnsi" w:hAnsiTheme="minorHAnsi" w:cstheme="minorHAnsi"/>
                <w:sz w:val="24"/>
                <w:szCs w:val="24"/>
              </w:rPr>
            </w:pPr>
            <w:r w:rsidRPr="00D67EAC">
              <w:rPr>
                <w:rFonts w:asciiTheme="minorHAnsi" w:hAnsiTheme="minorHAnsi" w:cstheme="minorHAnsi"/>
                <w:color w:val="000000"/>
                <w:sz w:val="24"/>
                <w:szCs w:val="24"/>
              </w:rPr>
              <w:t>Errors in the use of linking verbs</w:t>
            </w:r>
          </w:p>
        </w:tc>
        <w:tc>
          <w:tcPr>
            <w:tcW w:w="1134"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12</w:t>
            </w:r>
          </w:p>
        </w:tc>
        <w:tc>
          <w:tcPr>
            <w:tcW w:w="141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26.68%</w:t>
            </w:r>
          </w:p>
        </w:tc>
      </w:tr>
      <w:tr w:rsidR="00F53BD6" w:rsidRPr="00D67EAC" w:rsidTr="004173FD">
        <w:tc>
          <w:tcPr>
            <w:tcW w:w="56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6</w:t>
            </w:r>
          </w:p>
        </w:tc>
        <w:tc>
          <w:tcPr>
            <w:tcW w:w="3969" w:type="dxa"/>
            <w:vAlign w:val="bottom"/>
          </w:tcPr>
          <w:p w:rsidR="00F53BD6" w:rsidRPr="00D67EAC" w:rsidRDefault="00F53BD6" w:rsidP="004173FD">
            <w:pPr>
              <w:pStyle w:val="NormalWeb"/>
              <w:spacing w:before="0" w:beforeAutospacing="0" w:after="0" w:afterAutospacing="0"/>
              <w:contextualSpacing/>
              <w:rPr>
                <w:rFonts w:asciiTheme="minorHAnsi" w:hAnsiTheme="minorHAnsi" w:cstheme="minorHAnsi"/>
                <w:sz w:val="24"/>
                <w:szCs w:val="24"/>
              </w:rPr>
            </w:pPr>
            <w:r w:rsidRPr="00D67EAC">
              <w:rPr>
                <w:rFonts w:asciiTheme="minorHAnsi" w:hAnsiTheme="minorHAnsi" w:cstheme="minorHAnsi"/>
                <w:color w:val="000000"/>
                <w:sz w:val="24"/>
                <w:szCs w:val="24"/>
              </w:rPr>
              <w:t>Errors in the use of plurality</w:t>
            </w:r>
          </w:p>
        </w:tc>
        <w:tc>
          <w:tcPr>
            <w:tcW w:w="1134"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2</w:t>
            </w:r>
          </w:p>
        </w:tc>
        <w:tc>
          <w:tcPr>
            <w:tcW w:w="141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4.44%</w:t>
            </w:r>
          </w:p>
        </w:tc>
      </w:tr>
      <w:tr w:rsidR="00F53BD6" w:rsidRPr="00D67EAC" w:rsidTr="004173FD">
        <w:tc>
          <w:tcPr>
            <w:tcW w:w="56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7</w:t>
            </w:r>
          </w:p>
        </w:tc>
        <w:tc>
          <w:tcPr>
            <w:tcW w:w="3969" w:type="dxa"/>
            <w:vAlign w:val="bottom"/>
          </w:tcPr>
          <w:p w:rsidR="00F53BD6" w:rsidRPr="00D67EAC" w:rsidRDefault="00F53BD6" w:rsidP="004173FD">
            <w:pPr>
              <w:pStyle w:val="NormalWeb"/>
              <w:spacing w:before="0" w:beforeAutospacing="0" w:after="0" w:afterAutospacing="0"/>
              <w:contextualSpacing/>
              <w:rPr>
                <w:rFonts w:asciiTheme="minorHAnsi" w:hAnsiTheme="minorHAnsi" w:cstheme="minorHAnsi"/>
                <w:sz w:val="24"/>
                <w:szCs w:val="24"/>
              </w:rPr>
            </w:pPr>
            <w:r w:rsidRPr="00D67EAC">
              <w:rPr>
                <w:rFonts w:asciiTheme="minorHAnsi" w:hAnsiTheme="minorHAnsi" w:cstheme="minorHAnsi"/>
                <w:color w:val="000000"/>
                <w:sz w:val="24"/>
                <w:szCs w:val="24"/>
              </w:rPr>
              <w:t>Errors in the use of prepositions</w:t>
            </w:r>
          </w:p>
        </w:tc>
        <w:tc>
          <w:tcPr>
            <w:tcW w:w="1134"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4</w:t>
            </w:r>
          </w:p>
        </w:tc>
        <w:tc>
          <w:tcPr>
            <w:tcW w:w="141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8.89%</w:t>
            </w:r>
          </w:p>
        </w:tc>
      </w:tr>
      <w:tr w:rsidR="00F53BD6" w:rsidRPr="00D67EAC" w:rsidTr="004173FD">
        <w:tc>
          <w:tcPr>
            <w:tcW w:w="56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8</w:t>
            </w:r>
          </w:p>
        </w:tc>
        <w:tc>
          <w:tcPr>
            <w:tcW w:w="3969" w:type="dxa"/>
            <w:vAlign w:val="bottom"/>
          </w:tcPr>
          <w:p w:rsidR="00F53BD6" w:rsidRPr="00D67EAC" w:rsidRDefault="00F53BD6" w:rsidP="004173FD">
            <w:pPr>
              <w:pStyle w:val="NormalWeb"/>
              <w:spacing w:before="0" w:beforeAutospacing="0" w:after="0" w:afterAutospacing="0"/>
              <w:contextualSpacing/>
              <w:rPr>
                <w:rFonts w:asciiTheme="minorHAnsi" w:hAnsiTheme="minorHAnsi" w:cstheme="minorHAnsi"/>
                <w:sz w:val="24"/>
                <w:szCs w:val="24"/>
              </w:rPr>
            </w:pPr>
            <w:r w:rsidRPr="00D67EAC">
              <w:rPr>
                <w:rFonts w:asciiTheme="minorHAnsi" w:hAnsiTheme="minorHAnsi" w:cstheme="minorHAnsi"/>
                <w:color w:val="000000"/>
                <w:sz w:val="24"/>
                <w:szCs w:val="24"/>
              </w:rPr>
              <w:t>Errors in subject and verb agreement</w:t>
            </w:r>
          </w:p>
        </w:tc>
        <w:tc>
          <w:tcPr>
            <w:tcW w:w="1134"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4</w:t>
            </w:r>
          </w:p>
        </w:tc>
        <w:tc>
          <w:tcPr>
            <w:tcW w:w="1417" w:type="dxa"/>
            <w:vAlign w:val="bottom"/>
          </w:tcPr>
          <w:p w:rsidR="00F53BD6" w:rsidRPr="00D67EAC" w:rsidRDefault="00F53BD6" w:rsidP="004173FD">
            <w:pPr>
              <w:contextualSpacing/>
              <w:jc w:val="center"/>
              <w:rPr>
                <w:rFonts w:asciiTheme="minorHAnsi" w:hAnsiTheme="minorHAnsi" w:cstheme="minorHAnsi"/>
                <w:sz w:val="24"/>
                <w:szCs w:val="24"/>
              </w:rPr>
            </w:pPr>
            <w:r w:rsidRPr="00D67EAC">
              <w:rPr>
                <w:rFonts w:asciiTheme="minorHAnsi" w:hAnsiTheme="minorHAnsi" w:cstheme="minorHAnsi"/>
                <w:sz w:val="24"/>
                <w:szCs w:val="24"/>
              </w:rPr>
              <w:t>8.89%</w:t>
            </w:r>
          </w:p>
        </w:tc>
      </w:tr>
      <w:tr w:rsidR="00F53BD6" w:rsidRPr="00D67EAC" w:rsidTr="004173FD">
        <w:tc>
          <w:tcPr>
            <w:tcW w:w="4536" w:type="dxa"/>
            <w:gridSpan w:val="2"/>
            <w:vAlign w:val="bottom"/>
          </w:tcPr>
          <w:p w:rsidR="00F53BD6" w:rsidRPr="00D67EAC" w:rsidRDefault="00F53BD6" w:rsidP="004173FD">
            <w:pPr>
              <w:contextualSpacing/>
              <w:jc w:val="center"/>
              <w:rPr>
                <w:rFonts w:asciiTheme="minorHAnsi" w:hAnsiTheme="minorHAnsi" w:cstheme="minorHAnsi"/>
                <w:b/>
                <w:sz w:val="24"/>
                <w:szCs w:val="24"/>
              </w:rPr>
            </w:pPr>
            <w:r w:rsidRPr="00D67EAC">
              <w:rPr>
                <w:rFonts w:asciiTheme="minorHAnsi" w:hAnsiTheme="minorHAnsi" w:cstheme="minorHAnsi"/>
                <w:b/>
                <w:sz w:val="24"/>
                <w:szCs w:val="24"/>
              </w:rPr>
              <w:t>Total</w:t>
            </w:r>
          </w:p>
        </w:tc>
        <w:tc>
          <w:tcPr>
            <w:tcW w:w="1134" w:type="dxa"/>
            <w:vAlign w:val="bottom"/>
          </w:tcPr>
          <w:p w:rsidR="00F53BD6" w:rsidRPr="00D67EAC" w:rsidRDefault="00F53BD6" w:rsidP="004173FD">
            <w:pPr>
              <w:contextualSpacing/>
              <w:jc w:val="center"/>
              <w:rPr>
                <w:rFonts w:asciiTheme="minorHAnsi" w:hAnsiTheme="minorHAnsi" w:cstheme="minorHAnsi"/>
                <w:b/>
                <w:sz w:val="24"/>
                <w:szCs w:val="24"/>
              </w:rPr>
            </w:pPr>
            <w:r w:rsidRPr="00D67EAC">
              <w:rPr>
                <w:rFonts w:asciiTheme="minorHAnsi" w:hAnsiTheme="minorHAnsi" w:cstheme="minorHAnsi"/>
                <w:b/>
                <w:sz w:val="24"/>
                <w:szCs w:val="24"/>
              </w:rPr>
              <w:t>45</w:t>
            </w:r>
          </w:p>
        </w:tc>
        <w:tc>
          <w:tcPr>
            <w:tcW w:w="1417" w:type="dxa"/>
            <w:vAlign w:val="bottom"/>
          </w:tcPr>
          <w:p w:rsidR="00F53BD6" w:rsidRPr="00D67EAC" w:rsidRDefault="00F53BD6" w:rsidP="004173FD">
            <w:pPr>
              <w:contextualSpacing/>
              <w:jc w:val="center"/>
              <w:rPr>
                <w:rFonts w:asciiTheme="minorHAnsi" w:hAnsiTheme="minorHAnsi" w:cstheme="minorHAnsi"/>
                <w:b/>
                <w:sz w:val="24"/>
                <w:szCs w:val="24"/>
              </w:rPr>
            </w:pPr>
            <w:r w:rsidRPr="00D67EAC">
              <w:rPr>
                <w:rFonts w:asciiTheme="minorHAnsi" w:hAnsiTheme="minorHAnsi" w:cstheme="minorHAnsi"/>
                <w:b/>
                <w:sz w:val="24"/>
                <w:szCs w:val="24"/>
              </w:rPr>
              <w:t>100 %</w:t>
            </w:r>
          </w:p>
        </w:tc>
      </w:tr>
    </w:tbl>
    <w:p w:rsidR="00043C0A" w:rsidRPr="00C63A7E" w:rsidRDefault="00043C0A" w:rsidP="00043C0A">
      <w:pPr>
        <w:spacing w:line="480" w:lineRule="auto"/>
        <w:ind w:left="426" w:firstLine="567"/>
        <w:jc w:val="both"/>
        <w:rPr>
          <w:rFonts w:asciiTheme="minorHAnsi" w:hAnsiTheme="minorHAnsi" w:cstheme="minorHAnsi"/>
          <w:b/>
          <w:lang w:val="id-ID" w:eastAsia="id-ID"/>
        </w:rPr>
      </w:pPr>
    </w:p>
    <w:p w:rsidR="005256CA" w:rsidRDefault="00F53BD6" w:rsidP="0085531B">
      <w:pPr>
        <w:spacing w:line="360" w:lineRule="auto"/>
        <w:ind w:left="426" w:firstLine="567"/>
        <w:jc w:val="both"/>
        <w:rPr>
          <w:rFonts w:asciiTheme="minorHAnsi" w:hAnsiTheme="minorHAnsi" w:cstheme="minorHAnsi"/>
          <w:lang w:val="id-ID"/>
        </w:rPr>
      </w:pPr>
      <w:r w:rsidRPr="00C63A7E">
        <w:rPr>
          <w:rFonts w:asciiTheme="minorHAnsi" w:hAnsiTheme="minorHAnsi" w:cstheme="minorHAnsi"/>
        </w:rPr>
        <w:lastRenderedPageBreak/>
        <w:tab/>
      </w:r>
      <w:r w:rsidR="00D542CC" w:rsidRPr="00C63A7E">
        <w:rPr>
          <w:rFonts w:asciiTheme="minorHAnsi" w:hAnsiTheme="minorHAnsi" w:cstheme="minorHAnsi"/>
        </w:rPr>
        <w:t xml:space="preserve">From the table above, it can be seen that </w:t>
      </w:r>
      <w:r w:rsidR="00D542CC" w:rsidRPr="00C63A7E">
        <w:rPr>
          <w:rFonts w:asciiTheme="minorHAnsi" w:hAnsiTheme="minorHAnsi" w:cstheme="minorHAnsi"/>
          <w:color w:val="000000"/>
        </w:rPr>
        <w:t>there are eight types of errors caused by the interference of Indonesian grammar, they are errors in the use of: tenses (</w:t>
      </w:r>
      <w:r w:rsidR="00D542CC" w:rsidRPr="00C63A7E">
        <w:rPr>
          <w:rFonts w:asciiTheme="minorHAnsi" w:hAnsiTheme="minorHAnsi" w:cstheme="minorHAnsi"/>
        </w:rPr>
        <w:t>13.33%</w:t>
      </w:r>
      <w:r w:rsidR="00D542CC" w:rsidRPr="00C63A7E">
        <w:rPr>
          <w:rFonts w:asciiTheme="minorHAnsi" w:hAnsiTheme="minorHAnsi" w:cstheme="minorHAnsi"/>
          <w:color w:val="000000"/>
        </w:rPr>
        <w:t>), word order (</w:t>
      </w:r>
      <w:r w:rsidR="00D542CC" w:rsidRPr="00C63A7E">
        <w:rPr>
          <w:rFonts w:asciiTheme="minorHAnsi" w:hAnsiTheme="minorHAnsi" w:cstheme="minorHAnsi"/>
        </w:rPr>
        <w:t>13.33%</w:t>
      </w:r>
      <w:r w:rsidR="00D542CC" w:rsidRPr="00C63A7E">
        <w:rPr>
          <w:rFonts w:asciiTheme="minorHAnsi" w:hAnsiTheme="minorHAnsi" w:cstheme="minorHAnsi"/>
          <w:color w:val="000000"/>
        </w:rPr>
        <w:t>), articles (</w:t>
      </w:r>
      <w:r w:rsidR="00D542CC" w:rsidRPr="00C63A7E">
        <w:rPr>
          <w:rFonts w:asciiTheme="minorHAnsi" w:hAnsiTheme="minorHAnsi" w:cstheme="minorHAnsi"/>
        </w:rPr>
        <w:t>11.11%</w:t>
      </w:r>
      <w:r w:rsidR="00D542CC" w:rsidRPr="00C63A7E">
        <w:rPr>
          <w:rFonts w:asciiTheme="minorHAnsi" w:hAnsiTheme="minorHAnsi" w:cstheme="minorHAnsi"/>
          <w:color w:val="000000"/>
        </w:rPr>
        <w:t>), pronouns (</w:t>
      </w:r>
      <w:r w:rsidR="00D542CC" w:rsidRPr="00C63A7E">
        <w:rPr>
          <w:rFonts w:asciiTheme="minorHAnsi" w:hAnsiTheme="minorHAnsi" w:cstheme="minorHAnsi"/>
        </w:rPr>
        <w:t>13.33%</w:t>
      </w:r>
      <w:r w:rsidR="00D542CC" w:rsidRPr="00C63A7E">
        <w:rPr>
          <w:rFonts w:asciiTheme="minorHAnsi" w:hAnsiTheme="minorHAnsi" w:cstheme="minorHAnsi"/>
          <w:color w:val="000000"/>
        </w:rPr>
        <w:t>), linking verbs (</w:t>
      </w:r>
      <w:r w:rsidR="00D542CC" w:rsidRPr="00C63A7E">
        <w:rPr>
          <w:rFonts w:asciiTheme="minorHAnsi" w:hAnsiTheme="minorHAnsi" w:cstheme="minorHAnsi"/>
        </w:rPr>
        <w:t>26.68%</w:t>
      </w:r>
      <w:r w:rsidR="00D542CC" w:rsidRPr="00C63A7E">
        <w:rPr>
          <w:rFonts w:asciiTheme="minorHAnsi" w:hAnsiTheme="minorHAnsi" w:cstheme="minorHAnsi"/>
          <w:color w:val="000000"/>
        </w:rPr>
        <w:t>), plurality (4.44%), prepositions (8.89%), and subject-verb agreement (</w:t>
      </w:r>
      <w:r w:rsidR="00086ADE">
        <w:rPr>
          <w:rFonts w:asciiTheme="minorHAnsi" w:hAnsiTheme="minorHAnsi" w:cstheme="minorHAnsi"/>
          <w:color w:val="000000"/>
        </w:rPr>
        <w:t>8.89%). The most dominant error</w:t>
      </w:r>
      <w:r w:rsidR="00086ADE">
        <w:rPr>
          <w:rFonts w:asciiTheme="minorHAnsi" w:hAnsiTheme="minorHAnsi" w:cstheme="minorHAnsi"/>
          <w:color w:val="000000"/>
          <w:lang w:val="id-ID"/>
        </w:rPr>
        <w:t xml:space="preserve"> </w:t>
      </w:r>
      <w:r w:rsidR="00D542CC" w:rsidRPr="00C63A7E">
        <w:rPr>
          <w:rFonts w:asciiTheme="minorHAnsi" w:hAnsiTheme="minorHAnsi" w:cstheme="minorHAnsi"/>
          <w:color w:val="000000"/>
        </w:rPr>
        <w:t>the students made is linking verb (26.68%).</w:t>
      </w:r>
      <w:r w:rsidR="00D542CC" w:rsidRPr="00C63A7E">
        <w:rPr>
          <w:rFonts w:asciiTheme="minorHAnsi" w:hAnsiTheme="minorHAnsi" w:cstheme="minorHAnsi"/>
          <w:color w:val="000000"/>
          <w:lang w:val="id-ID"/>
        </w:rPr>
        <w:t xml:space="preserve"> </w:t>
      </w:r>
      <w:r w:rsidR="00D542CC" w:rsidRPr="00C63A7E">
        <w:rPr>
          <w:rFonts w:asciiTheme="minorHAnsi" w:hAnsiTheme="minorHAnsi" w:cstheme="minorHAnsi"/>
          <w:color w:val="000000"/>
        </w:rPr>
        <w:t>From the questionnaire, there are some efforts the students do to minimize the interference such as reading English novels;</w:t>
      </w:r>
      <w:r w:rsidR="00D542CC" w:rsidRPr="00C63A7E">
        <w:rPr>
          <w:rFonts w:asciiTheme="minorHAnsi" w:hAnsiTheme="minorHAnsi" w:cstheme="minorHAnsi"/>
        </w:rPr>
        <w:t xml:space="preserve"> chatting to a native speaker</w:t>
      </w:r>
      <w:r w:rsidR="005256CA" w:rsidRPr="00C63A7E">
        <w:rPr>
          <w:rFonts w:asciiTheme="minorHAnsi" w:hAnsiTheme="minorHAnsi" w:cstheme="minorHAnsi"/>
        </w:rPr>
        <w:t>; writing a diary in English;</w:t>
      </w:r>
      <w:r w:rsidR="005256CA" w:rsidRPr="00C63A7E">
        <w:rPr>
          <w:rFonts w:asciiTheme="minorHAnsi" w:hAnsiTheme="minorHAnsi" w:cstheme="minorHAnsi"/>
          <w:lang w:val="id-ID"/>
        </w:rPr>
        <w:t xml:space="preserve"> </w:t>
      </w:r>
      <w:r w:rsidR="00D542CC" w:rsidRPr="00C63A7E">
        <w:rPr>
          <w:rFonts w:asciiTheme="minorHAnsi" w:hAnsiTheme="minorHAnsi" w:cstheme="minorHAnsi"/>
        </w:rPr>
        <w:t>watching English films; translating English texts into Indonesian;</w:t>
      </w:r>
      <w:r w:rsidR="005256CA" w:rsidRPr="00C63A7E">
        <w:rPr>
          <w:rFonts w:asciiTheme="minorHAnsi" w:hAnsiTheme="minorHAnsi" w:cstheme="minorHAnsi"/>
          <w:lang w:val="id-ID"/>
        </w:rPr>
        <w:t xml:space="preserve"> </w:t>
      </w:r>
      <w:r w:rsidR="00D542CC" w:rsidRPr="00C63A7E">
        <w:rPr>
          <w:rFonts w:asciiTheme="minorHAnsi" w:hAnsiTheme="minorHAnsi" w:cstheme="minorHAnsi"/>
        </w:rPr>
        <w:t>listening to English song</w:t>
      </w:r>
      <w:r w:rsidR="005256CA" w:rsidRPr="00C63A7E">
        <w:rPr>
          <w:rFonts w:asciiTheme="minorHAnsi" w:hAnsiTheme="minorHAnsi" w:cstheme="minorHAnsi"/>
        </w:rPr>
        <w:t>s</w:t>
      </w:r>
      <w:r w:rsidR="00D542CC" w:rsidRPr="00C63A7E">
        <w:rPr>
          <w:rFonts w:asciiTheme="minorHAnsi" w:hAnsiTheme="minorHAnsi" w:cstheme="minorHAnsi"/>
        </w:rPr>
        <w:t>; joining English course; setting electronic tools using English; and paying attention to the teacher’s explanation in English class.</w:t>
      </w:r>
    </w:p>
    <w:p w:rsidR="00C63A7E" w:rsidRPr="00C63A7E" w:rsidRDefault="00C63A7E" w:rsidP="0085531B">
      <w:pPr>
        <w:spacing w:line="360" w:lineRule="auto"/>
        <w:ind w:left="426" w:firstLine="567"/>
        <w:jc w:val="both"/>
        <w:rPr>
          <w:rFonts w:asciiTheme="minorHAnsi" w:hAnsiTheme="minorHAnsi" w:cstheme="minorHAnsi"/>
          <w:lang w:val="id-ID"/>
        </w:rPr>
      </w:pPr>
    </w:p>
    <w:p w:rsidR="00670051" w:rsidRPr="00C63A7E" w:rsidRDefault="006F5817" w:rsidP="0085531B">
      <w:pPr>
        <w:pStyle w:val="ListParagraph"/>
        <w:numPr>
          <w:ilvl w:val="0"/>
          <w:numId w:val="2"/>
        </w:numPr>
        <w:spacing w:line="360" w:lineRule="auto"/>
        <w:jc w:val="both"/>
        <w:rPr>
          <w:rFonts w:asciiTheme="minorHAnsi" w:hAnsiTheme="minorHAnsi" w:cstheme="minorHAnsi"/>
          <w:color w:val="000000"/>
          <w:sz w:val="24"/>
          <w:szCs w:val="24"/>
          <w:lang w:val="id-ID"/>
        </w:rPr>
      </w:pPr>
      <w:r w:rsidRPr="00C63A7E">
        <w:rPr>
          <w:rFonts w:asciiTheme="minorHAnsi" w:hAnsiTheme="minorHAnsi" w:cstheme="minorHAnsi"/>
          <w:color w:val="000000"/>
          <w:sz w:val="24"/>
          <w:szCs w:val="24"/>
          <w:lang w:val="id-ID"/>
        </w:rPr>
        <w:t>Conclusion</w:t>
      </w:r>
    </w:p>
    <w:p w:rsidR="005D254B" w:rsidRPr="00C63A7E" w:rsidRDefault="00670051" w:rsidP="0085531B">
      <w:pPr>
        <w:spacing w:line="360" w:lineRule="auto"/>
        <w:ind w:left="426" w:firstLine="567"/>
        <w:jc w:val="both"/>
        <w:rPr>
          <w:rFonts w:asciiTheme="minorHAnsi" w:hAnsiTheme="minorHAnsi" w:cstheme="minorHAnsi"/>
          <w:color w:val="000000"/>
          <w:lang w:val="id-ID"/>
        </w:rPr>
      </w:pPr>
      <w:r w:rsidRPr="00C63A7E">
        <w:rPr>
          <w:rFonts w:asciiTheme="minorHAnsi" w:hAnsiTheme="minorHAnsi" w:cstheme="minorHAnsi"/>
          <w:color w:val="000000"/>
        </w:rPr>
        <w:t>After collecting and analyzing the data, the researcher found that there are eight types of errors caused by the interference of Indonesian grammar, they are errors in the use of</w:t>
      </w:r>
      <w:r w:rsidRPr="00C63A7E">
        <w:rPr>
          <w:rFonts w:asciiTheme="minorHAnsi" w:hAnsiTheme="minorHAnsi" w:cstheme="minorHAnsi"/>
          <w:color w:val="000000"/>
          <w:lang w:val="id-ID"/>
        </w:rPr>
        <w:t xml:space="preserve"> </w:t>
      </w:r>
      <w:r w:rsidRPr="00C63A7E">
        <w:rPr>
          <w:rFonts w:asciiTheme="minorHAnsi" w:hAnsiTheme="minorHAnsi" w:cstheme="minorHAnsi"/>
          <w:color w:val="000000"/>
        </w:rPr>
        <w:t>tenses, word order, articles, pronouns, linking verbs, plurality, prepositions, and subject-verb agreement. The most dominant errors the students made is</w:t>
      </w:r>
      <w:r w:rsidRPr="00C63A7E">
        <w:rPr>
          <w:rFonts w:asciiTheme="minorHAnsi" w:hAnsiTheme="minorHAnsi" w:cstheme="minorHAnsi"/>
          <w:color w:val="000000"/>
          <w:lang w:val="id-ID"/>
        </w:rPr>
        <w:t xml:space="preserve"> in using </w:t>
      </w:r>
      <w:r w:rsidRPr="00C63A7E">
        <w:rPr>
          <w:rFonts w:asciiTheme="minorHAnsi" w:hAnsiTheme="minorHAnsi" w:cstheme="minorHAnsi"/>
          <w:color w:val="000000"/>
        </w:rPr>
        <w:t>linking verb.</w:t>
      </w:r>
      <w:r w:rsidR="005D254B" w:rsidRPr="00C63A7E">
        <w:rPr>
          <w:rFonts w:asciiTheme="minorHAnsi" w:hAnsiTheme="minorHAnsi" w:cstheme="minorHAnsi"/>
          <w:color w:val="000000"/>
          <w:lang w:val="id-ID"/>
        </w:rPr>
        <w:t xml:space="preserve"> </w:t>
      </w:r>
      <w:r w:rsidR="005D254B" w:rsidRPr="00C63A7E">
        <w:rPr>
          <w:rFonts w:asciiTheme="minorHAnsi" w:hAnsiTheme="minorHAnsi" w:cstheme="minorHAnsi"/>
          <w:color w:val="000000"/>
        </w:rPr>
        <w:t>From the questionnaire, there are some efforts the students do to minimize the interference such as reading English novels</w:t>
      </w:r>
      <w:r w:rsidR="005D254B" w:rsidRPr="00C63A7E">
        <w:rPr>
          <w:rFonts w:asciiTheme="minorHAnsi" w:hAnsiTheme="minorHAnsi" w:cstheme="minorHAnsi"/>
        </w:rPr>
        <w:t>; watching English films; and listening to English songs.</w:t>
      </w:r>
      <w:r w:rsidR="005D254B" w:rsidRPr="00C63A7E">
        <w:rPr>
          <w:rFonts w:asciiTheme="minorHAnsi" w:hAnsiTheme="minorHAnsi" w:cstheme="minorHAnsi"/>
          <w:color w:val="000000"/>
          <w:lang w:val="id-ID"/>
        </w:rPr>
        <w:t xml:space="preserve"> </w:t>
      </w:r>
      <w:r w:rsidR="005D254B" w:rsidRPr="00C63A7E">
        <w:rPr>
          <w:rFonts w:asciiTheme="minorHAnsi" w:hAnsiTheme="minorHAnsi" w:cstheme="minorHAnsi"/>
          <w:color w:val="000000"/>
        </w:rPr>
        <w:t>However, the students still often get confused to understand English grammar because</w:t>
      </w:r>
      <w:r w:rsidR="00DF7573" w:rsidRPr="00C63A7E">
        <w:rPr>
          <w:rFonts w:asciiTheme="minorHAnsi" w:hAnsiTheme="minorHAnsi" w:cstheme="minorHAnsi"/>
          <w:color w:val="000000"/>
          <w:lang w:val="id-ID"/>
        </w:rPr>
        <w:t xml:space="preserve"> they do not </w:t>
      </w:r>
      <w:r w:rsidR="00DF7573" w:rsidRPr="00C63A7E">
        <w:rPr>
          <w:rFonts w:asciiTheme="minorHAnsi" w:hAnsiTheme="minorHAnsi" w:cstheme="minorHAnsi"/>
          <w:color w:val="000000"/>
        </w:rPr>
        <w:t>have good understanding on English grammar</w:t>
      </w:r>
    </w:p>
    <w:p w:rsidR="009D6D21" w:rsidRPr="00C63A7E" w:rsidRDefault="009D6D21" w:rsidP="0085531B">
      <w:pPr>
        <w:spacing w:line="360" w:lineRule="auto"/>
        <w:jc w:val="both"/>
        <w:rPr>
          <w:rFonts w:asciiTheme="minorHAnsi" w:hAnsiTheme="minorHAnsi" w:cstheme="minorHAnsi"/>
          <w:color w:val="000000"/>
          <w:lang w:val="id-ID"/>
        </w:rPr>
      </w:pPr>
    </w:p>
    <w:p w:rsidR="009D6D21" w:rsidRPr="00C63A7E" w:rsidRDefault="009D6D21" w:rsidP="009D6D21">
      <w:pPr>
        <w:pStyle w:val="ListParagraph"/>
        <w:numPr>
          <w:ilvl w:val="0"/>
          <w:numId w:val="2"/>
        </w:numPr>
        <w:spacing w:line="480" w:lineRule="auto"/>
        <w:jc w:val="both"/>
        <w:rPr>
          <w:rFonts w:asciiTheme="minorHAnsi" w:hAnsiTheme="minorHAnsi" w:cstheme="minorHAnsi"/>
          <w:color w:val="000000"/>
          <w:sz w:val="24"/>
          <w:szCs w:val="24"/>
          <w:lang w:val="id-ID"/>
        </w:rPr>
      </w:pPr>
      <w:r w:rsidRPr="00C63A7E">
        <w:rPr>
          <w:rFonts w:asciiTheme="minorHAnsi" w:hAnsiTheme="minorHAnsi" w:cstheme="minorHAnsi"/>
          <w:color w:val="000000"/>
          <w:sz w:val="24"/>
          <w:szCs w:val="24"/>
          <w:lang w:val="id-ID"/>
        </w:rPr>
        <w:t xml:space="preserve">References </w:t>
      </w:r>
    </w:p>
    <w:p w:rsidR="009D6D21" w:rsidRPr="00C63A7E" w:rsidRDefault="009D6D21" w:rsidP="005A1BE9">
      <w:pPr>
        <w:ind w:left="360"/>
        <w:jc w:val="both"/>
        <w:rPr>
          <w:rFonts w:asciiTheme="minorHAnsi" w:hAnsiTheme="minorHAnsi" w:cstheme="minorHAnsi"/>
        </w:rPr>
      </w:pPr>
      <w:r w:rsidRPr="00C63A7E">
        <w:rPr>
          <w:rFonts w:asciiTheme="minorHAnsi" w:hAnsiTheme="minorHAnsi" w:cstheme="minorHAnsi"/>
        </w:rPr>
        <w:t xml:space="preserve">Arikunto, Suharsimi. 2002. </w:t>
      </w:r>
      <w:r w:rsidRPr="00C63A7E">
        <w:rPr>
          <w:rFonts w:asciiTheme="minorHAnsi" w:hAnsiTheme="minorHAnsi" w:cstheme="minorHAnsi"/>
          <w:i/>
        </w:rPr>
        <w:t>Prosedur Penelitian</w:t>
      </w:r>
      <w:r w:rsidRPr="00C63A7E">
        <w:rPr>
          <w:rFonts w:asciiTheme="minorHAnsi" w:hAnsiTheme="minorHAnsi" w:cstheme="minorHAnsi"/>
        </w:rPr>
        <w:t>. Jakarta: Rinake Cipta.</w:t>
      </w:r>
    </w:p>
    <w:p w:rsidR="009D6D21" w:rsidRPr="0064200B" w:rsidRDefault="009D6D21" w:rsidP="0064200B">
      <w:pPr>
        <w:jc w:val="both"/>
        <w:rPr>
          <w:rFonts w:asciiTheme="minorHAnsi" w:hAnsiTheme="minorHAnsi" w:cstheme="minorHAnsi"/>
          <w:color w:val="000000"/>
          <w:lang w:val="id-ID"/>
        </w:rPr>
      </w:pPr>
    </w:p>
    <w:p w:rsidR="009D6D21" w:rsidRPr="00C63A7E" w:rsidRDefault="009D6D21" w:rsidP="005A1BE9">
      <w:pPr>
        <w:ind w:left="1069" w:hanging="709"/>
        <w:jc w:val="both"/>
        <w:rPr>
          <w:rFonts w:asciiTheme="minorHAnsi" w:hAnsiTheme="minorHAnsi" w:cstheme="minorHAnsi"/>
          <w:lang w:eastAsia="id-ID"/>
        </w:rPr>
      </w:pPr>
      <w:r w:rsidRPr="00C63A7E">
        <w:rPr>
          <w:rFonts w:asciiTheme="minorHAnsi" w:hAnsiTheme="minorHAnsi" w:cstheme="minorHAnsi"/>
          <w:lang w:eastAsia="id-ID"/>
        </w:rPr>
        <w:t xml:space="preserve">Chaer, Abdul &amp; Leonie Agustina. 1998. </w:t>
      </w:r>
      <w:r w:rsidRPr="00C63A7E">
        <w:rPr>
          <w:rFonts w:asciiTheme="minorHAnsi" w:hAnsiTheme="minorHAnsi" w:cstheme="minorHAnsi"/>
          <w:i/>
          <w:lang w:eastAsia="id-ID"/>
        </w:rPr>
        <w:t>Sosiolingistik: Perkenalan Awal</w:t>
      </w:r>
      <w:r w:rsidRPr="00C63A7E">
        <w:rPr>
          <w:rFonts w:asciiTheme="minorHAnsi" w:hAnsiTheme="minorHAnsi" w:cstheme="minorHAnsi"/>
          <w:lang w:eastAsia="id-ID"/>
        </w:rPr>
        <w:t>. Jakarta:  Rineka Cipta</w:t>
      </w:r>
    </w:p>
    <w:p w:rsidR="009D6D21" w:rsidRPr="0064200B" w:rsidRDefault="009D6D21" w:rsidP="0064200B">
      <w:pPr>
        <w:jc w:val="both"/>
        <w:rPr>
          <w:rFonts w:asciiTheme="minorHAnsi" w:hAnsiTheme="minorHAnsi" w:cstheme="minorHAnsi"/>
          <w:lang w:val="id-ID" w:eastAsia="id-ID"/>
        </w:rPr>
      </w:pPr>
    </w:p>
    <w:p w:rsidR="009D6D21" w:rsidRPr="00C63A7E" w:rsidRDefault="009D6D21" w:rsidP="005A1BE9">
      <w:pPr>
        <w:ind w:left="1069" w:hanging="709"/>
        <w:jc w:val="both"/>
        <w:rPr>
          <w:rFonts w:asciiTheme="minorHAnsi" w:hAnsiTheme="minorHAnsi" w:cstheme="minorHAnsi"/>
        </w:rPr>
      </w:pPr>
      <w:r w:rsidRPr="00C63A7E">
        <w:rPr>
          <w:rFonts w:asciiTheme="minorHAnsi" w:hAnsiTheme="minorHAnsi" w:cstheme="minorHAnsi"/>
        </w:rPr>
        <w:t xml:space="preserve">Dornyei, Zoltan. 2007. </w:t>
      </w:r>
      <w:r w:rsidRPr="00C63A7E">
        <w:rPr>
          <w:rFonts w:asciiTheme="minorHAnsi" w:hAnsiTheme="minorHAnsi" w:cstheme="minorHAnsi"/>
          <w:i/>
        </w:rPr>
        <w:t xml:space="preserve">Research Method in Applied Linguistics, Qualitative, </w:t>
      </w:r>
      <w:r w:rsidRPr="00C63A7E">
        <w:rPr>
          <w:rFonts w:asciiTheme="minorHAnsi" w:hAnsiTheme="minorHAnsi" w:cstheme="minorHAnsi"/>
          <w:lang w:eastAsia="id-ID"/>
        </w:rPr>
        <w:t>Quantitative</w:t>
      </w:r>
      <w:r w:rsidRPr="00C63A7E">
        <w:rPr>
          <w:rFonts w:asciiTheme="minorHAnsi" w:hAnsiTheme="minorHAnsi" w:cstheme="minorHAnsi"/>
          <w:i/>
        </w:rPr>
        <w:t>, and Mixed Methodologies</w:t>
      </w:r>
      <w:r w:rsidRPr="00C63A7E">
        <w:rPr>
          <w:rFonts w:asciiTheme="minorHAnsi" w:hAnsiTheme="minorHAnsi" w:cstheme="minorHAnsi"/>
        </w:rPr>
        <w:t>. New York: Oxford University Press.</w:t>
      </w:r>
    </w:p>
    <w:p w:rsidR="009D6D21" w:rsidRPr="00C63A7E" w:rsidRDefault="009D6D21" w:rsidP="005A1BE9">
      <w:pPr>
        <w:ind w:left="1069" w:hanging="709"/>
        <w:jc w:val="both"/>
        <w:rPr>
          <w:rFonts w:asciiTheme="minorHAnsi" w:hAnsiTheme="minorHAnsi" w:cstheme="minorHAnsi"/>
        </w:rPr>
      </w:pPr>
    </w:p>
    <w:p w:rsidR="009D6D21" w:rsidRPr="00C63A7E" w:rsidRDefault="009D6D21" w:rsidP="005A1BE9">
      <w:pPr>
        <w:ind w:left="1069" w:hanging="709"/>
        <w:jc w:val="both"/>
        <w:rPr>
          <w:rFonts w:asciiTheme="minorHAnsi" w:hAnsiTheme="minorHAnsi" w:cstheme="minorHAnsi"/>
        </w:rPr>
      </w:pPr>
      <w:r w:rsidRPr="00C63A7E">
        <w:rPr>
          <w:rFonts w:asciiTheme="minorHAnsi" w:hAnsiTheme="minorHAnsi" w:cstheme="minorHAnsi"/>
        </w:rPr>
        <w:t xml:space="preserve">Ellis, R. 1994. </w:t>
      </w:r>
      <w:r w:rsidRPr="00C63A7E">
        <w:rPr>
          <w:rFonts w:asciiTheme="minorHAnsi" w:hAnsiTheme="minorHAnsi" w:cstheme="minorHAnsi"/>
          <w:i/>
        </w:rPr>
        <w:t>The study of Second Language Acquisition</w:t>
      </w:r>
      <w:r w:rsidRPr="00C63A7E">
        <w:rPr>
          <w:rFonts w:asciiTheme="minorHAnsi" w:hAnsiTheme="minorHAnsi" w:cstheme="minorHAnsi"/>
        </w:rPr>
        <w:t>. Oxford: Oxford   University Press.</w:t>
      </w:r>
    </w:p>
    <w:p w:rsidR="009D6D21" w:rsidRPr="00C63A7E" w:rsidRDefault="009D6D21" w:rsidP="005A1BE9">
      <w:pPr>
        <w:ind w:left="1069" w:hanging="709"/>
        <w:jc w:val="both"/>
        <w:rPr>
          <w:rFonts w:asciiTheme="minorHAnsi" w:hAnsiTheme="minorHAnsi" w:cstheme="minorHAnsi"/>
        </w:rPr>
      </w:pPr>
    </w:p>
    <w:p w:rsidR="009D6D21" w:rsidRPr="00C63A7E" w:rsidRDefault="009D6D21" w:rsidP="005A1BE9">
      <w:pPr>
        <w:ind w:left="1069" w:hanging="709"/>
        <w:jc w:val="both"/>
        <w:rPr>
          <w:rFonts w:asciiTheme="minorHAnsi" w:hAnsiTheme="minorHAnsi" w:cstheme="minorHAnsi"/>
        </w:rPr>
      </w:pPr>
      <w:r w:rsidRPr="00C63A7E">
        <w:rPr>
          <w:rFonts w:asciiTheme="minorHAnsi" w:hAnsiTheme="minorHAnsi" w:cstheme="minorHAnsi"/>
        </w:rPr>
        <w:t xml:space="preserve">Harmer, J.P. (1990). Bilinguality and Bilingualism. New York: Cambridge </w:t>
      </w:r>
      <w:r w:rsidRPr="00C63A7E">
        <w:rPr>
          <w:rFonts w:asciiTheme="minorHAnsi" w:hAnsiTheme="minorHAnsi" w:cstheme="minorHAnsi"/>
          <w:lang w:eastAsia="id-ID"/>
        </w:rPr>
        <w:t>University</w:t>
      </w:r>
      <w:r w:rsidRPr="00C63A7E">
        <w:rPr>
          <w:rFonts w:asciiTheme="minorHAnsi" w:hAnsiTheme="minorHAnsi" w:cstheme="minorHAnsi"/>
        </w:rPr>
        <w:t xml:space="preserve"> Press.</w:t>
      </w:r>
    </w:p>
    <w:p w:rsidR="009D6D21" w:rsidRPr="00EF357D" w:rsidRDefault="009D6D21" w:rsidP="00EF357D">
      <w:pPr>
        <w:jc w:val="both"/>
        <w:rPr>
          <w:rFonts w:asciiTheme="minorHAnsi" w:hAnsiTheme="minorHAnsi" w:cstheme="minorHAnsi"/>
          <w:lang w:val="id-ID"/>
        </w:rPr>
      </w:pPr>
    </w:p>
    <w:p w:rsidR="00EF357D" w:rsidRDefault="009D6D21" w:rsidP="0064200B">
      <w:pPr>
        <w:ind w:left="1069" w:hanging="709"/>
        <w:jc w:val="both"/>
        <w:rPr>
          <w:rFonts w:asciiTheme="minorHAnsi" w:hAnsiTheme="minorHAnsi" w:cstheme="minorHAnsi"/>
          <w:lang w:val="id-ID"/>
        </w:rPr>
      </w:pPr>
      <w:r w:rsidRPr="00C63A7E">
        <w:rPr>
          <w:rFonts w:asciiTheme="minorHAnsi" w:hAnsiTheme="minorHAnsi" w:cstheme="minorHAnsi"/>
        </w:rPr>
        <w:t xml:space="preserve">Krashen, stephen D. 2002. </w:t>
      </w:r>
      <w:r w:rsidRPr="00C63A7E">
        <w:rPr>
          <w:rFonts w:asciiTheme="minorHAnsi" w:hAnsiTheme="minorHAnsi" w:cstheme="minorHAnsi"/>
          <w:i/>
        </w:rPr>
        <w:t>Second Language Acquisition and Second Language Learning</w:t>
      </w:r>
      <w:r w:rsidRPr="00C63A7E">
        <w:rPr>
          <w:rFonts w:asciiTheme="minorHAnsi" w:hAnsiTheme="minorHAnsi" w:cstheme="minorHAnsi"/>
        </w:rPr>
        <w:t>. California: Pergamon Press Inc.</w:t>
      </w:r>
    </w:p>
    <w:p w:rsidR="0064200B" w:rsidRPr="0064200B" w:rsidRDefault="0064200B" w:rsidP="0064200B">
      <w:pPr>
        <w:ind w:left="1069" w:hanging="709"/>
        <w:jc w:val="both"/>
        <w:rPr>
          <w:rFonts w:asciiTheme="minorHAnsi" w:hAnsiTheme="minorHAnsi" w:cstheme="minorHAnsi"/>
          <w:lang w:val="id-ID"/>
        </w:rPr>
      </w:pPr>
    </w:p>
    <w:p w:rsidR="009D6D21" w:rsidRPr="00FF2C6A" w:rsidRDefault="009D6D21" w:rsidP="005A1BE9">
      <w:pPr>
        <w:ind w:left="1069" w:hanging="709"/>
        <w:jc w:val="both"/>
        <w:rPr>
          <w:rFonts w:asciiTheme="minorHAnsi" w:hAnsiTheme="minorHAnsi" w:cstheme="minorHAnsi"/>
          <w:lang w:val="id-ID"/>
        </w:rPr>
      </w:pPr>
      <w:r w:rsidRPr="00C63A7E">
        <w:rPr>
          <w:rFonts w:asciiTheme="minorHAnsi" w:hAnsiTheme="minorHAnsi" w:cstheme="minorHAnsi"/>
        </w:rPr>
        <w:t xml:space="preserve">Saville, muriel. 2006. </w:t>
      </w:r>
      <w:r w:rsidRPr="00C63A7E">
        <w:rPr>
          <w:rFonts w:asciiTheme="minorHAnsi" w:hAnsiTheme="minorHAnsi" w:cstheme="minorHAnsi"/>
          <w:i/>
        </w:rPr>
        <w:t>Introducing second language acquisition</w:t>
      </w:r>
      <w:r w:rsidRPr="00C63A7E">
        <w:rPr>
          <w:rFonts w:asciiTheme="minorHAnsi" w:hAnsiTheme="minorHAnsi" w:cstheme="minorHAnsi"/>
        </w:rPr>
        <w:t>. Cambridge: university press</w:t>
      </w:r>
      <w:r w:rsidR="00FF2C6A">
        <w:rPr>
          <w:rFonts w:asciiTheme="minorHAnsi" w:hAnsiTheme="minorHAnsi" w:cstheme="minorHAnsi"/>
          <w:lang w:val="id-ID"/>
        </w:rPr>
        <w:t>.</w:t>
      </w:r>
    </w:p>
    <w:p w:rsidR="0070274A" w:rsidRPr="00FF2C6A" w:rsidRDefault="0070274A" w:rsidP="00FF2C6A">
      <w:pPr>
        <w:pStyle w:val="NormalWeb"/>
        <w:spacing w:line="360" w:lineRule="auto"/>
        <w:jc w:val="both"/>
        <w:rPr>
          <w:rFonts w:asciiTheme="minorHAnsi" w:hAnsiTheme="minorHAnsi" w:cstheme="minorHAnsi"/>
        </w:rPr>
      </w:pPr>
    </w:p>
    <w:sectPr w:rsidR="0070274A" w:rsidRPr="00FF2C6A" w:rsidSect="0070274A">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945B3"/>
    <w:multiLevelType w:val="hybridMultilevel"/>
    <w:tmpl w:val="BC56B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1D02704"/>
    <w:multiLevelType w:val="hybridMultilevel"/>
    <w:tmpl w:val="957417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B497DB3"/>
    <w:multiLevelType w:val="hybridMultilevel"/>
    <w:tmpl w:val="C726B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70274A"/>
    <w:rsid w:val="00011DCD"/>
    <w:rsid w:val="000220BE"/>
    <w:rsid w:val="00022EB1"/>
    <w:rsid w:val="00023B12"/>
    <w:rsid w:val="00036BD9"/>
    <w:rsid w:val="00043C0A"/>
    <w:rsid w:val="00045C4E"/>
    <w:rsid w:val="000461C7"/>
    <w:rsid w:val="000471CD"/>
    <w:rsid w:val="0005544E"/>
    <w:rsid w:val="00055F7B"/>
    <w:rsid w:val="00057DFF"/>
    <w:rsid w:val="00062492"/>
    <w:rsid w:val="0006551E"/>
    <w:rsid w:val="00073D26"/>
    <w:rsid w:val="00075377"/>
    <w:rsid w:val="0008397F"/>
    <w:rsid w:val="00086ADE"/>
    <w:rsid w:val="000A2AE5"/>
    <w:rsid w:val="000B0458"/>
    <w:rsid w:val="000B494F"/>
    <w:rsid w:val="000B509E"/>
    <w:rsid w:val="000B601F"/>
    <w:rsid w:val="000C0494"/>
    <w:rsid w:val="000C74A0"/>
    <w:rsid w:val="000D1F97"/>
    <w:rsid w:val="000E02B6"/>
    <w:rsid w:val="000E0481"/>
    <w:rsid w:val="000F3A6B"/>
    <w:rsid w:val="000F6F27"/>
    <w:rsid w:val="0010223C"/>
    <w:rsid w:val="00102669"/>
    <w:rsid w:val="0010470D"/>
    <w:rsid w:val="00104F59"/>
    <w:rsid w:val="0010649E"/>
    <w:rsid w:val="00110B36"/>
    <w:rsid w:val="00110C51"/>
    <w:rsid w:val="001227C3"/>
    <w:rsid w:val="00123EC8"/>
    <w:rsid w:val="001251D9"/>
    <w:rsid w:val="001253BB"/>
    <w:rsid w:val="00126238"/>
    <w:rsid w:val="00127B0F"/>
    <w:rsid w:val="00146280"/>
    <w:rsid w:val="00147066"/>
    <w:rsid w:val="001510CB"/>
    <w:rsid w:val="00151D64"/>
    <w:rsid w:val="00154273"/>
    <w:rsid w:val="001546FC"/>
    <w:rsid w:val="001607DE"/>
    <w:rsid w:val="00160D0D"/>
    <w:rsid w:val="00167E20"/>
    <w:rsid w:val="00170E32"/>
    <w:rsid w:val="00176F8D"/>
    <w:rsid w:val="00181782"/>
    <w:rsid w:val="001868F0"/>
    <w:rsid w:val="00196730"/>
    <w:rsid w:val="001A2DEE"/>
    <w:rsid w:val="001A7A37"/>
    <w:rsid w:val="001B1A13"/>
    <w:rsid w:val="001B2F58"/>
    <w:rsid w:val="001B387A"/>
    <w:rsid w:val="001B5A5F"/>
    <w:rsid w:val="001B6D3C"/>
    <w:rsid w:val="001C5BA8"/>
    <w:rsid w:val="001D319E"/>
    <w:rsid w:val="001D37FD"/>
    <w:rsid w:val="001D3D26"/>
    <w:rsid w:val="001D4C8D"/>
    <w:rsid w:val="001D62BC"/>
    <w:rsid w:val="001E7DCB"/>
    <w:rsid w:val="001F001F"/>
    <w:rsid w:val="001F3A57"/>
    <w:rsid w:val="001F7B83"/>
    <w:rsid w:val="00221501"/>
    <w:rsid w:val="00221F55"/>
    <w:rsid w:val="002235DF"/>
    <w:rsid w:val="00231FFA"/>
    <w:rsid w:val="00232D66"/>
    <w:rsid w:val="002352B7"/>
    <w:rsid w:val="00235691"/>
    <w:rsid w:val="0024104F"/>
    <w:rsid w:val="002453AA"/>
    <w:rsid w:val="002475ED"/>
    <w:rsid w:val="0025035D"/>
    <w:rsid w:val="00250F09"/>
    <w:rsid w:val="0025548D"/>
    <w:rsid w:val="00255EC8"/>
    <w:rsid w:val="0025713E"/>
    <w:rsid w:val="00262C73"/>
    <w:rsid w:val="0026445C"/>
    <w:rsid w:val="00271648"/>
    <w:rsid w:val="00271A31"/>
    <w:rsid w:val="00273001"/>
    <w:rsid w:val="00273C0C"/>
    <w:rsid w:val="00275C3E"/>
    <w:rsid w:val="00281F0E"/>
    <w:rsid w:val="00282488"/>
    <w:rsid w:val="0028349F"/>
    <w:rsid w:val="002871F0"/>
    <w:rsid w:val="0029479F"/>
    <w:rsid w:val="002949D3"/>
    <w:rsid w:val="002A1E21"/>
    <w:rsid w:val="002A2F76"/>
    <w:rsid w:val="002A311C"/>
    <w:rsid w:val="002A791D"/>
    <w:rsid w:val="002B22E6"/>
    <w:rsid w:val="002C03FA"/>
    <w:rsid w:val="002C3C90"/>
    <w:rsid w:val="002C44BE"/>
    <w:rsid w:val="002C58BA"/>
    <w:rsid w:val="002D418E"/>
    <w:rsid w:val="002E272C"/>
    <w:rsid w:val="002E46AE"/>
    <w:rsid w:val="002F15AC"/>
    <w:rsid w:val="002F7F1C"/>
    <w:rsid w:val="00300BF7"/>
    <w:rsid w:val="00301A7D"/>
    <w:rsid w:val="00301ADB"/>
    <w:rsid w:val="00312C71"/>
    <w:rsid w:val="00315A6D"/>
    <w:rsid w:val="00322C3E"/>
    <w:rsid w:val="00322D35"/>
    <w:rsid w:val="0033096E"/>
    <w:rsid w:val="00330EBB"/>
    <w:rsid w:val="003329EE"/>
    <w:rsid w:val="003349E3"/>
    <w:rsid w:val="00341397"/>
    <w:rsid w:val="00342189"/>
    <w:rsid w:val="003421DD"/>
    <w:rsid w:val="0034293C"/>
    <w:rsid w:val="00342C6F"/>
    <w:rsid w:val="00347B33"/>
    <w:rsid w:val="00351B01"/>
    <w:rsid w:val="003540BC"/>
    <w:rsid w:val="00357CA1"/>
    <w:rsid w:val="00364D2E"/>
    <w:rsid w:val="00376700"/>
    <w:rsid w:val="00376ABA"/>
    <w:rsid w:val="00376C54"/>
    <w:rsid w:val="00376C70"/>
    <w:rsid w:val="00376D3E"/>
    <w:rsid w:val="00383569"/>
    <w:rsid w:val="003841A7"/>
    <w:rsid w:val="003846B9"/>
    <w:rsid w:val="0039448F"/>
    <w:rsid w:val="003979F3"/>
    <w:rsid w:val="003A116F"/>
    <w:rsid w:val="003B02EB"/>
    <w:rsid w:val="003B03BD"/>
    <w:rsid w:val="003B03CB"/>
    <w:rsid w:val="003B0DEF"/>
    <w:rsid w:val="003B11B5"/>
    <w:rsid w:val="003B36E5"/>
    <w:rsid w:val="003B439D"/>
    <w:rsid w:val="003B58F4"/>
    <w:rsid w:val="003B7C4A"/>
    <w:rsid w:val="003C7502"/>
    <w:rsid w:val="003D395E"/>
    <w:rsid w:val="003D4467"/>
    <w:rsid w:val="003D5045"/>
    <w:rsid w:val="003D6680"/>
    <w:rsid w:val="003E0ACF"/>
    <w:rsid w:val="003E1A1C"/>
    <w:rsid w:val="003E3A51"/>
    <w:rsid w:val="003E663E"/>
    <w:rsid w:val="003F05A4"/>
    <w:rsid w:val="003F3CAB"/>
    <w:rsid w:val="00400056"/>
    <w:rsid w:val="00400382"/>
    <w:rsid w:val="004005E2"/>
    <w:rsid w:val="00402103"/>
    <w:rsid w:val="00402B52"/>
    <w:rsid w:val="00404738"/>
    <w:rsid w:val="0040682A"/>
    <w:rsid w:val="00410F1C"/>
    <w:rsid w:val="00410FCC"/>
    <w:rsid w:val="00412688"/>
    <w:rsid w:val="00412E66"/>
    <w:rsid w:val="004130A2"/>
    <w:rsid w:val="0041333D"/>
    <w:rsid w:val="00414416"/>
    <w:rsid w:val="00417361"/>
    <w:rsid w:val="004173FD"/>
    <w:rsid w:val="00421053"/>
    <w:rsid w:val="00421F56"/>
    <w:rsid w:val="00422BF1"/>
    <w:rsid w:val="00423C18"/>
    <w:rsid w:val="00426645"/>
    <w:rsid w:val="00430847"/>
    <w:rsid w:val="004343C3"/>
    <w:rsid w:val="00434FC2"/>
    <w:rsid w:val="00442D63"/>
    <w:rsid w:val="00453F15"/>
    <w:rsid w:val="004558EF"/>
    <w:rsid w:val="00460842"/>
    <w:rsid w:val="004627D3"/>
    <w:rsid w:val="00463DE8"/>
    <w:rsid w:val="00472E1A"/>
    <w:rsid w:val="00475D6E"/>
    <w:rsid w:val="00483CFE"/>
    <w:rsid w:val="004919CB"/>
    <w:rsid w:val="0049225E"/>
    <w:rsid w:val="004922FB"/>
    <w:rsid w:val="004A54D6"/>
    <w:rsid w:val="004A6B91"/>
    <w:rsid w:val="004B0C11"/>
    <w:rsid w:val="004B23BE"/>
    <w:rsid w:val="004C0A12"/>
    <w:rsid w:val="004C1BE0"/>
    <w:rsid w:val="004C7DE0"/>
    <w:rsid w:val="004D253B"/>
    <w:rsid w:val="004D4B46"/>
    <w:rsid w:val="004E1CBD"/>
    <w:rsid w:val="004E2D82"/>
    <w:rsid w:val="004E36D4"/>
    <w:rsid w:val="004E793F"/>
    <w:rsid w:val="004F03B1"/>
    <w:rsid w:val="004F3B4D"/>
    <w:rsid w:val="004F45C1"/>
    <w:rsid w:val="004F72DE"/>
    <w:rsid w:val="00500AD9"/>
    <w:rsid w:val="0050102D"/>
    <w:rsid w:val="00503114"/>
    <w:rsid w:val="0050419E"/>
    <w:rsid w:val="00506715"/>
    <w:rsid w:val="00512FD0"/>
    <w:rsid w:val="005133B9"/>
    <w:rsid w:val="00520C78"/>
    <w:rsid w:val="00523BC0"/>
    <w:rsid w:val="005256CA"/>
    <w:rsid w:val="00526DE0"/>
    <w:rsid w:val="0053086F"/>
    <w:rsid w:val="00532EDE"/>
    <w:rsid w:val="00537309"/>
    <w:rsid w:val="005411A9"/>
    <w:rsid w:val="005420CE"/>
    <w:rsid w:val="00542153"/>
    <w:rsid w:val="00544814"/>
    <w:rsid w:val="00545593"/>
    <w:rsid w:val="00551EB4"/>
    <w:rsid w:val="00560B3A"/>
    <w:rsid w:val="0056284A"/>
    <w:rsid w:val="005703A3"/>
    <w:rsid w:val="005747B5"/>
    <w:rsid w:val="00576144"/>
    <w:rsid w:val="00577321"/>
    <w:rsid w:val="00581B95"/>
    <w:rsid w:val="005841CC"/>
    <w:rsid w:val="005869AC"/>
    <w:rsid w:val="00595C0F"/>
    <w:rsid w:val="0059676F"/>
    <w:rsid w:val="005970BB"/>
    <w:rsid w:val="005A15B3"/>
    <w:rsid w:val="005A1988"/>
    <w:rsid w:val="005A1BE9"/>
    <w:rsid w:val="005A28FB"/>
    <w:rsid w:val="005A37DC"/>
    <w:rsid w:val="005A4C9B"/>
    <w:rsid w:val="005A515F"/>
    <w:rsid w:val="005A7716"/>
    <w:rsid w:val="005B1FE9"/>
    <w:rsid w:val="005B7B7D"/>
    <w:rsid w:val="005C2392"/>
    <w:rsid w:val="005C5DA0"/>
    <w:rsid w:val="005C5F10"/>
    <w:rsid w:val="005D0A9B"/>
    <w:rsid w:val="005D14DE"/>
    <w:rsid w:val="005D2202"/>
    <w:rsid w:val="005D254B"/>
    <w:rsid w:val="005D2635"/>
    <w:rsid w:val="005D312A"/>
    <w:rsid w:val="005D3BEB"/>
    <w:rsid w:val="005D5A6A"/>
    <w:rsid w:val="005E1336"/>
    <w:rsid w:val="005E3518"/>
    <w:rsid w:val="005F0942"/>
    <w:rsid w:val="005F2463"/>
    <w:rsid w:val="005F3B4D"/>
    <w:rsid w:val="005F4184"/>
    <w:rsid w:val="005F4369"/>
    <w:rsid w:val="005F5F38"/>
    <w:rsid w:val="005F7DDD"/>
    <w:rsid w:val="00603101"/>
    <w:rsid w:val="00603FF0"/>
    <w:rsid w:val="00604BDC"/>
    <w:rsid w:val="00605F2C"/>
    <w:rsid w:val="006101D6"/>
    <w:rsid w:val="00612FEB"/>
    <w:rsid w:val="00615FA2"/>
    <w:rsid w:val="00616028"/>
    <w:rsid w:val="0061752A"/>
    <w:rsid w:val="0062082C"/>
    <w:rsid w:val="006221BF"/>
    <w:rsid w:val="00623A21"/>
    <w:rsid w:val="00624496"/>
    <w:rsid w:val="00626AC4"/>
    <w:rsid w:val="0062757A"/>
    <w:rsid w:val="00630371"/>
    <w:rsid w:val="00637948"/>
    <w:rsid w:val="006415F3"/>
    <w:rsid w:val="00641A49"/>
    <w:rsid w:val="0064200B"/>
    <w:rsid w:val="00650FBC"/>
    <w:rsid w:val="00662432"/>
    <w:rsid w:val="00663025"/>
    <w:rsid w:val="00663E43"/>
    <w:rsid w:val="00670051"/>
    <w:rsid w:val="006705F1"/>
    <w:rsid w:val="006751E8"/>
    <w:rsid w:val="00675A8A"/>
    <w:rsid w:val="00680C75"/>
    <w:rsid w:val="0068222E"/>
    <w:rsid w:val="00682F69"/>
    <w:rsid w:val="00686CA5"/>
    <w:rsid w:val="00687783"/>
    <w:rsid w:val="006A0E36"/>
    <w:rsid w:val="006A10F3"/>
    <w:rsid w:val="006A2F1F"/>
    <w:rsid w:val="006A32E8"/>
    <w:rsid w:val="006B342A"/>
    <w:rsid w:val="006B5FA2"/>
    <w:rsid w:val="006B7C65"/>
    <w:rsid w:val="006D5609"/>
    <w:rsid w:val="006E1CEC"/>
    <w:rsid w:val="006E339D"/>
    <w:rsid w:val="006E6E20"/>
    <w:rsid w:val="006E7AA8"/>
    <w:rsid w:val="006F076D"/>
    <w:rsid w:val="006F41F0"/>
    <w:rsid w:val="006F4E2B"/>
    <w:rsid w:val="006F5817"/>
    <w:rsid w:val="006F6B3D"/>
    <w:rsid w:val="00700B58"/>
    <w:rsid w:val="00701812"/>
    <w:rsid w:val="00701F48"/>
    <w:rsid w:val="0070274A"/>
    <w:rsid w:val="00702B5C"/>
    <w:rsid w:val="007044D3"/>
    <w:rsid w:val="0071183D"/>
    <w:rsid w:val="00711E37"/>
    <w:rsid w:val="0071216A"/>
    <w:rsid w:val="00715974"/>
    <w:rsid w:val="00715D40"/>
    <w:rsid w:val="007318EB"/>
    <w:rsid w:val="00734F68"/>
    <w:rsid w:val="00742781"/>
    <w:rsid w:val="00742CFB"/>
    <w:rsid w:val="007439C3"/>
    <w:rsid w:val="00747932"/>
    <w:rsid w:val="007510D1"/>
    <w:rsid w:val="00753095"/>
    <w:rsid w:val="007550B0"/>
    <w:rsid w:val="007566BF"/>
    <w:rsid w:val="007574B9"/>
    <w:rsid w:val="007576CA"/>
    <w:rsid w:val="00760F93"/>
    <w:rsid w:val="00762730"/>
    <w:rsid w:val="00770C61"/>
    <w:rsid w:val="00780234"/>
    <w:rsid w:val="007878A3"/>
    <w:rsid w:val="007A0454"/>
    <w:rsid w:val="007A189A"/>
    <w:rsid w:val="007A45DC"/>
    <w:rsid w:val="007A6BF9"/>
    <w:rsid w:val="007B2BEF"/>
    <w:rsid w:val="007B3113"/>
    <w:rsid w:val="007B6330"/>
    <w:rsid w:val="007B6C52"/>
    <w:rsid w:val="007C03C0"/>
    <w:rsid w:val="007C4759"/>
    <w:rsid w:val="007C5562"/>
    <w:rsid w:val="007C785C"/>
    <w:rsid w:val="007D01A1"/>
    <w:rsid w:val="007D0AC2"/>
    <w:rsid w:val="007D18AA"/>
    <w:rsid w:val="007D5BB5"/>
    <w:rsid w:val="007D60B1"/>
    <w:rsid w:val="007D6FE2"/>
    <w:rsid w:val="007E0059"/>
    <w:rsid w:val="007E5191"/>
    <w:rsid w:val="007E73FE"/>
    <w:rsid w:val="007F5450"/>
    <w:rsid w:val="007F691B"/>
    <w:rsid w:val="00811D5F"/>
    <w:rsid w:val="0081535F"/>
    <w:rsid w:val="00816676"/>
    <w:rsid w:val="00823717"/>
    <w:rsid w:val="0082748C"/>
    <w:rsid w:val="00831AAB"/>
    <w:rsid w:val="008350D4"/>
    <w:rsid w:val="00836DB6"/>
    <w:rsid w:val="00844189"/>
    <w:rsid w:val="00853D94"/>
    <w:rsid w:val="0085463C"/>
    <w:rsid w:val="0085531B"/>
    <w:rsid w:val="00861C57"/>
    <w:rsid w:val="008648FA"/>
    <w:rsid w:val="00864FE8"/>
    <w:rsid w:val="00871BCD"/>
    <w:rsid w:val="00872982"/>
    <w:rsid w:val="00873441"/>
    <w:rsid w:val="00874915"/>
    <w:rsid w:val="008767EE"/>
    <w:rsid w:val="00880290"/>
    <w:rsid w:val="00880EAE"/>
    <w:rsid w:val="00883331"/>
    <w:rsid w:val="0089532F"/>
    <w:rsid w:val="00896DC6"/>
    <w:rsid w:val="008A3591"/>
    <w:rsid w:val="008B5148"/>
    <w:rsid w:val="008C1667"/>
    <w:rsid w:val="008C5B54"/>
    <w:rsid w:val="008D0AD1"/>
    <w:rsid w:val="008D2460"/>
    <w:rsid w:val="008E1C09"/>
    <w:rsid w:val="008E1CAA"/>
    <w:rsid w:val="008E6327"/>
    <w:rsid w:val="008F7683"/>
    <w:rsid w:val="009027C7"/>
    <w:rsid w:val="00904C7C"/>
    <w:rsid w:val="00906492"/>
    <w:rsid w:val="009074FB"/>
    <w:rsid w:val="0091081D"/>
    <w:rsid w:val="00915025"/>
    <w:rsid w:val="00916607"/>
    <w:rsid w:val="009204F9"/>
    <w:rsid w:val="00920B34"/>
    <w:rsid w:val="00927BCA"/>
    <w:rsid w:val="0093173E"/>
    <w:rsid w:val="00936343"/>
    <w:rsid w:val="00940302"/>
    <w:rsid w:val="0094206B"/>
    <w:rsid w:val="00944E53"/>
    <w:rsid w:val="009470C8"/>
    <w:rsid w:val="00950CE3"/>
    <w:rsid w:val="00956B5C"/>
    <w:rsid w:val="00960C0A"/>
    <w:rsid w:val="00962B7D"/>
    <w:rsid w:val="00963B3F"/>
    <w:rsid w:val="00963D0C"/>
    <w:rsid w:val="0096518C"/>
    <w:rsid w:val="00965DD2"/>
    <w:rsid w:val="00966A06"/>
    <w:rsid w:val="00972D7B"/>
    <w:rsid w:val="009759D8"/>
    <w:rsid w:val="009776D4"/>
    <w:rsid w:val="00980227"/>
    <w:rsid w:val="00981A66"/>
    <w:rsid w:val="00982345"/>
    <w:rsid w:val="009879F0"/>
    <w:rsid w:val="00987C45"/>
    <w:rsid w:val="00995A8C"/>
    <w:rsid w:val="009A0C9B"/>
    <w:rsid w:val="009A0D05"/>
    <w:rsid w:val="009A4705"/>
    <w:rsid w:val="009B6175"/>
    <w:rsid w:val="009D4B6B"/>
    <w:rsid w:val="009D529D"/>
    <w:rsid w:val="009D6D21"/>
    <w:rsid w:val="009E02C0"/>
    <w:rsid w:val="009E61AF"/>
    <w:rsid w:val="009E7531"/>
    <w:rsid w:val="009E77A6"/>
    <w:rsid w:val="009F1970"/>
    <w:rsid w:val="00A00A14"/>
    <w:rsid w:val="00A01B17"/>
    <w:rsid w:val="00A020B5"/>
    <w:rsid w:val="00A103E0"/>
    <w:rsid w:val="00A10DB7"/>
    <w:rsid w:val="00A113C0"/>
    <w:rsid w:val="00A140E5"/>
    <w:rsid w:val="00A2187B"/>
    <w:rsid w:val="00A23FBC"/>
    <w:rsid w:val="00A24DE0"/>
    <w:rsid w:val="00A308E1"/>
    <w:rsid w:val="00A3227D"/>
    <w:rsid w:val="00A32E6F"/>
    <w:rsid w:val="00A33D48"/>
    <w:rsid w:val="00A34A5A"/>
    <w:rsid w:val="00A35400"/>
    <w:rsid w:val="00A35650"/>
    <w:rsid w:val="00A3641F"/>
    <w:rsid w:val="00A3681A"/>
    <w:rsid w:val="00A414F5"/>
    <w:rsid w:val="00A4210F"/>
    <w:rsid w:val="00A4366A"/>
    <w:rsid w:val="00A4459D"/>
    <w:rsid w:val="00A45D59"/>
    <w:rsid w:val="00A53980"/>
    <w:rsid w:val="00A706F7"/>
    <w:rsid w:val="00A70A2F"/>
    <w:rsid w:val="00A75E61"/>
    <w:rsid w:val="00A76D2E"/>
    <w:rsid w:val="00A80CFD"/>
    <w:rsid w:val="00A832C9"/>
    <w:rsid w:val="00A94546"/>
    <w:rsid w:val="00A97879"/>
    <w:rsid w:val="00AA1029"/>
    <w:rsid w:val="00AA1DAC"/>
    <w:rsid w:val="00AA374F"/>
    <w:rsid w:val="00AA38B3"/>
    <w:rsid w:val="00AA6666"/>
    <w:rsid w:val="00AB19AE"/>
    <w:rsid w:val="00AB2198"/>
    <w:rsid w:val="00AC04F4"/>
    <w:rsid w:val="00AC6A57"/>
    <w:rsid w:val="00AD12D3"/>
    <w:rsid w:val="00AD3E4C"/>
    <w:rsid w:val="00AE2F15"/>
    <w:rsid w:val="00AE3F92"/>
    <w:rsid w:val="00AE5874"/>
    <w:rsid w:val="00AE6B9A"/>
    <w:rsid w:val="00AF3503"/>
    <w:rsid w:val="00AF3D14"/>
    <w:rsid w:val="00B01025"/>
    <w:rsid w:val="00B035F8"/>
    <w:rsid w:val="00B03EBD"/>
    <w:rsid w:val="00B10081"/>
    <w:rsid w:val="00B118E9"/>
    <w:rsid w:val="00B1211C"/>
    <w:rsid w:val="00B121CD"/>
    <w:rsid w:val="00B1265D"/>
    <w:rsid w:val="00B13042"/>
    <w:rsid w:val="00B15A9C"/>
    <w:rsid w:val="00B16ACA"/>
    <w:rsid w:val="00B23A29"/>
    <w:rsid w:val="00B23BC5"/>
    <w:rsid w:val="00B31B9C"/>
    <w:rsid w:val="00B31F77"/>
    <w:rsid w:val="00B3234F"/>
    <w:rsid w:val="00B37E3B"/>
    <w:rsid w:val="00B40EE9"/>
    <w:rsid w:val="00B45C26"/>
    <w:rsid w:val="00B47F2F"/>
    <w:rsid w:val="00B51E77"/>
    <w:rsid w:val="00B523EE"/>
    <w:rsid w:val="00B52608"/>
    <w:rsid w:val="00B6278A"/>
    <w:rsid w:val="00B63D92"/>
    <w:rsid w:val="00B64377"/>
    <w:rsid w:val="00B66216"/>
    <w:rsid w:val="00B722D5"/>
    <w:rsid w:val="00B729A8"/>
    <w:rsid w:val="00B74434"/>
    <w:rsid w:val="00B807B0"/>
    <w:rsid w:val="00B814F7"/>
    <w:rsid w:val="00B84944"/>
    <w:rsid w:val="00B84E35"/>
    <w:rsid w:val="00B87B1F"/>
    <w:rsid w:val="00B97874"/>
    <w:rsid w:val="00BA52AA"/>
    <w:rsid w:val="00BA5F9D"/>
    <w:rsid w:val="00BB03FA"/>
    <w:rsid w:val="00BB1BDE"/>
    <w:rsid w:val="00BB6AB9"/>
    <w:rsid w:val="00BC017F"/>
    <w:rsid w:val="00BC556F"/>
    <w:rsid w:val="00BD2C06"/>
    <w:rsid w:val="00BE3EBF"/>
    <w:rsid w:val="00BE411F"/>
    <w:rsid w:val="00BE53CD"/>
    <w:rsid w:val="00BF07D8"/>
    <w:rsid w:val="00BF3702"/>
    <w:rsid w:val="00BF7394"/>
    <w:rsid w:val="00C001AF"/>
    <w:rsid w:val="00C0458C"/>
    <w:rsid w:val="00C0740F"/>
    <w:rsid w:val="00C117AB"/>
    <w:rsid w:val="00C11EAD"/>
    <w:rsid w:val="00C12762"/>
    <w:rsid w:val="00C14A91"/>
    <w:rsid w:val="00C20054"/>
    <w:rsid w:val="00C23ED3"/>
    <w:rsid w:val="00C31D34"/>
    <w:rsid w:val="00C32446"/>
    <w:rsid w:val="00C34420"/>
    <w:rsid w:val="00C41DB9"/>
    <w:rsid w:val="00C428CC"/>
    <w:rsid w:val="00C45768"/>
    <w:rsid w:val="00C53C1D"/>
    <w:rsid w:val="00C60F6F"/>
    <w:rsid w:val="00C63A7E"/>
    <w:rsid w:val="00C70A19"/>
    <w:rsid w:val="00C71AD6"/>
    <w:rsid w:val="00C75371"/>
    <w:rsid w:val="00C75A51"/>
    <w:rsid w:val="00C7620F"/>
    <w:rsid w:val="00C76306"/>
    <w:rsid w:val="00C80434"/>
    <w:rsid w:val="00C8321E"/>
    <w:rsid w:val="00C84253"/>
    <w:rsid w:val="00C859D8"/>
    <w:rsid w:val="00C900E3"/>
    <w:rsid w:val="00C91CA4"/>
    <w:rsid w:val="00C9623D"/>
    <w:rsid w:val="00CA27B6"/>
    <w:rsid w:val="00CA7274"/>
    <w:rsid w:val="00CB10CC"/>
    <w:rsid w:val="00CB26D1"/>
    <w:rsid w:val="00CC435C"/>
    <w:rsid w:val="00CC5FBA"/>
    <w:rsid w:val="00CD0E3A"/>
    <w:rsid w:val="00CD15FD"/>
    <w:rsid w:val="00CD2136"/>
    <w:rsid w:val="00CE4C09"/>
    <w:rsid w:val="00CE75C1"/>
    <w:rsid w:val="00CF08DE"/>
    <w:rsid w:val="00CF59D2"/>
    <w:rsid w:val="00CF5E5F"/>
    <w:rsid w:val="00CF79CC"/>
    <w:rsid w:val="00D023E4"/>
    <w:rsid w:val="00D02793"/>
    <w:rsid w:val="00D1568A"/>
    <w:rsid w:val="00D16D53"/>
    <w:rsid w:val="00D17773"/>
    <w:rsid w:val="00D207F9"/>
    <w:rsid w:val="00D2395B"/>
    <w:rsid w:val="00D24750"/>
    <w:rsid w:val="00D27087"/>
    <w:rsid w:val="00D3584A"/>
    <w:rsid w:val="00D409B9"/>
    <w:rsid w:val="00D41A2F"/>
    <w:rsid w:val="00D46634"/>
    <w:rsid w:val="00D477D1"/>
    <w:rsid w:val="00D50453"/>
    <w:rsid w:val="00D520E5"/>
    <w:rsid w:val="00D53D11"/>
    <w:rsid w:val="00D542CC"/>
    <w:rsid w:val="00D54D87"/>
    <w:rsid w:val="00D55FB7"/>
    <w:rsid w:val="00D603A1"/>
    <w:rsid w:val="00D66591"/>
    <w:rsid w:val="00D67EAC"/>
    <w:rsid w:val="00D70BD4"/>
    <w:rsid w:val="00D70CA1"/>
    <w:rsid w:val="00D71E72"/>
    <w:rsid w:val="00D75AB4"/>
    <w:rsid w:val="00D87959"/>
    <w:rsid w:val="00DA0BD5"/>
    <w:rsid w:val="00DA29D1"/>
    <w:rsid w:val="00DA3252"/>
    <w:rsid w:val="00DA5AE0"/>
    <w:rsid w:val="00DB2F4F"/>
    <w:rsid w:val="00DB5D60"/>
    <w:rsid w:val="00DC6FA5"/>
    <w:rsid w:val="00DD0FF3"/>
    <w:rsid w:val="00DD5F57"/>
    <w:rsid w:val="00DD7DBA"/>
    <w:rsid w:val="00DE4962"/>
    <w:rsid w:val="00DF0E05"/>
    <w:rsid w:val="00DF2FE5"/>
    <w:rsid w:val="00DF3055"/>
    <w:rsid w:val="00DF54CD"/>
    <w:rsid w:val="00DF5AC0"/>
    <w:rsid w:val="00DF7573"/>
    <w:rsid w:val="00E012FC"/>
    <w:rsid w:val="00E026AB"/>
    <w:rsid w:val="00E02880"/>
    <w:rsid w:val="00E068F0"/>
    <w:rsid w:val="00E154B2"/>
    <w:rsid w:val="00E15993"/>
    <w:rsid w:val="00E15BCF"/>
    <w:rsid w:val="00E34F8E"/>
    <w:rsid w:val="00E35732"/>
    <w:rsid w:val="00E37832"/>
    <w:rsid w:val="00E42148"/>
    <w:rsid w:val="00E435CD"/>
    <w:rsid w:val="00E5306D"/>
    <w:rsid w:val="00E67986"/>
    <w:rsid w:val="00E7414D"/>
    <w:rsid w:val="00E82FE9"/>
    <w:rsid w:val="00E86445"/>
    <w:rsid w:val="00E86DBE"/>
    <w:rsid w:val="00E93231"/>
    <w:rsid w:val="00E93232"/>
    <w:rsid w:val="00E95674"/>
    <w:rsid w:val="00E97792"/>
    <w:rsid w:val="00EA32FF"/>
    <w:rsid w:val="00EA40A8"/>
    <w:rsid w:val="00EA7643"/>
    <w:rsid w:val="00EB0A4E"/>
    <w:rsid w:val="00EB291F"/>
    <w:rsid w:val="00EB2D63"/>
    <w:rsid w:val="00EB3C77"/>
    <w:rsid w:val="00EC2866"/>
    <w:rsid w:val="00EC4415"/>
    <w:rsid w:val="00EC6C6C"/>
    <w:rsid w:val="00ED188E"/>
    <w:rsid w:val="00ED1894"/>
    <w:rsid w:val="00ED2AE7"/>
    <w:rsid w:val="00ED38C0"/>
    <w:rsid w:val="00ED3B63"/>
    <w:rsid w:val="00EE1C43"/>
    <w:rsid w:val="00EE476C"/>
    <w:rsid w:val="00EF357D"/>
    <w:rsid w:val="00EF4144"/>
    <w:rsid w:val="00EF4B13"/>
    <w:rsid w:val="00F0143E"/>
    <w:rsid w:val="00F03124"/>
    <w:rsid w:val="00F04D16"/>
    <w:rsid w:val="00F07B2C"/>
    <w:rsid w:val="00F12768"/>
    <w:rsid w:val="00F26B9B"/>
    <w:rsid w:val="00F26D21"/>
    <w:rsid w:val="00F27451"/>
    <w:rsid w:val="00F31609"/>
    <w:rsid w:val="00F32261"/>
    <w:rsid w:val="00F37F6B"/>
    <w:rsid w:val="00F421D9"/>
    <w:rsid w:val="00F447A7"/>
    <w:rsid w:val="00F46460"/>
    <w:rsid w:val="00F53BD6"/>
    <w:rsid w:val="00F54547"/>
    <w:rsid w:val="00F56AFC"/>
    <w:rsid w:val="00F56EE3"/>
    <w:rsid w:val="00F56F7B"/>
    <w:rsid w:val="00F60A74"/>
    <w:rsid w:val="00F63DE5"/>
    <w:rsid w:val="00F66055"/>
    <w:rsid w:val="00F71007"/>
    <w:rsid w:val="00F75D55"/>
    <w:rsid w:val="00F80799"/>
    <w:rsid w:val="00F8184F"/>
    <w:rsid w:val="00F83A3C"/>
    <w:rsid w:val="00F90A43"/>
    <w:rsid w:val="00F92C44"/>
    <w:rsid w:val="00F94E60"/>
    <w:rsid w:val="00F96B46"/>
    <w:rsid w:val="00FA57B0"/>
    <w:rsid w:val="00FB07D3"/>
    <w:rsid w:val="00FB3581"/>
    <w:rsid w:val="00FC4043"/>
    <w:rsid w:val="00FC6471"/>
    <w:rsid w:val="00FC7ADA"/>
    <w:rsid w:val="00FD760B"/>
    <w:rsid w:val="00FD7C24"/>
    <w:rsid w:val="00FF0BA6"/>
    <w:rsid w:val="00FF2C6A"/>
    <w:rsid w:val="00FF58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EE3"/>
    <w:pPr>
      <w:spacing w:before="100" w:beforeAutospacing="1" w:after="100" w:afterAutospacing="1"/>
    </w:pPr>
    <w:rPr>
      <w:lang w:val="id-ID" w:eastAsia="id-ID"/>
    </w:rPr>
  </w:style>
  <w:style w:type="paragraph" w:styleId="ListParagraph">
    <w:name w:val="List Paragraph"/>
    <w:basedOn w:val="Normal"/>
    <w:uiPriority w:val="34"/>
    <w:qFormat/>
    <w:rsid w:val="00C859D8"/>
    <w:pPr>
      <w:spacing w:after="200" w:line="276" w:lineRule="auto"/>
      <w:ind w:left="720"/>
    </w:pPr>
    <w:rPr>
      <w:rFonts w:ascii="Calibri" w:hAnsi="Calibri" w:cs="Arial"/>
      <w:sz w:val="22"/>
      <w:szCs w:val="22"/>
    </w:rPr>
  </w:style>
  <w:style w:type="table" w:styleId="TableGrid">
    <w:name w:val="Table Grid"/>
    <w:basedOn w:val="TableNormal"/>
    <w:uiPriority w:val="59"/>
    <w:rsid w:val="00F53B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D6D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63</cp:revision>
  <dcterms:created xsi:type="dcterms:W3CDTF">2013-07-28T15:16:00Z</dcterms:created>
  <dcterms:modified xsi:type="dcterms:W3CDTF">2013-09-09T12:18:00Z</dcterms:modified>
</cp:coreProperties>
</file>