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58" w:rsidRDefault="00AB18A4" w:rsidP="00445FAE">
      <w:pPr>
        <w:shd w:val="clear" w:color="auto" w:fill="FFFFFF" w:themeFill="background1"/>
        <w:tabs>
          <w:tab w:val="left" w:pos="1560"/>
        </w:tabs>
        <w:spacing w:line="360" w:lineRule="auto"/>
        <w:jc w:val="center"/>
        <w:rPr>
          <w:rFonts w:asciiTheme="minorHAnsi" w:hAnsiTheme="minorHAnsi"/>
          <w:b/>
          <w:bCs/>
          <w:color w:val="000000" w:themeColor="text1"/>
          <w:sz w:val="28"/>
        </w:rPr>
      </w:pPr>
      <w:r w:rsidRPr="008B1858">
        <w:rPr>
          <w:rFonts w:asciiTheme="minorHAnsi" w:hAnsiTheme="minorHAnsi"/>
          <w:b/>
          <w:bCs/>
          <w:color w:val="000000" w:themeColor="text1"/>
          <w:sz w:val="28"/>
          <w:lang w:val="id-ID"/>
        </w:rPr>
        <w:t>THE EFFECTIVENESS OF USING TASK-BASED INSTRUCTION TO IMPROVE LISTENING ABILITY AT THE EIGHT GRADE STUDENTS</w:t>
      </w:r>
    </w:p>
    <w:p w:rsidR="00AB18A4" w:rsidRPr="008B1858" w:rsidRDefault="00AB18A4" w:rsidP="00445FAE">
      <w:pPr>
        <w:shd w:val="clear" w:color="auto" w:fill="FFFFFF" w:themeFill="background1"/>
        <w:tabs>
          <w:tab w:val="left" w:pos="1560"/>
        </w:tabs>
        <w:spacing w:line="360" w:lineRule="auto"/>
        <w:jc w:val="center"/>
        <w:rPr>
          <w:rFonts w:asciiTheme="minorHAnsi" w:hAnsiTheme="minorHAnsi"/>
          <w:b/>
          <w:bCs/>
          <w:color w:val="000000" w:themeColor="text1"/>
          <w:sz w:val="28"/>
          <w:lang w:val="id-ID"/>
        </w:rPr>
      </w:pPr>
      <w:r w:rsidRPr="008B1858">
        <w:rPr>
          <w:rFonts w:asciiTheme="minorHAnsi" w:hAnsiTheme="minorHAnsi"/>
          <w:b/>
          <w:bCs/>
          <w:color w:val="000000" w:themeColor="text1"/>
          <w:sz w:val="28"/>
          <w:lang w:val="id-ID"/>
        </w:rPr>
        <w:t>OF SMP NEGERI 27 PURWOREJO IN ACADEMIC</w:t>
      </w:r>
    </w:p>
    <w:p w:rsidR="00AB18A4" w:rsidRPr="008B1858" w:rsidRDefault="00AB18A4" w:rsidP="00445FAE">
      <w:pPr>
        <w:shd w:val="clear" w:color="auto" w:fill="FFFFFF" w:themeFill="background1"/>
        <w:tabs>
          <w:tab w:val="left" w:pos="1560"/>
        </w:tabs>
        <w:spacing w:line="360" w:lineRule="auto"/>
        <w:jc w:val="center"/>
        <w:rPr>
          <w:rFonts w:asciiTheme="minorHAnsi" w:hAnsiTheme="minorHAnsi"/>
          <w:b/>
          <w:bCs/>
          <w:color w:val="000000" w:themeColor="text1"/>
          <w:sz w:val="28"/>
          <w:lang w:val="id-ID"/>
        </w:rPr>
      </w:pPr>
      <w:r w:rsidRPr="008B1858">
        <w:rPr>
          <w:rFonts w:asciiTheme="minorHAnsi" w:hAnsiTheme="minorHAnsi"/>
          <w:b/>
          <w:bCs/>
          <w:color w:val="000000" w:themeColor="text1"/>
          <w:sz w:val="28"/>
          <w:lang w:val="id-ID"/>
        </w:rPr>
        <w:t>YEAR 2012/2013</w:t>
      </w:r>
    </w:p>
    <w:p w:rsidR="00E12327" w:rsidRPr="008B1858" w:rsidRDefault="00E12327" w:rsidP="00445FAE">
      <w:pPr>
        <w:shd w:val="clear" w:color="auto" w:fill="FFFFFF" w:themeFill="background1"/>
        <w:tabs>
          <w:tab w:val="left" w:pos="1560"/>
        </w:tabs>
        <w:spacing w:line="360" w:lineRule="auto"/>
        <w:jc w:val="center"/>
        <w:rPr>
          <w:rFonts w:asciiTheme="minorHAnsi" w:hAnsiTheme="minorHAnsi"/>
          <w:b/>
          <w:bCs/>
          <w:color w:val="000000" w:themeColor="text1"/>
        </w:rPr>
      </w:pPr>
    </w:p>
    <w:p w:rsidR="00AB18A4" w:rsidRPr="008B1858" w:rsidRDefault="00E12327" w:rsidP="00E12327">
      <w:pPr>
        <w:shd w:val="clear" w:color="auto" w:fill="FFFFFF" w:themeFill="background1"/>
        <w:tabs>
          <w:tab w:val="left" w:pos="1560"/>
        </w:tabs>
        <w:spacing w:line="360" w:lineRule="auto"/>
        <w:rPr>
          <w:rFonts w:asciiTheme="minorHAnsi" w:hAnsiTheme="minorHAnsi"/>
          <w:b/>
          <w:bCs/>
          <w:color w:val="000000" w:themeColor="text1"/>
        </w:rPr>
      </w:pPr>
      <w:r w:rsidRPr="008B1858">
        <w:rPr>
          <w:rFonts w:asciiTheme="minorHAnsi" w:hAnsiTheme="minorHAnsi"/>
          <w:b/>
          <w:bCs/>
          <w:color w:val="000000" w:themeColor="text1"/>
        </w:rPr>
        <w:t>By</w:t>
      </w:r>
    </w:p>
    <w:p w:rsidR="00AB18A4" w:rsidRPr="008B1858" w:rsidRDefault="00AB18A4" w:rsidP="00E12327">
      <w:pPr>
        <w:shd w:val="clear" w:color="auto" w:fill="FFFFFF" w:themeFill="background1"/>
        <w:tabs>
          <w:tab w:val="left" w:pos="1560"/>
        </w:tabs>
        <w:spacing w:line="360" w:lineRule="auto"/>
        <w:rPr>
          <w:rFonts w:asciiTheme="minorHAnsi" w:hAnsiTheme="minorHAnsi"/>
          <w:b/>
          <w:bCs/>
          <w:color w:val="000000" w:themeColor="text1"/>
          <w:lang w:val="id-ID"/>
        </w:rPr>
      </w:pPr>
      <w:r w:rsidRPr="008B1858">
        <w:rPr>
          <w:rFonts w:asciiTheme="minorHAnsi" w:hAnsiTheme="minorHAnsi"/>
          <w:b/>
          <w:bCs/>
          <w:color w:val="000000" w:themeColor="text1"/>
          <w:lang w:val="id-ID"/>
        </w:rPr>
        <w:t>Nicolas pandhutama</w:t>
      </w:r>
    </w:p>
    <w:p w:rsidR="00AB18A4" w:rsidRPr="008B1858" w:rsidRDefault="00AB18A4" w:rsidP="00E12327">
      <w:pPr>
        <w:spacing w:line="360" w:lineRule="auto"/>
        <w:ind w:right="425"/>
        <w:rPr>
          <w:rFonts w:asciiTheme="minorHAnsi" w:hAnsiTheme="minorHAnsi"/>
          <w:color w:val="000000" w:themeColor="text1"/>
        </w:rPr>
      </w:pPr>
      <w:r w:rsidRPr="008B1858">
        <w:rPr>
          <w:rFonts w:asciiTheme="minorHAnsi" w:hAnsiTheme="minorHAnsi"/>
          <w:color w:val="000000" w:themeColor="text1"/>
        </w:rPr>
        <w:t>Muhammadiyah University of Purworejo</w:t>
      </w:r>
    </w:p>
    <w:p w:rsidR="00E12327" w:rsidRPr="008B1858" w:rsidRDefault="009746CB" w:rsidP="00E12327">
      <w:pPr>
        <w:spacing w:line="360" w:lineRule="auto"/>
        <w:ind w:right="425"/>
        <w:rPr>
          <w:rFonts w:asciiTheme="minorHAnsi" w:hAnsiTheme="minorHAnsi"/>
          <w:color w:val="000000" w:themeColor="text1"/>
          <w:lang w:val="id-ID"/>
        </w:rPr>
      </w:pPr>
      <w:hyperlink r:id="rId5" w:history="1">
        <w:r w:rsidR="00AC099C" w:rsidRPr="008B1858">
          <w:rPr>
            <w:rStyle w:val="Hyperlink"/>
            <w:rFonts w:asciiTheme="minorHAnsi" w:hAnsiTheme="minorHAnsi"/>
            <w:color w:val="000000" w:themeColor="text1"/>
          </w:rPr>
          <w:t>nicolaspandhutama@rocketmail.com</w:t>
        </w:r>
      </w:hyperlink>
      <w:bookmarkStart w:id="0" w:name="_GoBack"/>
      <w:bookmarkEnd w:id="0"/>
    </w:p>
    <w:p w:rsidR="00AB18A4" w:rsidRPr="008B1858" w:rsidRDefault="00AB18A4" w:rsidP="00AB18A4">
      <w:pPr>
        <w:shd w:val="clear" w:color="auto" w:fill="FFFFFF" w:themeFill="background1"/>
        <w:tabs>
          <w:tab w:val="left" w:pos="1560"/>
        </w:tabs>
        <w:spacing w:line="360" w:lineRule="auto"/>
        <w:jc w:val="center"/>
        <w:rPr>
          <w:rFonts w:asciiTheme="minorHAnsi" w:hAnsiTheme="minorHAnsi"/>
          <w:b/>
          <w:bCs/>
          <w:color w:val="000000" w:themeColor="text1"/>
          <w:lang w:val="id-ID"/>
        </w:rPr>
      </w:pPr>
    </w:p>
    <w:p w:rsidR="00AB18A4" w:rsidRPr="008B1858" w:rsidRDefault="00214902" w:rsidP="00AC099C">
      <w:pPr>
        <w:shd w:val="clear" w:color="auto" w:fill="FFFFFF" w:themeFill="background1"/>
        <w:ind w:firstLine="720"/>
        <w:jc w:val="both"/>
        <w:rPr>
          <w:rFonts w:asciiTheme="minorHAnsi" w:hAnsiTheme="minorHAnsi"/>
          <w:color w:val="000000" w:themeColor="text1"/>
        </w:rPr>
      </w:pPr>
      <w:r>
        <w:rPr>
          <w:rFonts w:asciiTheme="minorHAnsi" w:hAnsiTheme="minorHAnsi"/>
          <w:color w:val="000000" w:themeColor="text1"/>
        </w:rPr>
        <w:t>The study i</w:t>
      </w:r>
      <w:r>
        <w:rPr>
          <w:rFonts w:asciiTheme="minorHAnsi" w:hAnsiTheme="minorHAnsi"/>
          <w:color w:val="000000" w:themeColor="text1"/>
          <w:lang w:val="id-ID"/>
        </w:rPr>
        <w:t>s</w:t>
      </w:r>
      <w:r w:rsidR="00A050E6" w:rsidRPr="008B1858">
        <w:rPr>
          <w:rFonts w:asciiTheme="minorHAnsi" w:hAnsiTheme="minorHAnsi"/>
          <w:color w:val="000000" w:themeColor="text1"/>
        </w:rPr>
        <w:t xml:space="preserve"> aimed to improve listening ability at the eigth grade students of SMP Negeri 27 Purworejo in academic year 2013/2013. The objective of the problem this study is t</w:t>
      </w:r>
      <w:r w:rsidR="00AB18A4" w:rsidRPr="008B1858">
        <w:rPr>
          <w:rFonts w:asciiTheme="minorHAnsi" w:hAnsiTheme="minorHAnsi"/>
          <w:color w:val="000000" w:themeColor="text1"/>
        </w:rPr>
        <w:t>o find out whether or not there is effect method of using task-based instruction to improve listening ability.</w:t>
      </w:r>
      <w:r w:rsidR="00A777E3" w:rsidRPr="008B1858">
        <w:rPr>
          <w:rFonts w:asciiTheme="minorHAnsi" w:hAnsiTheme="minorHAnsi"/>
          <w:color w:val="000000" w:themeColor="text1"/>
        </w:rPr>
        <w:t xml:space="preserve"> Listening is is a process of understanding the meaning of word English through sound, stress, intonation, vowel, diphtong and so on. Using of task-based instruction or TBI (also known as </w:t>
      </w:r>
      <w:r w:rsidR="00A777E3" w:rsidRPr="008B1858">
        <w:rPr>
          <w:rFonts w:asciiTheme="minorHAnsi" w:hAnsiTheme="minorHAnsi"/>
          <w:i/>
          <w:iCs/>
          <w:color w:val="000000" w:themeColor="text1"/>
        </w:rPr>
        <w:t>task-based instruction</w:t>
      </w:r>
      <w:r w:rsidR="00A777E3" w:rsidRPr="008B1858">
        <w:rPr>
          <w:rFonts w:asciiTheme="minorHAnsi" w:hAnsiTheme="minorHAnsi"/>
          <w:color w:val="000000" w:themeColor="text1"/>
        </w:rPr>
        <w:t>), is another methodology that can be regarded as developing from a focus on classroom processes to improve listening ability.The result of this researcher is test of descriptive analysis that the score of mean pre-test before reseacher gave treatment 57.26 then after reseacher gave treatment (67.42).</w:t>
      </w:r>
      <w:r w:rsidR="00AB18A4" w:rsidRPr="008B1858">
        <w:rPr>
          <w:rFonts w:asciiTheme="minorHAnsi" w:hAnsiTheme="minorHAnsi"/>
          <w:color w:val="000000" w:themeColor="text1"/>
        </w:rPr>
        <w:t xml:space="preserve"> the t-test result is </w:t>
      </w:r>
      <w:r w:rsidR="00A777E3" w:rsidRPr="008B1858">
        <w:rPr>
          <w:rFonts w:asciiTheme="minorHAnsi" w:hAnsiTheme="minorHAnsi"/>
          <w:color w:val="000000" w:themeColor="text1"/>
        </w:rPr>
        <w:t>(</w:t>
      </w:r>
      <w:r w:rsidR="00AB18A4" w:rsidRPr="008B1858">
        <w:rPr>
          <w:rFonts w:asciiTheme="minorHAnsi" w:hAnsiTheme="minorHAnsi"/>
          <w:color w:val="000000" w:themeColor="text1"/>
        </w:rPr>
        <w:t>4.65</w:t>
      </w:r>
      <w:r w:rsidR="00A777E3" w:rsidRPr="008B1858">
        <w:rPr>
          <w:rFonts w:asciiTheme="minorHAnsi" w:hAnsiTheme="minorHAnsi"/>
          <w:color w:val="000000" w:themeColor="text1"/>
        </w:rPr>
        <w:t>)</w:t>
      </w:r>
      <w:r w:rsidR="00AB18A4" w:rsidRPr="008B1858">
        <w:rPr>
          <w:rFonts w:asciiTheme="minorHAnsi" w:hAnsiTheme="minorHAnsi"/>
          <w:color w:val="000000" w:themeColor="text1"/>
        </w:rPr>
        <w:t>.</w:t>
      </w:r>
      <w:r w:rsidR="00A777E3" w:rsidRPr="008B1858">
        <w:rPr>
          <w:rFonts w:asciiTheme="minorHAnsi" w:hAnsiTheme="minorHAnsi"/>
          <w:color w:val="000000" w:themeColor="text1"/>
        </w:rPr>
        <w:t xml:space="preserve"> Test of inferential analysis is t-test result (4.65) higher than t-table (2.042). </w:t>
      </w:r>
      <w:r w:rsidR="00AB18A4" w:rsidRPr="008B1858">
        <w:rPr>
          <w:rFonts w:asciiTheme="minorHAnsi" w:hAnsiTheme="minorHAnsi"/>
          <w:color w:val="000000" w:themeColor="text1"/>
        </w:rPr>
        <w:t>It means that there is effectiveness method of using task-based instruction to improve listening ability in academic year 2012/2013.</w:t>
      </w:r>
    </w:p>
    <w:p w:rsidR="007B08B7" w:rsidRPr="008B1858" w:rsidRDefault="007B08B7" w:rsidP="00E12327">
      <w:pPr>
        <w:pStyle w:val="ListParagraph"/>
        <w:shd w:val="clear" w:color="auto" w:fill="FFFFFF" w:themeFill="background1"/>
        <w:spacing w:after="0" w:line="240" w:lineRule="auto"/>
        <w:ind w:left="567" w:firstLine="567"/>
        <w:rPr>
          <w:rFonts w:cs="Times New Roman"/>
          <w:color w:val="000000" w:themeColor="text1"/>
        </w:rPr>
      </w:pPr>
    </w:p>
    <w:p w:rsidR="007B08B7" w:rsidRPr="008B1858" w:rsidRDefault="007B08B7" w:rsidP="00E12327">
      <w:pPr>
        <w:shd w:val="clear" w:color="auto" w:fill="FFFFFF" w:themeFill="background1"/>
        <w:tabs>
          <w:tab w:val="left" w:pos="567"/>
        </w:tabs>
        <w:rPr>
          <w:rFonts w:asciiTheme="minorHAnsi" w:hAnsiTheme="minorHAnsi"/>
          <w:i/>
          <w:color w:val="000000" w:themeColor="text1"/>
          <w:sz w:val="22"/>
          <w:szCs w:val="22"/>
          <w:lang w:val="id-ID"/>
        </w:rPr>
      </w:pPr>
      <w:r w:rsidRPr="008B1858">
        <w:rPr>
          <w:rFonts w:asciiTheme="minorHAnsi" w:hAnsiTheme="minorHAnsi"/>
          <w:color w:val="000000" w:themeColor="text1"/>
          <w:sz w:val="22"/>
          <w:szCs w:val="22"/>
          <w:lang w:val="id-ID"/>
        </w:rPr>
        <w:tab/>
        <w:t xml:space="preserve">Key words: </w:t>
      </w:r>
      <w:r w:rsidRPr="008B1858">
        <w:rPr>
          <w:rFonts w:asciiTheme="minorHAnsi" w:hAnsiTheme="minorHAnsi"/>
          <w:i/>
          <w:color w:val="000000" w:themeColor="text1"/>
          <w:sz w:val="22"/>
          <w:szCs w:val="22"/>
          <w:lang w:val="id-ID"/>
        </w:rPr>
        <w:t>task-based instruction, listening, effectiveness ability</w:t>
      </w:r>
    </w:p>
    <w:p w:rsidR="00AE627C" w:rsidRPr="008B1858" w:rsidRDefault="00AE627C" w:rsidP="007B08B7">
      <w:pPr>
        <w:shd w:val="clear" w:color="auto" w:fill="FFFFFF" w:themeFill="background1"/>
        <w:tabs>
          <w:tab w:val="left" w:pos="567"/>
        </w:tabs>
        <w:rPr>
          <w:rFonts w:asciiTheme="minorHAnsi" w:hAnsiTheme="minorHAnsi"/>
          <w:i/>
          <w:color w:val="000000" w:themeColor="text1"/>
          <w:lang w:val="id-ID"/>
        </w:rPr>
      </w:pPr>
    </w:p>
    <w:p w:rsidR="00AB18A4" w:rsidRPr="008B1858" w:rsidRDefault="00AB18A4" w:rsidP="00AB18A4">
      <w:pPr>
        <w:jc w:val="both"/>
        <w:rPr>
          <w:rFonts w:asciiTheme="minorHAnsi" w:hAnsiTheme="minorHAnsi"/>
          <w:color w:val="000000" w:themeColor="text1"/>
        </w:rPr>
      </w:pPr>
    </w:p>
    <w:p w:rsidR="00AB18A4" w:rsidRPr="008B1858" w:rsidRDefault="00424A62" w:rsidP="00851C8D">
      <w:pPr>
        <w:pStyle w:val="ListParagraph"/>
        <w:numPr>
          <w:ilvl w:val="0"/>
          <w:numId w:val="2"/>
        </w:numPr>
        <w:shd w:val="clear" w:color="auto" w:fill="FFFFFF" w:themeFill="background1"/>
        <w:tabs>
          <w:tab w:val="left" w:pos="1560"/>
        </w:tabs>
        <w:spacing w:line="360" w:lineRule="auto"/>
        <w:ind w:left="284" w:hanging="284"/>
        <w:rPr>
          <w:rFonts w:cs="Times New Roman"/>
          <w:b/>
          <w:bCs/>
          <w:color w:val="000000" w:themeColor="text1"/>
          <w:sz w:val="24"/>
          <w:szCs w:val="24"/>
        </w:rPr>
      </w:pPr>
      <w:r w:rsidRPr="008B1858">
        <w:rPr>
          <w:rFonts w:cs="Times New Roman"/>
          <w:b/>
          <w:bCs/>
          <w:color w:val="000000" w:themeColor="text1"/>
          <w:sz w:val="24"/>
          <w:szCs w:val="24"/>
        </w:rPr>
        <w:t>Background of The study</w:t>
      </w:r>
    </w:p>
    <w:p w:rsidR="00806715" w:rsidRPr="008B1858" w:rsidRDefault="00CD4B1D" w:rsidP="00AC099C">
      <w:pPr>
        <w:shd w:val="clear" w:color="auto" w:fill="FFFFFF" w:themeFill="background1"/>
        <w:spacing w:line="360" w:lineRule="auto"/>
        <w:ind w:firstLine="720"/>
        <w:jc w:val="both"/>
        <w:rPr>
          <w:rFonts w:asciiTheme="minorHAnsi" w:hAnsiTheme="minorHAnsi"/>
          <w:color w:val="000000" w:themeColor="text1"/>
          <w:lang w:val="id-ID"/>
        </w:rPr>
      </w:pPr>
      <w:r w:rsidRPr="008B1858">
        <w:rPr>
          <w:rFonts w:asciiTheme="minorHAnsi" w:hAnsiTheme="minorHAnsi"/>
          <w:color w:val="000000" w:themeColor="text1"/>
        </w:rPr>
        <w:t xml:space="preserve">Listening is the process of hearing, understanding, evaluating, and responding message. It is also an essential part of communication and basic to second or foreign language learning. Therefore listening can be said as the act of hearing in which the listener pays attention to what he or she is hearing. There are four factors that make the difficulties in listening activities, they are the speaker (how many they are, how quickly they speak, what types of accent they </w:t>
      </w:r>
      <w:r w:rsidRPr="008B1858">
        <w:rPr>
          <w:rFonts w:asciiTheme="minorHAnsi" w:hAnsiTheme="minorHAnsi"/>
          <w:color w:val="000000" w:themeColor="text1"/>
        </w:rPr>
        <w:lastRenderedPageBreak/>
        <w:t>have), the listener (the role of the listener-weather a participant, the level of the responses required the individual interest in the subject), the content (grammar, vocabulary information structure background knowledge assumed), the last support (whether there are picture diagrams or other visual aids to support the text).</w:t>
      </w:r>
      <w:r w:rsidR="007B08B7" w:rsidRPr="008B1858">
        <w:rPr>
          <w:rFonts w:asciiTheme="minorHAnsi" w:hAnsiTheme="minorHAnsi"/>
          <w:color w:val="000000" w:themeColor="text1"/>
        </w:rPr>
        <w:t xml:space="preserve"> The reseacher tries to use task-based instruction method to learn listening. Task-based instruction, or TBI (also known as </w:t>
      </w:r>
      <w:r w:rsidR="007B08B7" w:rsidRPr="008B1858">
        <w:rPr>
          <w:rFonts w:asciiTheme="minorHAnsi" w:hAnsiTheme="minorHAnsi"/>
          <w:i/>
          <w:iCs/>
          <w:color w:val="000000" w:themeColor="text1"/>
        </w:rPr>
        <w:t>task-based instruction</w:t>
      </w:r>
      <w:r w:rsidR="007B08B7" w:rsidRPr="008B1858">
        <w:rPr>
          <w:rFonts w:asciiTheme="minorHAnsi" w:hAnsiTheme="minorHAnsi"/>
          <w:color w:val="000000" w:themeColor="text1"/>
        </w:rPr>
        <w:t>), is another methodology that can be regarded as developing from a focus on classroom processes</w:t>
      </w:r>
      <w:r w:rsidR="00EF3555" w:rsidRPr="008B1858">
        <w:rPr>
          <w:rFonts w:asciiTheme="minorHAnsi" w:hAnsiTheme="minorHAnsi"/>
          <w:color w:val="000000" w:themeColor="text1"/>
        </w:rPr>
        <w:t xml:space="preserve"> to improve listening ability.</w:t>
      </w:r>
    </w:p>
    <w:p w:rsidR="00806715" w:rsidRPr="008B1858" w:rsidRDefault="00F031FA" w:rsidP="00AC099C">
      <w:pPr>
        <w:shd w:val="clear" w:color="auto" w:fill="FFFFFF" w:themeFill="background1"/>
        <w:spacing w:line="360" w:lineRule="auto"/>
        <w:ind w:firstLine="720"/>
        <w:jc w:val="both"/>
        <w:rPr>
          <w:rFonts w:asciiTheme="minorHAnsi" w:hAnsiTheme="minorHAnsi"/>
          <w:color w:val="000000" w:themeColor="text1"/>
        </w:rPr>
      </w:pPr>
      <w:r w:rsidRPr="008B1858">
        <w:rPr>
          <w:rFonts w:asciiTheme="minorHAnsi" w:hAnsiTheme="minorHAnsi"/>
          <w:color w:val="000000" w:themeColor="text1"/>
        </w:rPr>
        <w:t>According to Richards and Schmidt (2002: 550),  task means an activity which is designed to help achieve a particular learning goal.It refers to an approach based on the use of task as the core unit of planning and instruction in language teaching.</w:t>
      </w:r>
      <w:r w:rsidR="00806715" w:rsidRPr="008B1858">
        <w:rPr>
          <w:rFonts w:asciiTheme="minorHAnsi" w:hAnsiTheme="minorHAnsi"/>
          <w:color w:val="000000" w:themeColor="text1"/>
        </w:rPr>
        <w:t xml:space="preserve">Based on the statement above and previous study, the researcher uses it as inspiration and consideration for conducting the study. The researcher is interested to conduct the research entitled “The Effectiveness of Using Task-Based Instruction to Improve Listening Ability on the Eighth Grade Students of SMP Negeri 27 Purworejo in Academic Year 2012/2013”. </w:t>
      </w:r>
    </w:p>
    <w:p w:rsidR="00C44E42" w:rsidRPr="008B1858" w:rsidRDefault="00C44E42" w:rsidP="00DE508A">
      <w:pPr>
        <w:pStyle w:val="ListParagraph"/>
        <w:shd w:val="clear" w:color="auto" w:fill="FFFFFF" w:themeFill="background1"/>
        <w:tabs>
          <w:tab w:val="left" w:pos="1134"/>
        </w:tabs>
        <w:spacing w:line="360" w:lineRule="auto"/>
        <w:ind w:left="567"/>
        <w:rPr>
          <w:rFonts w:cs="Times New Roman"/>
          <w:bCs/>
          <w:color w:val="000000" w:themeColor="text1"/>
          <w:sz w:val="24"/>
          <w:szCs w:val="24"/>
        </w:rPr>
      </w:pPr>
    </w:p>
    <w:p w:rsidR="00424A62" w:rsidRPr="008B1858" w:rsidRDefault="00424A62" w:rsidP="00851C8D">
      <w:pPr>
        <w:pStyle w:val="ListParagraph"/>
        <w:numPr>
          <w:ilvl w:val="0"/>
          <w:numId w:val="2"/>
        </w:numPr>
        <w:shd w:val="clear" w:color="auto" w:fill="FFFFFF" w:themeFill="background1"/>
        <w:tabs>
          <w:tab w:val="left" w:pos="1560"/>
        </w:tabs>
        <w:spacing w:line="360" w:lineRule="auto"/>
        <w:ind w:left="284" w:hanging="284"/>
        <w:rPr>
          <w:rFonts w:cs="Times New Roman"/>
          <w:b/>
          <w:bCs/>
          <w:color w:val="000000" w:themeColor="text1"/>
          <w:sz w:val="24"/>
          <w:szCs w:val="24"/>
        </w:rPr>
      </w:pPr>
      <w:r w:rsidRPr="008B1858">
        <w:rPr>
          <w:rFonts w:cs="Times New Roman"/>
          <w:b/>
          <w:bCs/>
          <w:color w:val="000000" w:themeColor="text1"/>
          <w:sz w:val="24"/>
          <w:szCs w:val="24"/>
        </w:rPr>
        <w:t>Research Methodology</w:t>
      </w:r>
    </w:p>
    <w:p w:rsidR="00EF3555" w:rsidRPr="008B1858" w:rsidRDefault="00EF3555" w:rsidP="00AC099C">
      <w:pPr>
        <w:spacing w:line="360" w:lineRule="auto"/>
        <w:ind w:firstLine="720"/>
        <w:jc w:val="both"/>
        <w:rPr>
          <w:rFonts w:asciiTheme="minorHAnsi" w:hAnsiTheme="minorHAnsi"/>
          <w:color w:val="000000" w:themeColor="text1"/>
        </w:rPr>
      </w:pPr>
      <w:r w:rsidRPr="008B1858">
        <w:rPr>
          <w:rFonts w:asciiTheme="minorHAnsi" w:hAnsiTheme="minorHAnsi"/>
          <w:color w:val="000000" w:themeColor="text1"/>
        </w:rPr>
        <w:t>Type of this research is quantitativ</w:t>
      </w:r>
      <w:r w:rsidR="00E12327" w:rsidRPr="008B1858">
        <w:rPr>
          <w:rFonts w:asciiTheme="minorHAnsi" w:hAnsiTheme="minorHAnsi"/>
          <w:color w:val="000000" w:themeColor="text1"/>
        </w:rPr>
        <w:t xml:space="preserve">e research with an experimental </w:t>
      </w:r>
      <w:r w:rsidRPr="008B1858">
        <w:rPr>
          <w:rFonts w:asciiTheme="minorHAnsi" w:hAnsiTheme="minorHAnsi"/>
          <w:color w:val="000000" w:themeColor="text1"/>
        </w:rPr>
        <w:t>method. The researcher conducts the study is in</w:t>
      </w:r>
      <w:r w:rsidRPr="008B1858">
        <w:rPr>
          <w:rFonts w:asciiTheme="minorHAnsi" w:hAnsiTheme="minorHAnsi"/>
          <w:iCs/>
          <w:color w:val="000000" w:themeColor="text1"/>
        </w:rPr>
        <w:t xml:space="preserve"> SMP Negeri 27 Purworejo it started on 26</w:t>
      </w:r>
      <w:r w:rsidRPr="008B1858">
        <w:rPr>
          <w:rFonts w:asciiTheme="minorHAnsi" w:hAnsiTheme="minorHAnsi"/>
          <w:iCs/>
          <w:color w:val="000000" w:themeColor="text1"/>
          <w:vertAlign w:val="superscript"/>
        </w:rPr>
        <w:t>th</w:t>
      </w:r>
      <w:r w:rsidRPr="008B1858">
        <w:rPr>
          <w:rFonts w:asciiTheme="minorHAnsi" w:hAnsiTheme="minorHAnsi"/>
          <w:iCs/>
          <w:color w:val="000000" w:themeColor="text1"/>
        </w:rPr>
        <w:t xml:space="preserve"> until 27</w:t>
      </w:r>
      <w:r w:rsidRPr="008B1858">
        <w:rPr>
          <w:rFonts w:asciiTheme="minorHAnsi" w:hAnsiTheme="minorHAnsi"/>
          <w:iCs/>
          <w:color w:val="000000" w:themeColor="text1"/>
          <w:vertAlign w:val="superscript"/>
        </w:rPr>
        <w:t>th</w:t>
      </w:r>
      <w:r w:rsidRPr="008B1858">
        <w:rPr>
          <w:rFonts w:asciiTheme="minorHAnsi" w:hAnsiTheme="minorHAnsi"/>
          <w:iCs/>
          <w:color w:val="000000" w:themeColor="text1"/>
        </w:rPr>
        <w:t xml:space="preserve"> August  2013.</w:t>
      </w:r>
      <w:r w:rsidR="00BD6E42" w:rsidRPr="008B1858">
        <w:rPr>
          <w:rFonts w:asciiTheme="minorHAnsi" w:hAnsiTheme="minorHAnsi"/>
          <w:iCs/>
          <w:color w:val="000000" w:themeColor="text1"/>
        </w:rPr>
        <w:t xml:space="preserve"> The population is 192 students then 31 student is as a samples. T</w:t>
      </w:r>
      <w:r w:rsidR="00BD6E42" w:rsidRPr="008B1858">
        <w:rPr>
          <w:rFonts w:asciiTheme="minorHAnsi" w:hAnsiTheme="minorHAnsi"/>
          <w:color w:val="000000" w:themeColor="text1"/>
        </w:rPr>
        <w:t xml:space="preserve">he researcher uses purposive sampling in taking the sample because of the limitation of time, energy and finds so that it cannot take a bigger sample. </w:t>
      </w:r>
      <w:r w:rsidR="00632FCD" w:rsidRPr="008B1858">
        <w:rPr>
          <w:rFonts w:asciiTheme="minorHAnsi" w:hAnsiTheme="minorHAnsi"/>
          <w:color w:val="000000" w:themeColor="text1"/>
        </w:rPr>
        <w:t xml:space="preserve">Purposive sampling </w:t>
      </w:r>
      <w:r w:rsidR="000956B6" w:rsidRPr="008B1858">
        <w:rPr>
          <w:rFonts w:asciiTheme="minorHAnsi" w:hAnsiTheme="minorHAnsi"/>
          <w:color w:val="000000" w:themeColor="text1"/>
        </w:rPr>
        <w:t>means that t</w:t>
      </w:r>
      <w:r w:rsidR="00632FCD" w:rsidRPr="008B1858">
        <w:rPr>
          <w:rFonts w:asciiTheme="minorHAnsi" w:hAnsiTheme="minorHAnsi"/>
          <w:color w:val="000000" w:themeColor="text1"/>
        </w:rPr>
        <w:t xml:space="preserve">he drawing of sampling is based on specific purpose by considering the time consumed and other factors. </w:t>
      </w:r>
      <w:r w:rsidR="00BD6E42" w:rsidRPr="008B1858">
        <w:rPr>
          <w:rFonts w:asciiTheme="minorHAnsi" w:hAnsiTheme="minorHAnsi"/>
          <w:color w:val="000000" w:themeColor="text1"/>
        </w:rPr>
        <w:t>The researcher uses test of true-false as instrument to collect the data. The researcher uses pre-test and post-test but before the researcher gave post-test</w:t>
      </w:r>
      <w:r w:rsidR="008B4B1E" w:rsidRPr="008B1858">
        <w:rPr>
          <w:rFonts w:asciiTheme="minorHAnsi" w:hAnsiTheme="minorHAnsi"/>
          <w:color w:val="000000" w:themeColor="text1"/>
        </w:rPr>
        <w:t xml:space="preserve">, the researcher gave treatment then post-test. It consists 20 items. </w:t>
      </w:r>
    </w:p>
    <w:p w:rsidR="008B4B1E" w:rsidRDefault="008B4B1E" w:rsidP="00AC099C">
      <w:pPr>
        <w:tabs>
          <w:tab w:val="left" w:pos="851"/>
        </w:tabs>
        <w:spacing w:line="360" w:lineRule="auto"/>
        <w:ind w:firstLine="720"/>
        <w:jc w:val="both"/>
        <w:rPr>
          <w:rFonts w:asciiTheme="minorHAnsi" w:hAnsiTheme="minorHAnsi"/>
          <w:color w:val="000000" w:themeColor="text1"/>
          <w:lang w:val="id-ID"/>
        </w:rPr>
      </w:pPr>
      <w:r w:rsidRPr="008B1858">
        <w:rPr>
          <w:rFonts w:asciiTheme="minorHAnsi" w:hAnsiTheme="minorHAnsi"/>
          <w:color w:val="000000" w:themeColor="text1"/>
        </w:rPr>
        <w:lastRenderedPageBreak/>
        <w:t>The researcher uses decriptive analysis and inferential analysis to analysis this research. Descriptive analysis consists mean, median, mode, range, standard deviation and variance. Inferential analysis consists test of normality data, test of homogenity of variance and test of hyphotesis.</w:t>
      </w:r>
    </w:p>
    <w:p w:rsidR="00851C8D" w:rsidRPr="00851C8D" w:rsidRDefault="00851C8D" w:rsidP="00AC099C">
      <w:pPr>
        <w:tabs>
          <w:tab w:val="left" w:pos="851"/>
        </w:tabs>
        <w:spacing w:line="360" w:lineRule="auto"/>
        <w:ind w:firstLine="720"/>
        <w:jc w:val="both"/>
        <w:rPr>
          <w:rFonts w:asciiTheme="minorHAnsi" w:hAnsiTheme="minorHAnsi"/>
          <w:color w:val="000000" w:themeColor="text1"/>
          <w:lang w:val="id-ID"/>
        </w:rPr>
      </w:pPr>
    </w:p>
    <w:p w:rsidR="00424A62" w:rsidRPr="008B1858" w:rsidRDefault="00424A62" w:rsidP="00851C8D">
      <w:pPr>
        <w:pStyle w:val="ListParagraph"/>
        <w:numPr>
          <w:ilvl w:val="0"/>
          <w:numId w:val="2"/>
        </w:numPr>
        <w:shd w:val="clear" w:color="auto" w:fill="FFFFFF" w:themeFill="background1"/>
        <w:tabs>
          <w:tab w:val="left" w:pos="1560"/>
        </w:tabs>
        <w:spacing w:line="360" w:lineRule="auto"/>
        <w:ind w:left="284" w:hanging="284"/>
        <w:rPr>
          <w:rFonts w:cs="Times New Roman"/>
          <w:b/>
          <w:bCs/>
          <w:color w:val="000000" w:themeColor="text1"/>
          <w:sz w:val="24"/>
          <w:szCs w:val="24"/>
        </w:rPr>
      </w:pPr>
      <w:r w:rsidRPr="008B1858">
        <w:rPr>
          <w:rFonts w:cs="Times New Roman"/>
          <w:b/>
          <w:bCs/>
          <w:color w:val="000000" w:themeColor="text1"/>
          <w:sz w:val="24"/>
          <w:szCs w:val="24"/>
        </w:rPr>
        <w:t>Finding and Discussion Research</w:t>
      </w:r>
    </w:p>
    <w:p w:rsidR="00C44E42" w:rsidRPr="008B1858" w:rsidRDefault="00A32995" w:rsidP="00AC099C">
      <w:pPr>
        <w:spacing w:line="360" w:lineRule="auto"/>
        <w:ind w:firstLine="720"/>
        <w:jc w:val="both"/>
        <w:rPr>
          <w:rFonts w:asciiTheme="minorHAnsi" w:hAnsiTheme="minorHAnsi"/>
          <w:color w:val="000000" w:themeColor="text1"/>
        </w:rPr>
      </w:pPr>
      <w:r w:rsidRPr="008B1858">
        <w:rPr>
          <w:rFonts w:asciiTheme="minorHAnsi" w:hAnsiTheme="minorHAnsi"/>
          <w:bCs/>
          <w:color w:val="000000" w:themeColor="text1"/>
        </w:rPr>
        <w:t xml:space="preserve">Descriptive analysis is </w:t>
      </w:r>
      <w:r w:rsidRPr="008B1858">
        <w:rPr>
          <w:rFonts w:asciiTheme="minorHAnsi" w:hAnsiTheme="minorHAnsi"/>
          <w:color w:val="000000" w:themeColor="text1"/>
        </w:rPr>
        <w:t>to aimed to provide answer to the question about effectiveness of using task-based instruction to improve listening ability.</w:t>
      </w:r>
      <w:r w:rsidRPr="008B1858">
        <w:rPr>
          <w:rFonts w:asciiTheme="minorHAnsi" w:hAnsiTheme="minorHAnsi"/>
          <w:bCs/>
          <w:color w:val="000000" w:themeColor="text1"/>
        </w:rPr>
        <w:t>the result of descriptive test is the mean score of pre-test (</w:t>
      </w:r>
      <w:r w:rsidRPr="008B1858">
        <w:rPr>
          <w:rFonts w:asciiTheme="minorHAnsi" w:hAnsiTheme="minorHAnsi"/>
          <w:color w:val="000000" w:themeColor="text1"/>
        </w:rPr>
        <w:t>57.26) then the mean score of post-test(67.42)</w:t>
      </w:r>
      <w:r w:rsidR="000F253E" w:rsidRPr="008B1858">
        <w:rPr>
          <w:rFonts w:asciiTheme="minorHAnsi" w:hAnsiTheme="minorHAnsi"/>
          <w:color w:val="000000" w:themeColor="text1"/>
        </w:rPr>
        <w:t xml:space="preserve">. </w:t>
      </w:r>
    </w:p>
    <w:p w:rsidR="00C44E42" w:rsidRPr="008B1858" w:rsidRDefault="000F253E" w:rsidP="00AC099C">
      <w:pPr>
        <w:spacing w:line="360" w:lineRule="auto"/>
        <w:ind w:firstLine="720"/>
        <w:jc w:val="both"/>
        <w:rPr>
          <w:rFonts w:asciiTheme="minorHAnsi" w:eastAsiaTheme="minorEastAsia" w:hAnsiTheme="minorHAnsi"/>
          <w:color w:val="000000" w:themeColor="text1"/>
        </w:rPr>
      </w:pPr>
      <w:r w:rsidRPr="008B1858">
        <w:rPr>
          <w:rFonts w:asciiTheme="minorHAnsi" w:hAnsiTheme="minorHAnsi"/>
          <w:color w:val="000000" w:themeColor="text1"/>
        </w:rPr>
        <w:t>The result of infe</w:t>
      </w:r>
      <w:r w:rsidR="00AC099C" w:rsidRPr="008B1858">
        <w:rPr>
          <w:rFonts w:asciiTheme="minorHAnsi" w:hAnsiTheme="minorHAnsi"/>
          <w:color w:val="000000" w:themeColor="text1"/>
        </w:rPr>
        <w:t>re</w:t>
      </w:r>
      <w:r w:rsidRPr="008B1858">
        <w:rPr>
          <w:rFonts w:asciiTheme="minorHAnsi" w:hAnsiTheme="minorHAnsi"/>
          <w:color w:val="000000" w:themeColor="text1"/>
        </w:rPr>
        <w:t>ntial analysis is is used to provide an answer to the question of whether or not there is any effect of using task-based instruction to improve listening ability. The result of normality test is the valueof Chi-square of the pre-test was 5.43. it means that the distribution of the pre-test of students’ listening ability is normal (5.43&gt;11.070). The valueof Chi-square of the post-test was 9.16. it means that the distribution of the pre-test of students’ listening ability is normal</w:t>
      </w:r>
      <w:r w:rsidR="00F031FA" w:rsidRPr="008B1858">
        <w:rPr>
          <w:rFonts w:asciiTheme="minorHAnsi" w:hAnsiTheme="minorHAnsi"/>
          <w:color w:val="000000" w:themeColor="text1"/>
        </w:rPr>
        <w:t xml:space="preserve"> (9.1&lt;</w:t>
      </w:r>
      <w:r w:rsidRPr="008B1858">
        <w:rPr>
          <w:rFonts w:asciiTheme="minorHAnsi" w:hAnsiTheme="minorHAnsi"/>
          <w:color w:val="000000" w:themeColor="text1"/>
        </w:rPr>
        <w:t xml:space="preserve">&gt;11.070). Test of homogenity of variance is </w:t>
      </w:r>
      <w:r w:rsidRPr="008B1858">
        <w:rPr>
          <w:rFonts w:asciiTheme="minorHAnsi" w:eastAsiaTheme="minorEastAsia" w:hAnsiTheme="minorHAnsi"/>
          <w:color w:val="000000" w:themeColor="text1"/>
        </w:rPr>
        <w:t>the value of F 1.02. The value of F table (1.84).  It can be concluded that the variance of one sample is homogeneous. The result of homogenity test is t value (4.65) higher than t table (2.042)</w:t>
      </w:r>
      <w:r w:rsidR="00C44E42" w:rsidRPr="008B1858">
        <w:rPr>
          <w:rFonts w:asciiTheme="minorHAnsi" w:eastAsiaTheme="minorEastAsia" w:hAnsiTheme="minorHAnsi"/>
          <w:color w:val="000000" w:themeColor="text1"/>
        </w:rPr>
        <w:t>. . It can be concluded mean of the the result of pre-test and post-test students’ listening ability is not equal or there is effecttive of using task-based instruction to improve listening ability at the eighth grade students of SMP Negeri 27 Purworejo in academic year 2012/</w:t>
      </w:r>
      <w:r w:rsidR="00AC099C" w:rsidRPr="008B1858">
        <w:rPr>
          <w:rFonts w:asciiTheme="minorHAnsi" w:eastAsiaTheme="minorEastAsia" w:hAnsiTheme="minorHAnsi"/>
          <w:color w:val="000000" w:themeColor="text1"/>
        </w:rPr>
        <w:t>20</w:t>
      </w:r>
      <w:r w:rsidR="00C44E42" w:rsidRPr="008B1858">
        <w:rPr>
          <w:rFonts w:asciiTheme="minorHAnsi" w:eastAsiaTheme="minorEastAsia" w:hAnsiTheme="minorHAnsi"/>
          <w:color w:val="000000" w:themeColor="text1"/>
        </w:rPr>
        <w:t>1</w:t>
      </w:r>
      <w:r w:rsidR="00AC099C" w:rsidRPr="008B1858">
        <w:rPr>
          <w:rFonts w:asciiTheme="minorHAnsi" w:eastAsiaTheme="minorEastAsia" w:hAnsiTheme="minorHAnsi"/>
          <w:color w:val="000000" w:themeColor="text1"/>
        </w:rPr>
        <w:t>3</w:t>
      </w:r>
      <w:r w:rsidR="00C44E42" w:rsidRPr="008B1858">
        <w:rPr>
          <w:rFonts w:asciiTheme="minorHAnsi" w:eastAsiaTheme="minorEastAsia" w:hAnsiTheme="minorHAnsi"/>
          <w:color w:val="000000" w:themeColor="text1"/>
        </w:rPr>
        <w:t>.</w:t>
      </w:r>
    </w:p>
    <w:p w:rsidR="00C44E42" w:rsidRPr="008B1858" w:rsidRDefault="00C44E42" w:rsidP="00C44E42">
      <w:pPr>
        <w:pStyle w:val="ListParagraph"/>
        <w:tabs>
          <w:tab w:val="right" w:pos="3402"/>
        </w:tabs>
        <w:spacing w:line="360" w:lineRule="auto"/>
        <w:ind w:left="426" w:firstLine="992"/>
        <w:rPr>
          <w:rFonts w:eastAsiaTheme="minorEastAsia" w:cs="Times New Roman"/>
          <w:color w:val="000000" w:themeColor="text1"/>
          <w:sz w:val="24"/>
          <w:szCs w:val="24"/>
        </w:rPr>
      </w:pPr>
    </w:p>
    <w:p w:rsidR="00424A62" w:rsidRPr="008B1858" w:rsidRDefault="00424A62" w:rsidP="00851C8D">
      <w:pPr>
        <w:pStyle w:val="ListParagraph"/>
        <w:numPr>
          <w:ilvl w:val="0"/>
          <w:numId w:val="2"/>
        </w:numPr>
        <w:shd w:val="clear" w:color="auto" w:fill="FFFFFF" w:themeFill="background1"/>
        <w:tabs>
          <w:tab w:val="left" w:pos="1560"/>
        </w:tabs>
        <w:spacing w:line="360" w:lineRule="auto"/>
        <w:ind w:left="284" w:hanging="284"/>
        <w:rPr>
          <w:rFonts w:cs="Times New Roman"/>
          <w:b/>
          <w:bCs/>
          <w:color w:val="000000" w:themeColor="text1"/>
          <w:sz w:val="24"/>
          <w:szCs w:val="24"/>
        </w:rPr>
      </w:pPr>
      <w:r w:rsidRPr="008B1858">
        <w:rPr>
          <w:rFonts w:cs="Times New Roman"/>
          <w:b/>
          <w:bCs/>
          <w:color w:val="000000" w:themeColor="text1"/>
          <w:sz w:val="24"/>
          <w:szCs w:val="24"/>
        </w:rPr>
        <w:t>Conclusion</w:t>
      </w:r>
    </w:p>
    <w:p w:rsidR="00C44E42" w:rsidRPr="008B1858" w:rsidRDefault="00C44E42" w:rsidP="00AC099C">
      <w:pPr>
        <w:spacing w:line="360" w:lineRule="auto"/>
        <w:ind w:right="18" w:firstLine="720"/>
        <w:jc w:val="both"/>
        <w:rPr>
          <w:rFonts w:asciiTheme="minorHAnsi" w:hAnsiTheme="minorHAnsi"/>
          <w:b/>
          <w:color w:val="000000" w:themeColor="text1"/>
        </w:rPr>
      </w:pPr>
      <w:r w:rsidRPr="008B1858">
        <w:rPr>
          <w:rFonts w:asciiTheme="minorHAnsi" w:hAnsiTheme="minorHAnsi"/>
          <w:color w:val="000000" w:themeColor="text1"/>
        </w:rPr>
        <w:t xml:space="preserve">Based on the analysis of the data, the hypothesis and the discussion in the previous chapter, the conclusion can be seen that there is effectiveness of using of task-based instruction to improve listening ability at the eight grade </w:t>
      </w:r>
      <w:r w:rsidRPr="008B1858">
        <w:rPr>
          <w:rFonts w:asciiTheme="minorHAnsi" w:hAnsiTheme="minorHAnsi"/>
          <w:color w:val="000000" w:themeColor="text1"/>
        </w:rPr>
        <w:lastRenderedPageBreak/>
        <w:t>students of SMP Negeri 27 Purworejo in the academic year 2012/2013. It can be known from the result of the mean score of the post-test is higher than the mean score of pre-test (67.42&gt;57.26). In addition, the result of t-value is 4.65. Then, the researcher consults the critical value on the t-table using the 5% (0.05) alpha level significance and the degree of freedom is 2.042. It shows that the t-value is higher than t-table (4.65&gt;2.042). It means that using task-based instruction is effective to improve listening ability at the eight grade students of SMP Negeri 27 Purworejo in the academic year 2012/2013.</w:t>
      </w:r>
    </w:p>
    <w:p w:rsidR="00C44E42" w:rsidRPr="008B1858" w:rsidRDefault="00C44E42" w:rsidP="00AC099C">
      <w:pPr>
        <w:shd w:val="clear" w:color="auto" w:fill="FFFFFF" w:themeFill="background1"/>
        <w:spacing w:line="360" w:lineRule="auto"/>
        <w:ind w:firstLine="720"/>
        <w:jc w:val="both"/>
        <w:rPr>
          <w:rFonts w:asciiTheme="minorHAnsi" w:hAnsiTheme="minorHAnsi"/>
          <w:color w:val="000000" w:themeColor="text1"/>
        </w:rPr>
      </w:pPr>
      <w:r w:rsidRPr="008B1858">
        <w:rPr>
          <w:rFonts w:asciiTheme="minorHAnsi" w:hAnsiTheme="minorHAnsi"/>
          <w:color w:val="000000" w:themeColor="text1"/>
        </w:rPr>
        <w:t>Based on the statement above it can be concluded that using task-based instruction can give good influences to the students especially in teaching-learning listening ability at the eight grade students of SMP Negeri 27 Purworejo in the academic year 2012/2013.</w:t>
      </w:r>
    </w:p>
    <w:p w:rsidR="00806715" w:rsidRPr="008B1858" w:rsidRDefault="00806715" w:rsidP="00154EE1">
      <w:pPr>
        <w:pStyle w:val="ListParagraph"/>
        <w:shd w:val="clear" w:color="auto" w:fill="FFFFFF" w:themeFill="background1"/>
        <w:tabs>
          <w:tab w:val="left" w:pos="1560"/>
        </w:tabs>
        <w:spacing w:line="360" w:lineRule="auto"/>
        <w:ind w:left="426" w:firstLine="708"/>
        <w:rPr>
          <w:rFonts w:cs="Times New Roman"/>
          <w:color w:val="000000" w:themeColor="text1"/>
          <w:sz w:val="24"/>
          <w:szCs w:val="24"/>
        </w:rPr>
      </w:pPr>
    </w:p>
    <w:p w:rsidR="00AB18A4" w:rsidRPr="008B1858" w:rsidRDefault="007B08B7" w:rsidP="007B08B7">
      <w:pPr>
        <w:shd w:val="clear" w:color="auto" w:fill="FFFFFF" w:themeFill="background1"/>
        <w:tabs>
          <w:tab w:val="left" w:pos="1560"/>
        </w:tabs>
        <w:spacing w:line="360" w:lineRule="auto"/>
        <w:rPr>
          <w:rFonts w:asciiTheme="minorHAnsi" w:hAnsiTheme="minorHAnsi"/>
          <w:b/>
          <w:bCs/>
          <w:color w:val="000000" w:themeColor="text1"/>
          <w:lang w:val="id-ID"/>
        </w:rPr>
      </w:pPr>
      <w:r w:rsidRPr="008B1858">
        <w:rPr>
          <w:rFonts w:asciiTheme="minorHAnsi" w:hAnsiTheme="minorHAnsi"/>
          <w:b/>
          <w:bCs/>
          <w:color w:val="000000" w:themeColor="text1"/>
          <w:lang w:val="id-ID"/>
        </w:rPr>
        <w:t>Biliograpgy</w:t>
      </w:r>
    </w:p>
    <w:p w:rsidR="007B08B7" w:rsidRPr="008B1858" w:rsidRDefault="007B08B7" w:rsidP="007B08B7">
      <w:pPr>
        <w:tabs>
          <w:tab w:val="left" w:pos="284"/>
        </w:tabs>
        <w:ind w:left="1134" w:hanging="1134"/>
        <w:jc w:val="both"/>
        <w:rPr>
          <w:rFonts w:asciiTheme="minorHAnsi" w:hAnsiTheme="minorHAnsi"/>
          <w:color w:val="000000" w:themeColor="text1"/>
        </w:rPr>
      </w:pPr>
      <w:r w:rsidRPr="008B1858">
        <w:rPr>
          <w:rFonts w:asciiTheme="minorHAnsi" w:hAnsiTheme="minorHAnsi"/>
          <w:color w:val="000000" w:themeColor="text1"/>
        </w:rPr>
        <w:t>Astriyanti, Dian. 2011/2012.</w:t>
      </w:r>
      <w:r w:rsidRPr="008B1858">
        <w:rPr>
          <w:rFonts w:asciiTheme="minorHAnsi" w:hAnsiTheme="minorHAnsi"/>
          <w:i/>
          <w:color w:val="000000" w:themeColor="text1"/>
        </w:rPr>
        <w:t>A Comparison Between Task-Based Instruction and Direct Instruction to Teach Listening for the Second Semester Students of English Department STKIP-PGRI Pontianak in Academic year 2011/2012.</w:t>
      </w:r>
      <w:r w:rsidRPr="008B1858">
        <w:rPr>
          <w:rFonts w:asciiTheme="minorHAnsi" w:hAnsiTheme="minorHAnsi"/>
          <w:color w:val="000000" w:themeColor="text1"/>
        </w:rPr>
        <w:t>Semarang. Pustakaan UNS.</w:t>
      </w:r>
    </w:p>
    <w:p w:rsidR="007B08B7" w:rsidRPr="008B1858" w:rsidRDefault="007B08B7" w:rsidP="007B08B7">
      <w:pPr>
        <w:tabs>
          <w:tab w:val="left" w:pos="284"/>
        </w:tabs>
        <w:ind w:left="1134" w:hanging="1134"/>
        <w:jc w:val="both"/>
        <w:rPr>
          <w:rFonts w:asciiTheme="minorHAnsi" w:hAnsiTheme="minorHAnsi"/>
          <w:color w:val="000000" w:themeColor="text1"/>
        </w:rPr>
      </w:pPr>
      <w:r w:rsidRPr="008B1858">
        <w:rPr>
          <w:rFonts w:asciiTheme="minorHAnsi" w:hAnsiTheme="minorHAnsi"/>
          <w:color w:val="000000" w:themeColor="text1"/>
        </w:rPr>
        <w:t xml:space="preserve">Arikunto, Suharsimi. 2006. </w:t>
      </w:r>
      <w:r w:rsidRPr="008B1858">
        <w:rPr>
          <w:rFonts w:asciiTheme="minorHAnsi" w:hAnsiTheme="minorHAnsi"/>
          <w:i/>
          <w:color w:val="000000" w:themeColor="text1"/>
        </w:rPr>
        <w:t>ProsedurPenelitianSuatuPendidikanPraktik</w:t>
      </w:r>
      <w:r w:rsidRPr="008B1858">
        <w:rPr>
          <w:rFonts w:asciiTheme="minorHAnsi" w:hAnsiTheme="minorHAnsi"/>
          <w:color w:val="000000" w:themeColor="text1"/>
        </w:rPr>
        <w:t xml:space="preserve">. Jakarta: RinekaCipta. </w:t>
      </w:r>
    </w:p>
    <w:p w:rsidR="007B08B7" w:rsidRPr="008B1858" w:rsidRDefault="007B08B7" w:rsidP="007B08B7">
      <w:pPr>
        <w:pStyle w:val="ListParagraph"/>
        <w:tabs>
          <w:tab w:val="left" w:pos="3402"/>
        </w:tabs>
        <w:spacing w:line="240" w:lineRule="auto"/>
        <w:ind w:left="1134" w:hanging="1134"/>
        <w:rPr>
          <w:rFonts w:cs="Times New Roman"/>
          <w:color w:val="000000" w:themeColor="text1"/>
          <w:sz w:val="24"/>
          <w:szCs w:val="24"/>
        </w:rPr>
      </w:pPr>
      <w:r w:rsidRPr="008B1858">
        <w:rPr>
          <w:rFonts w:cs="Times New Roman"/>
          <w:color w:val="000000" w:themeColor="text1"/>
          <w:sz w:val="24"/>
          <w:szCs w:val="24"/>
        </w:rPr>
        <w:t xml:space="preserve">Arikunto, Suharsimi. 2010. </w:t>
      </w:r>
      <w:r w:rsidRPr="008B1858">
        <w:rPr>
          <w:rFonts w:cs="Times New Roman"/>
          <w:i/>
          <w:iCs/>
          <w:color w:val="000000" w:themeColor="text1"/>
          <w:sz w:val="24"/>
          <w:szCs w:val="24"/>
        </w:rPr>
        <w:t>Prosedur Penelitian: Suatu Pendekatan Praktik</w:t>
      </w:r>
      <w:r w:rsidRPr="008B1858">
        <w:rPr>
          <w:rFonts w:cs="Times New Roman"/>
          <w:color w:val="000000" w:themeColor="text1"/>
          <w:sz w:val="24"/>
          <w:szCs w:val="24"/>
        </w:rPr>
        <w:t>. Jakarta:PT. Rineka Cipta.</w:t>
      </w:r>
    </w:p>
    <w:p w:rsidR="007B08B7" w:rsidRPr="008B1858" w:rsidRDefault="007B08B7" w:rsidP="007B08B7">
      <w:pPr>
        <w:tabs>
          <w:tab w:val="left" w:pos="284"/>
        </w:tabs>
        <w:ind w:left="1134" w:hanging="1134"/>
        <w:jc w:val="both"/>
        <w:rPr>
          <w:rFonts w:asciiTheme="minorHAnsi" w:hAnsiTheme="minorHAnsi"/>
          <w:color w:val="000000" w:themeColor="text1"/>
        </w:rPr>
      </w:pPr>
      <w:r w:rsidRPr="008B1858">
        <w:rPr>
          <w:rFonts w:asciiTheme="minorHAnsi" w:hAnsiTheme="minorHAnsi"/>
          <w:color w:val="000000" w:themeColor="text1"/>
        </w:rPr>
        <w:t xml:space="preserve">Brown, H. Douglas. 2000. </w:t>
      </w:r>
      <w:r w:rsidRPr="008B1858">
        <w:rPr>
          <w:rFonts w:asciiTheme="minorHAnsi" w:hAnsiTheme="minorHAnsi"/>
          <w:i/>
          <w:color w:val="000000" w:themeColor="text1"/>
        </w:rPr>
        <w:t>Principles of Language Learning and Teaching (Fourth Edition).</w:t>
      </w:r>
      <w:r w:rsidRPr="008B1858">
        <w:rPr>
          <w:rFonts w:asciiTheme="minorHAnsi" w:hAnsiTheme="minorHAnsi"/>
          <w:color w:val="000000" w:themeColor="text1"/>
        </w:rPr>
        <w:t xml:space="preserve"> London: Addison  Logmaninc.</w:t>
      </w:r>
    </w:p>
    <w:p w:rsidR="007B08B7" w:rsidRPr="008B1858" w:rsidRDefault="007B08B7" w:rsidP="007B08B7">
      <w:pPr>
        <w:tabs>
          <w:tab w:val="left" w:pos="284"/>
        </w:tabs>
        <w:ind w:left="993" w:hanging="993"/>
        <w:jc w:val="both"/>
        <w:rPr>
          <w:rFonts w:asciiTheme="minorHAnsi" w:hAnsiTheme="minorHAnsi"/>
          <w:color w:val="000000" w:themeColor="text1"/>
        </w:rPr>
      </w:pPr>
      <w:r w:rsidRPr="008B1858">
        <w:rPr>
          <w:rFonts w:asciiTheme="minorHAnsi" w:hAnsiTheme="minorHAnsi"/>
          <w:color w:val="000000" w:themeColor="text1"/>
        </w:rPr>
        <w:t xml:space="preserve">Crawford,  Alan. Saul Wendy E. Mathews Samuel and Makinster James. 2005. </w:t>
      </w:r>
      <w:r w:rsidRPr="008B1858">
        <w:rPr>
          <w:rFonts w:asciiTheme="minorHAnsi" w:hAnsiTheme="minorHAnsi"/>
          <w:i/>
          <w:color w:val="000000" w:themeColor="text1"/>
        </w:rPr>
        <w:t xml:space="preserve">Teaching and Learning Strategies For The Thinking Classroom. </w:t>
      </w:r>
      <w:r w:rsidRPr="008B1858">
        <w:rPr>
          <w:rFonts w:asciiTheme="minorHAnsi" w:hAnsiTheme="minorHAnsi"/>
          <w:color w:val="000000" w:themeColor="text1"/>
        </w:rPr>
        <w:t>New York. International inc.</w:t>
      </w:r>
    </w:p>
    <w:p w:rsidR="007B08B7" w:rsidRPr="008B1858" w:rsidRDefault="007B08B7" w:rsidP="007B08B7">
      <w:pPr>
        <w:tabs>
          <w:tab w:val="left" w:pos="284"/>
        </w:tabs>
        <w:ind w:left="993" w:hanging="993"/>
        <w:jc w:val="both"/>
        <w:rPr>
          <w:rFonts w:asciiTheme="minorHAnsi" w:hAnsiTheme="minorHAnsi"/>
          <w:color w:val="000000" w:themeColor="text1"/>
        </w:rPr>
      </w:pPr>
      <w:r w:rsidRPr="008B1858">
        <w:rPr>
          <w:rFonts w:asciiTheme="minorHAnsi" w:hAnsiTheme="minorHAnsi"/>
          <w:color w:val="000000" w:themeColor="text1"/>
        </w:rPr>
        <w:t xml:space="preserve">Charles, and Jill Hadfield. 2008. </w:t>
      </w:r>
      <w:r w:rsidRPr="008B1858">
        <w:rPr>
          <w:rFonts w:asciiTheme="minorHAnsi" w:hAnsiTheme="minorHAnsi"/>
          <w:i/>
          <w:color w:val="000000" w:themeColor="text1"/>
        </w:rPr>
        <w:t xml:space="preserve">Introduction To Teaching English. </w:t>
      </w:r>
      <w:r w:rsidRPr="008B1858">
        <w:rPr>
          <w:rFonts w:asciiTheme="minorHAnsi" w:hAnsiTheme="minorHAnsi"/>
          <w:color w:val="000000" w:themeColor="text1"/>
        </w:rPr>
        <w:t>New York. Oxford University Press</w:t>
      </w:r>
    </w:p>
    <w:p w:rsidR="007B08B7" w:rsidRPr="008B1858" w:rsidRDefault="007B08B7" w:rsidP="007B08B7">
      <w:pPr>
        <w:tabs>
          <w:tab w:val="left" w:pos="284"/>
        </w:tabs>
        <w:ind w:left="1134" w:hanging="1134"/>
        <w:jc w:val="both"/>
        <w:rPr>
          <w:rFonts w:asciiTheme="minorHAnsi" w:hAnsiTheme="minorHAnsi"/>
          <w:color w:val="000000" w:themeColor="text1"/>
        </w:rPr>
      </w:pPr>
      <w:r w:rsidRPr="008B1858">
        <w:rPr>
          <w:rFonts w:asciiTheme="minorHAnsi" w:hAnsiTheme="minorHAnsi"/>
          <w:color w:val="000000" w:themeColor="text1"/>
        </w:rPr>
        <w:t xml:space="preserve">D’AndreaVaneeta and Gosling David. 2005. </w:t>
      </w:r>
      <w:r w:rsidRPr="008B1858">
        <w:rPr>
          <w:rFonts w:asciiTheme="minorHAnsi" w:hAnsiTheme="minorHAnsi"/>
          <w:i/>
          <w:color w:val="000000" w:themeColor="text1"/>
        </w:rPr>
        <w:t>Improving Teaching and Learning in Higher Education.</w:t>
      </w:r>
      <w:r w:rsidRPr="008B1858">
        <w:rPr>
          <w:rFonts w:asciiTheme="minorHAnsi" w:hAnsiTheme="minorHAnsi"/>
          <w:color w:val="000000" w:themeColor="text1"/>
        </w:rPr>
        <w:t>A Whole Institution Approach. New York. Society For Research into Higher Education and University Press.</w:t>
      </w:r>
    </w:p>
    <w:p w:rsidR="007B08B7" w:rsidRPr="008B1858" w:rsidRDefault="007B08B7" w:rsidP="007B08B7">
      <w:pPr>
        <w:tabs>
          <w:tab w:val="left" w:pos="284"/>
        </w:tabs>
        <w:ind w:left="1134" w:hanging="1134"/>
        <w:jc w:val="both"/>
        <w:rPr>
          <w:rFonts w:asciiTheme="minorHAnsi" w:hAnsiTheme="minorHAnsi"/>
          <w:color w:val="000000" w:themeColor="text1"/>
        </w:rPr>
      </w:pPr>
      <w:r w:rsidRPr="008B1858">
        <w:rPr>
          <w:rFonts w:asciiTheme="minorHAnsi" w:hAnsiTheme="minorHAnsi"/>
          <w:color w:val="000000" w:themeColor="text1"/>
        </w:rPr>
        <w:t xml:space="preserve">Kasap, Baris. 2005. </w:t>
      </w:r>
      <w:r w:rsidRPr="008B1858">
        <w:rPr>
          <w:rFonts w:asciiTheme="minorHAnsi" w:hAnsiTheme="minorHAnsi"/>
          <w:i/>
          <w:color w:val="000000" w:themeColor="text1"/>
        </w:rPr>
        <w:t xml:space="preserve">The Effectiveness of Task-Based Instruction in the Improvement of Learners’ Speaking Skill. </w:t>
      </w:r>
      <w:r w:rsidRPr="008B1858">
        <w:rPr>
          <w:rFonts w:asciiTheme="minorHAnsi" w:hAnsiTheme="minorHAnsi"/>
          <w:color w:val="000000" w:themeColor="text1"/>
        </w:rPr>
        <w:t>Ankara. BilkentUviversity.</w:t>
      </w:r>
    </w:p>
    <w:p w:rsidR="007B08B7" w:rsidRPr="008B1858" w:rsidRDefault="007B08B7" w:rsidP="007B08B7">
      <w:pPr>
        <w:tabs>
          <w:tab w:val="left" w:pos="284"/>
        </w:tabs>
        <w:jc w:val="both"/>
        <w:rPr>
          <w:rFonts w:asciiTheme="minorHAnsi" w:hAnsiTheme="minorHAnsi"/>
          <w:color w:val="000000" w:themeColor="text1"/>
        </w:rPr>
      </w:pPr>
      <w:r w:rsidRPr="008B1858">
        <w:rPr>
          <w:rFonts w:asciiTheme="minorHAnsi" w:hAnsiTheme="minorHAnsi"/>
          <w:i/>
          <w:color w:val="000000" w:themeColor="text1"/>
        </w:rPr>
        <w:t>Rost</w:t>
      </w:r>
      <w:r w:rsidRPr="008B1858">
        <w:rPr>
          <w:rFonts w:asciiTheme="minorHAnsi" w:hAnsiTheme="minorHAnsi"/>
          <w:color w:val="000000" w:themeColor="text1"/>
        </w:rPr>
        <w:t xml:space="preserve"> Michael. 2002. </w:t>
      </w:r>
      <w:r w:rsidRPr="008B1858">
        <w:rPr>
          <w:rFonts w:asciiTheme="minorHAnsi" w:hAnsiTheme="minorHAnsi"/>
          <w:i/>
          <w:color w:val="000000" w:themeColor="text1"/>
        </w:rPr>
        <w:t xml:space="preserve">Teaching and Researching Listening. </w:t>
      </w:r>
      <w:r w:rsidRPr="008B1858">
        <w:rPr>
          <w:rFonts w:asciiTheme="minorHAnsi" w:hAnsiTheme="minorHAnsi"/>
          <w:color w:val="000000" w:themeColor="text1"/>
        </w:rPr>
        <w:t>Person education</w:t>
      </w:r>
    </w:p>
    <w:p w:rsidR="007B08B7" w:rsidRPr="008B1858" w:rsidRDefault="007B08B7" w:rsidP="007B08B7">
      <w:pPr>
        <w:tabs>
          <w:tab w:val="left" w:pos="284"/>
        </w:tabs>
        <w:ind w:left="1134" w:hanging="1134"/>
        <w:jc w:val="both"/>
        <w:rPr>
          <w:rFonts w:asciiTheme="minorHAnsi" w:hAnsiTheme="minorHAnsi"/>
          <w:color w:val="000000" w:themeColor="text1"/>
        </w:rPr>
      </w:pPr>
      <w:r w:rsidRPr="008B1858">
        <w:rPr>
          <w:rFonts w:asciiTheme="minorHAnsi" w:hAnsiTheme="minorHAnsi"/>
          <w:color w:val="000000" w:themeColor="text1"/>
        </w:rPr>
        <w:lastRenderedPageBreak/>
        <w:t xml:space="preserve">Richards and Schmidt.2002. </w:t>
      </w:r>
      <w:r w:rsidRPr="008B1858">
        <w:rPr>
          <w:rFonts w:asciiTheme="minorHAnsi" w:hAnsiTheme="minorHAnsi"/>
          <w:i/>
          <w:color w:val="000000" w:themeColor="text1"/>
        </w:rPr>
        <w:t>Logman Dictionary of Language Teaching and Applied Linguistics.</w:t>
      </w:r>
      <w:r w:rsidRPr="008B1858">
        <w:rPr>
          <w:rFonts w:asciiTheme="minorHAnsi" w:hAnsiTheme="minorHAnsi"/>
          <w:color w:val="000000" w:themeColor="text1"/>
        </w:rPr>
        <w:t xml:space="preserve">Third Addition. London: Person Education Limited. </w:t>
      </w:r>
    </w:p>
    <w:p w:rsidR="007B08B7" w:rsidRPr="008B1858" w:rsidRDefault="007B08B7" w:rsidP="007B08B7">
      <w:pPr>
        <w:tabs>
          <w:tab w:val="left" w:pos="284"/>
        </w:tabs>
        <w:ind w:left="1134" w:hanging="1134"/>
        <w:jc w:val="both"/>
        <w:rPr>
          <w:rFonts w:asciiTheme="minorHAnsi" w:hAnsiTheme="minorHAnsi"/>
          <w:color w:val="000000" w:themeColor="text1"/>
        </w:rPr>
      </w:pPr>
      <w:r w:rsidRPr="008B1858">
        <w:rPr>
          <w:rFonts w:asciiTheme="minorHAnsi" w:hAnsiTheme="minorHAnsi"/>
          <w:color w:val="000000" w:themeColor="text1"/>
        </w:rPr>
        <w:t>Richards, Jack C and Rodgers, Theodore S. 2001.</w:t>
      </w:r>
      <w:r w:rsidRPr="008B1858">
        <w:rPr>
          <w:rFonts w:asciiTheme="minorHAnsi" w:hAnsiTheme="minorHAnsi"/>
          <w:i/>
          <w:color w:val="000000" w:themeColor="text1"/>
        </w:rPr>
        <w:t>Approaches and Methods in Language Teaching.</w:t>
      </w:r>
      <w:r w:rsidRPr="008B1858">
        <w:rPr>
          <w:rFonts w:asciiTheme="minorHAnsi" w:hAnsiTheme="minorHAnsi"/>
          <w:color w:val="000000" w:themeColor="text1"/>
        </w:rPr>
        <w:t>New York. Camridge University Press.</w:t>
      </w:r>
    </w:p>
    <w:p w:rsidR="007B08B7" w:rsidRPr="008B1858" w:rsidRDefault="007B08B7" w:rsidP="007B08B7">
      <w:pPr>
        <w:tabs>
          <w:tab w:val="left" w:pos="4147"/>
        </w:tabs>
        <w:ind w:left="1134" w:hanging="1134"/>
        <w:rPr>
          <w:rFonts w:asciiTheme="minorHAnsi" w:hAnsiTheme="minorHAnsi"/>
          <w:color w:val="000000" w:themeColor="text1"/>
        </w:rPr>
      </w:pPr>
      <w:r w:rsidRPr="008B1858">
        <w:rPr>
          <w:rFonts w:asciiTheme="minorHAnsi" w:hAnsiTheme="minorHAnsi"/>
          <w:color w:val="000000" w:themeColor="text1"/>
        </w:rPr>
        <w:t xml:space="preserve">Rokhayati, Titi. 2011. </w:t>
      </w:r>
      <w:r w:rsidRPr="008B1858">
        <w:rPr>
          <w:rFonts w:asciiTheme="minorHAnsi" w:hAnsiTheme="minorHAnsi"/>
          <w:i/>
          <w:color w:val="000000" w:themeColor="text1"/>
        </w:rPr>
        <w:t xml:space="preserve">Module for metodologiPenelitian: </w:t>
      </w:r>
      <w:r w:rsidRPr="008B1858">
        <w:rPr>
          <w:rFonts w:asciiTheme="minorHAnsi" w:hAnsiTheme="minorHAnsi"/>
          <w:color w:val="000000" w:themeColor="text1"/>
        </w:rPr>
        <w:t>How to conduct a good quantitative research. Purworejo: English Department of Muhammadiyah University of Purworejo.</w:t>
      </w:r>
    </w:p>
    <w:p w:rsidR="007B08B7" w:rsidRPr="008B1858" w:rsidRDefault="007B08B7" w:rsidP="007B08B7">
      <w:pPr>
        <w:tabs>
          <w:tab w:val="left" w:pos="284"/>
        </w:tabs>
        <w:ind w:left="993" w:hanging="993"/>
        <w:jc w:val="both"/>
        <w:rPr>
          <w:rFonts w:asciiTheme="minorHAnsi" w:hAnsiTheme="minorHAnsi"/>
          <w:color w:val="000000" w:themeColor="text1"/>
        </w:rPr>
      </w:pPr>
      <w:r w:rsidRPr="008B1858">
        <w:rPr>
          <w:rFonts w:asciiTheme="minorHAnsi" w:hAnsiTheme="minorHAnsi"/>
          <w:color w:val="000000" w:themeColor="text1"/>
        </w:rPr>
        <w:t xml:space="preserve">Patel, E. M. Dr, and Jain M. Praveen. 2008. </w:t>
      </w:r>
      <w:r w:rsidRPr="008B1858">
        <w:rPr>
          <w:rFonts w:asciiTheme="minorHAnsi" w:hAnsiTheme="minorHAnsi"/>
          <w:i/>
          <w:color w:val="000000" w:themeColor="text1"/>
        </w:rPr>
        <w:t xml:space="preserve">English Language Teaching. </w:t>
      </w:r>
      <w:r w:rsidRPr="008B1858">
        <w:rPr>
          <w:rFonts w:asciiTheme="minorHAnsi" w:hAnsiTheme="minorHAnsi"/>
          <w:color w:val="000000" w:themeColor="text1"/>
        </w:rPr>
        <w:t>Jaipur.Sunrise Publishers.</w:t>
      </w:r>
    </w:p>
    <w:p w:rsidR="007B08B7" w:rsidRPr="008B1858" w:rsidRDefault="007B08B7" w:rsidP="007B08B7">
      <w:pPr>
        <w:tabs>
          <w:tab w:val="left" w:pos="284"/>
        </w:tabs>
        <w:ind w:left="993" w:hanging="993"/>
        <w:jc w:val="both"/>
        <w:rPr>
          <w:rFonts w:asciiTheme="minorHAnsi" w:hAnsiTheme="minorHAnsi"/>
          <w:color w:val="000000" w:themeColor="text1"/>
        </w:rPr>
      </w:pPr>
      <w:r w:rsidRPr="008B1858">
        <w:rPr>
          <w:rFonts w:asciiTheme="minorHAnsi" w:hAnsiTheme="minorHAnsi"/>
          <w:color w:val="000000" w:themeColor="text1"/>
        </w:rPr>
        <w:t xml:space="preserve">Polard, Lucy. 2008. </w:t>
      </w:r>
      <w:r w:rsidRPr="008B1858">
        <w:rPr>
          <w:rFonts w:asciiTheme="minorHAnsi" w:hAnsiTheme="minorHAnsi"/>
          <w:i/>
          <w:color w:val="000000" w:themeColor="text1"/>
        </w:rPr>
        <w:t xml:space="preserve">Guide To Teaching English. </w:t>
      </w:r>
      <w:r w:rsidRPr="008B1858">
        <w:rPr>
          <w:rFonts w:asciiTheme="minorHAnsi" w:hAnsiTheme="minorHAnsi"/>
          <w:color w:val="000000" w:themeColor="text1"/>
        </w:rPr>
        <w:t>London. E-book.</w:t>
      </w:r>
    </w:p>
    <w:p w:rsidR="00702D1B" w:rsidRPr="008B1858" w:rsidRDefault="007B08B7" w:rsidP="00F75E60">
      <w:pPr>
        <w:tabs>
          <w:tab w:val="left" w:pos="284"/>
        </w:tabs>
        <w:ind w:left="993" w:hanging="993"/>
        <w:jc w:val="both"/>
        <w:rPr>
          <w:rFonts w:asciiTheme="minorHAnsi" w:hAnsiTheme="minorHAnsi"/>
          <w:color w:val="000000" w:themeColor="text1"/>
        </w:rPr>
      </w:pPr>
      <w:r w:rsidRPr="008B1858">
        <w:rPr>
          <w:rFonts w:asciiTheme="minorHAnsi" w:hAnsiTheme="minorHAnsi"/>
          <w:color w:val="000000" w:themeColor="text1"/>
        </w:rPr>
        <w:t xml:space="preserve">Sugiyono. 2010. </w:t>
      </w:r>
      <w:r w:rsidRPr="008B1858">
        <w:rPr>
          <w:rFonts w:asciiTheme="minorHAnsi" w:hAnsiTheme="minorHAnsi"/>
          <w:i/>
          <w:color w:val="000000" w:themeColor="text1"/>
        </w:rPr>
        <w:t xml:space="preserve">StatistikauntukPenelitian. </w:t>
      </w:r>
      <w:r w:rsidRPr="008B1858">
        <w:rPr>
          <w:rFonts w:asciiTheme="minorHAnsi" w:hAnsiTheme="minorHAnsi"/>
          <w:color w:val="000000" w:themeColor="text1"/>
        </w:rPr>
        <w:t>Bandung. Alfabeta.</w:t>
      </w:r>
    </w:p>
    <w:sectPr w:rsidR="00702D1B" w:rsidRPr="008B1858" w:rsidSect="00AB18A4">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56B42"/>
    <w:multiLevelType w:val="hybridMultilevel"/>
    <w:tmpl w:val="AB3CB6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313CA9"/>
    <w:multiLevelType w:val="hybridMultilevel"/>
    <w:tmpl w:val="1C80A9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20"/>
  <w:displayHorizontalDrawingGridEvery w:val="2"/>
  <w:characterSpacingControl w:val="doNotCompress"/>
  <w:compat/>
  <w:rsids>
    <w:rsidRoot w:val="00AB18A4"/>
    <w:rsid w:val="000956B6"/>
    <w:rsid w:val="000F253E"/>
    <w:rsid w:val="00154EE1"/>
    <w:rsid w:val="00214902"/>
    <w:rsid w:val="00252070"/>
    <w:rsid w:val="003177FD"/>
    <w:rsid w:val="00424A62"/>
    <w:rsid w:val="00445FAE"/>
    <w:rsid w:val="004513BE"/>
    <w:rsid w:val="00500914"/>
    <w:rsid w:val="005375EA"/>
    <w:rsid w:val="00550430"/>
    <w:rsid w:val="00632FCD"/>
    <w:rsid w:val="00702D1B"/>
    <w:rsid w:val="007122FA"/>
    <w:rsid w:val="00744A27"/>
    <w:rsid w:val="007B08B7"/>
    <w:rsid w:val="007B2D39"/>
    <w:rsid w:val="00806715"/>
    <w:rsid w:val="00851C8D"/>
    <w:rsid w:val="008B1858"/>
    <w:rsid w:val="008B4B1E"/>
    <w:rsid w:val="00951380"/>
    <w:rsid w:val="009746CB"/>
    <w:rsid w:val="009A3D9B"/>
    <w:rsid w:val="00A050E6"/>
    <w:rsid w:val="00A32995"/>
    <w:rsid w:val="00A777E3"/>
    <w:rsid w:val="00AB18A4"/>
    <w:rsid w:val="00AC099C"/>
    <w:rsid w:val="00AE627C"/>
    <w:rsid w:val="00AF2C96"/>
    <w:rsid w:val="00BD6E42"/>
    <w:rsid w:val="00C44E42"/>
    <w:rsid w:val="00CD4B1D"/>
    <w:rsid w:val="00D95C37"/>
    <w:rsid w:val="00DE508A"/>
    <w:rsid w:val="00E12327"/>
    <w:rsid w:val="00E744D8"/>
    <w:rsid w:val="00EF3555"/>
    <w:rsid w:val="00F031FA"/>
    <w:rsid w:val="00F75E60"/>
    <w:rsid w:val="00F77E25"/>
    <w:rsid w:val="00F82C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A4"/>
    <w:pPr>
      <w:spacing w:line="240" w:lineRule="auto"/>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18A4"/>
    <w:pPr>
      <w:spacing w:after="200" w:line="276" w:lineRule="auto"/>
      <w:ind w:left="720"/>
      <w:contextualSpacing/>
      <w:jc w:val="both"/>
    </w:pPr>
    <w:rPr>
      <w:rFonts w:asciiTheme="minorHAnsi" w:eastAsiaTheme="minorHAnsi" w:hAnsiTheme="minorHAnsi" w:cstheme="minorBidi"/>
      <w:sz w:val="22"/>
      <w:szCs w:val="22"/>
      <w:lang w:val="id-ID"/>
    </w:rPr>
  </w:style>
  <w:style w:type="character" w:styleId="Hyperlink">
    <w:name w:val="Hyperlink"/>
    <w:basedOn w:val="DefaultParagraphFont"/>
    <w:uiPriority w:val="99"/>
    <w:unhideWhenUsed/>
    <w:rsid w:val="00AC09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olaspandhutama@rocke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bahasa</cp:lastModifiedBy>
  <cp:revision>30</cp:revision>
  <cp:lastPrinted>2013-09-23T00:59:00Z</cp:lastPrinted>
  <dcterms:created xsi:type="dcterms:W3CDTF">2013-09-10T00:51:00Z</dcterms:created>
  <dcterms:modified xsi:type="dcterms:W3CDTF">2013-10-04T04:15:00Z</dcterms:modified>
</cp:coreProperties>
</file>