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E8" w:rsidRPr="00C74402" w:rsidRDefault="007A40EA" w:rsidP="00FA56E8">
      <w:pPr>
        <w:spacing w:after="0" w:line="240" w:lineRule="auto"/>
        <w:jc w:val="center"/>
        <w:rPr>
          <w:rFonts w:cstheme="minorHAnsi"/>
          <w:b/>
          <w:color w:val="1D1B11" w:themeColor="background2" w:themeShade="1A"/>
          <w:sz w:val="28"/>
          <w:szCs w:val="28"/>
        </w:rPr>
      </w:pPr>
      <w:r w:rsidRPr="00C74402">
        <w:rPr>
          <w:rFonts w:cstheme="minorHAnsi"/>
          <w:b/>
          <w:color w:val="1D1B11" w:themeColor="background2" w:themeShade="1A"/>
          <w:sz w:val="28"/>
          <w:szCs w:val="28"/>
        </w:rPr>
        <w:t>THE CORRELATION BETWEEN STUDENTS’ HOBBY</w:t>
      </w:r>
      <w:r w:rsidR="006D7D21" w:rsidRPr="00C74402">
        <w:rPr>
          <w:rFonts w:cstheme="minorHAnsi"/>
          <w:b/>
          <w:color w:val="1D1B11" w:themeColor="background2" w:themeShade="1A"/>
          <w:sz w:val="28"/>
          <w:szCs w:val="28"/>
        </w:rPr>
        <w:t xml:space="preserve"> </w:t>
      </w:r>
      <w:r w:rsidR="00FA56E8" w:rsidRPr="00C74402">
        <w:rPr>
          <w:rFonts w:cstheme="minorHAnsi"/>
          <w:b/>
          <w:color w:val="1D1B11" w:themeColor="background2" w:themeShade="1A"/>
          <w:sz w:val="28"/>
          <w:szCs w:val="28"/>
        </w:rPr>
        <w:t xml:space="preserve">IN WATCHING </w:t>
      </w:r>
      <w:r w:rsidRPr="00C74402">
        <w:rPr>
          <w:rFonts w:cstheme="minorHAnsi"/>
          <w:b/>
          <w:color w:val="1D1B11" w:themeColor="background2" w:themeShade="1A"/>
          <w:sz w:val="28"/>
          <w:szCs w:val="28"/>
        </w:rPr>
        <w:t>ENGLISH</w:t>
      </w:r>
      <w:r w:rsidR="006B34C5" w:rsidRPr="00C74402">
        <w:rPr>
          <w:rFonts w:cstheme="minorHAnsi"/>
          <w:b/>
          <w:color w:val="1D1B11" w:themeColor="background2" w:themeShade="1A"/>
          <w:sz w:val="28"/>
          <w:szCs w:val="28"/>
        </w:rPr>
        <w:t xml:space="preserve"> </w:t>
      </w:r>
      <w:r w:rsidRPr="00C74402">
        <w:rPr>
          <w:rFonts w:cstheme="minorHAnsi"/>
          <w:b/>
          <w:color w:val="1D1B11" w:themeColor="background2" w:themeShade="1A"/>
          <w:sz w:val="28"/>
          <w:szCs w:val="28"/>
        </w:rPr>
        <w:t>FILMS AND THEIR LISTENING ABILITY OF THE SECOND</w:t>
      </w:r>
      <w:r w:rsidR="006D7D21" w:rsidRPr="00C74402">
        <w:rPr>
          <w:rFonts w:cstheme="minorHAnsi"/>
          <w:b/>
          <w:color w:val="1D1B11" w:themeColor="background2" w:themeShade="1A"/>
          <w:sz w:val="28"/>
          <w:szCs w:val="28"/>
        </w:rPr>
        <w:t xml:space="preserve"> </w:t>
      </w:r>
    </w:p>
    <w:p w:rsidR="00FA56E8" w:rsidRPr="00C74402" w:rsidRDefault="007A40EA" w:rsidP="00FA56E8">
      <w:pPr>
        <w:spacing w:after="0" w:line="240" w:lineRule="auto"/>
        <w:jc w:val="center"/>
        <w:rPr>
          <w:rFonts w:cstheme="minorHAnsi"/>
          <w:b/>
          <w:color w:val="1D1B11" w:themeColor="background2" w:themeShade="1A"/>
          <w:sz w:val="28"/>
          <w:szCs w:val="28"/>
        </w:rPr>
      </w:pPr>
      <w:r w:rsidRPr="00C74402">
        <w:rPr>
          <w:rFonts w:cstheme="minorHAnsi"/>
          <w:b/>
          <w:color w:val="1D1B11" w:themeColor="background2" w:themeShade="1A"/>
          <w:sz w:val="28"/>
          <w:szCs w:val="28"/>
        </w:rPr>
        <w:t>GRADE</w:t>
      </w:r>
      <w:r w:rsidR="00FA56E8" w:rsidRPr="00C74402">
        <w:rPr>
          <w:rFonts w:cstheme="minorHAnsi"/>
          <w:b/>
          <w:color w:val="1D1B11" w:themeColor="background2" w:themeShade="1A"/>
          <w:sz w:val="28"/>
          <w:szCs w:val="28"/>
        </w:rPr>
        <w:t xml:space="preserve"> </w:t>
      </w:r>
      <w:r w:rsidRPr="00C74402">
        <w:rPr>
          <w:rFonts w:cstheme="minorHAnsi"/>
          <w:b/>
          <w:color w:val="1D1B11" w:themeColor="background2" w:themeShade="1A"/>
          <w:sz w:val="28"/>
          <w:szCs w:val="28"/>
        </w:rPr>
        <w:t>AT SMA MUHAMMADIYAH</w:t>
      </w:r>
      <w:r w:rsidR="006D7D21" w:rsidRPr="00C74402">
        <w:rPr>
          <w:rFonts w:cstheme="minorHAnsi"/>
          <w:b/>
          <w:color w:val="1D1B11" w:themeColor="background2" w:themeShade="1A"/>
          <w:sz w:val="28"/>
          <w:szCs w:val="28"/>
        </w:rPr>
        <w:t xml:space="preserve"> PURWOREJO</w:t>
      </w:r>
    </w:p>
    <w:p w:rsidR="007A40EA" w:rsidRPr="00C74402" w:rsidRDefault="006D7D21" w:rsidP="00FA56E8">
      <w:pPr>
        <w:spacing w:after="0" w:line="240" w:lineRule="auto"/>
        <w:jc w:val="center"/>
        <w:rPr>
          <w:rFonts w:cstheme="minorHAnsi"/>
          <w:b/>
          <w:color w:val="1D1B11" w:themeColor="background2" w:themeShade="1A"/>
          <w:sz w:val="28"/>
          <w:szCs w:val="28"/>
        </w:rPr>
      </w:pPr>
      <w:r w:rsidRPr="00C74402">
        <w:rPr>
          <w:rFonts w:cstheme="minorHAnsi"/>
          <w:b/>
          <w:color w:val="1D1B11" w:themeColor="background2" w:themeShade="1A"/>
          <w:sz w:val="28"/>
          <w:szCs w:val="28"/>
        </w:rPr>
        <w:t xml:space="preserve"> </w:t>
      </w:r>
      <w:r w:rsidR="007A40EA" w:rsidRPr="00C74402">
        <w:rPr>
          <w:rFonts w:cstheme="minorHAnsi"/>
          <w:b/>
          <w:color w:val="1D1B11" w:themeColor="background2" w:themeShade="1A"/>
          <w:sz w:val="28"/>
          <w:szCs w:val="28"/>
        </w:rPr>
        <w:t>IN THE ACADEMIC YEAR OF 2012/2013</w:t>
      </w:r>
    </w:p>
    <w:p w:rsidR="007A40EA" w:rsidRPr="00C74402" w:rsidRDefault="007A40EA" w:rsidP="007A40EA">
      <w:pPr>
        <w:spacing w:after="0" w:line="240" w:lineRule="auto"/>
        <w:jc w:val="center"/>
        <w:rPr>
          <w:rFonts w:cstheme="minorHAnsi"/>
          <w:b/>
          <w:color w:val="1D1B11" w:themeColor="background2" w:themeShade="1A"/>
        </w:rPr>
      </w:pPr>
    </w:p>
    <w:p w:rsidR="007A40EA" w:rsidRPr="00C74402" w:rsidRDefault="00F3651C" w:rsidP="007A40EA">
      <w:pPr>
        <w:spacing w:after="360" w:line="240" w:lineRule="auto"/>
        <w:jc w:val="center"/>
        <w:rPr>
          <w:rFonts w:cstheme="minorHAnsi"/>
          <w:b/>
          <w:color w:val="1D1B11" w:themeColor="background2" w:themeShade="1A"/>
        </w:rPr>
      </w:pPr>
      <w:r w:rsidRPr="00C74402">
        <w:rPr>
          <w:rFonts w:cstheme="minorHAnsi"/>
          <w:b/>
          <w:color w:val="1D1B11" w:themeColor="background2" w:themeShade="1A"/>
        </w:rPr>
        <w:t>Journal</w:t>
      </w:r>
    </w:p>
    <w:p w:rsidR="006D7D21" w:rsidRPr="00C74402" w:rsidRDefault="006D7D21" w:rsidP="007A40EA">
      <w:pPr>
        <w:spacing w:after="360" w:line="240" w:lineRule="auto"/>
        <w:jc w:val="center"/>
        <w:rPr>
          <w:rFonts w:cstheme="minorHAnsi"/>
          <w:color w:val="1D1B11" w:themeColor="background2" w:themeShade="1A"/>
        </w:rPr>
      </w:pPr>
    </w:p>
    <w:p w:rsidR="007A40EA" w:rsidRPr="00C74402" w:rsidRDefault="007A40EA" w:rsidP="007A40EA">
      <w:pPr>
        <w:spacing w:after="360" w:line="240" w:lineRule="auto"/>
        <w:jc w:val="center"/>
        <w:rPr>
          <w:rFonts w:cstheme="minorHAnsi"/>
          <w:color w:val="1D1B11" w:themeColor="background2" w:themeShade="1A"/>
        </w:rPr>
      </w:pPr>
      <w:r w:rsidRPr="00C74402">
        <w:rPr>
          <w:rFonts w:cstheme="minorHAnsi"/>
          <w:color w:val="1D1B11" w:themeColor="background2" w:themeShade="1A"/>
        </w:rPr>
        <w:t xml:space="preserve">Submitted as a partial fulfillment of the requirements to obtain </w:t>
      </w:r>
      <w:proofErr w:type="spellStart"/>
      <w:r w:rsidRPr="00C74402">
        <w:rPr>
          <w:rFonts w:cstheme="minorHAnsi"/>
          <w:i/>
          <w:color w:val="1D1B11" w:themeColor="background2" w:themeShade="1A"/>
        </w:rPr>
        <w:t>Sarjana</w:t>
      </w:r>
      <w:proofErr w:type="spellEnd"/>
      <w:r w:rsidRPr="00C74402">
        <w:rPr>
          <w:rFonts w:cstheme="minorHAnsi"/>
          <w:i/>
          <w:color w:val="1D1B11" w:themeColor="background2" w:themeShade="1A"/>
        </w:rPr>
        <w:t xml:space="preserve"> </w:t>
      </w:r>
      <w:proofErr w:type="spellStart"/>
      <w:r w:rsidRPr="00C74402">
        <w:rPr>
          <w:rFonts w:cstheme="minorHAnsi"/>
          <w:i/>
          <w:color w:val="1D1B11" w:themeColor="background2" w:themeShade="1A"/>
        </w:rPr>
        <w:t>Pendidikan</w:t>
      </w:r>
      <w:proofErr w:type="spellEnd"/>
      <w:r w:rsidRPr="00C74402">
        <w:rPr>
          <w:rFonts w:cstheme="minorHAnsi"/>
          <w:color w:val="1D1B11" w:themeColor="background2" w:themeShade="1A"/>
        </w:rPr>
        <w:t xml:space="preserve"> Degree in the English Department of the Teacher Training and Educational Science Faculty </w:t>
      </w:r>
      <w:proofErr w:type="spellStart"/>
      <w:r w:rsidRPr="00C74402">
        <w:rPr>
          <w:rFonts w:cstheme="minorHAnsi"/>
          <w:color w:val="1D1B11" w:themeColor="background2" w:themeShade="1A"/>
        </w:rPr>
        <w:t>Muhammadiyah</w:t>
      </w:r>
      <w:proofErr w:type="spellEnd"/>
      <w:r w:rsidRPr="00C74402">
        <w:rPr>
          <w:rFonts w:cstheme="minorHAnsi"/>
          <w:color w:val="1D1B11" w:themeColor="background2" w:themeShade="1A"/>
        </w:rPr>
        <w:t xml:space="preserve"> University of </w:t>
      </w:r>
      <w:proofErr w:type="spellStart"/>
      <w:r w:rsidRPr="00C74402">
        <w:rPr>
          <w:rFonts w:cstheme="minorHAnsi"/>
          <w:color w:val="1D1B11" w:themeColor="background2" w:themeShade="1A"/>
        </w:rPr>
        <w:t>Purworejo</w:t>
      </w:r>
      <w:proofErr w:type="spellEnd"/>
    </w:p>
    <w:p w:rsidR="007A40EA" w:rsidRPr="00C74402" w:rsidRDefault="007A40EA" w:rsidP="007A40EA">
      <w:pPr>
        <w:spacing w:after="360" w:line="360" w:lineRule="auto"/>
        <w:jc w:val="center"/>
        <w:rPr>
          <w:rFonts w:cstheme="minorHAnsi"/>
          <w:b/>
          <w:color w:val="1D1B11" w:themeColor="background2" w:themeShade="1A"/>
        </w:rPr>
      </w:pPr>
      <w:r w:rsidRPr="00C74402">
        <w:rPr>
          <w:rFonts w:cstheme="minorHAnsi"/>
          <w:b/>
          <w:noProof/>
          <w:color w:val="1D1B11" w:themeColor="background2" w:themeShade="1A"/>
          <w:lang w:val="id-ID" w:eastAsia="id-ID" w:bidi="ar-SA"/>
        </w:rPr>
        <w:drawing>
          <wp:anchor distT="0" distB="0" distL="114300" distR="114300" simplePos="0" relativeHeight="251659264" behindDoc="0" locked="0" layoutInCell="1" allowOverlap="1">
            <wp:simplePos x="0" y="0"/>
            <wp:positionH relativeFrom="column">
              <wp:posOffset>1322070</wp:posOffset>
            </wp:positionH>
            <wp:positionV relativeFrom="paragraph">
              <wp:posOffset>363401</wp:posOffset>
            </wp:positionV>
            <wp:extent cx="2462893" cy="1850572"/>
            <wp:effectExtent l="19050" t="0" r="0" b="0"/>
            <wp:wrapNone/>
            <wp:docPr id="1" name="Picture 0" descr="logo 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MP.jpg"/>
                    <pic:cNvPicPr>
                      <a:picLocks noChangeAspect="1" noChangeArrowheads="1"/>
                    </pic:cNvPicPr>
                  </pic:nvPicPr>
                  <pic:blipFill>
                    <a:blip r:embed="rId5" cstate="print">
                      <a:clrChange>
                        <a:clrFrom>
                          <a:srgbClr val="FFFFFF"/>
                        </a:clrFrom>
                        <a:clrTo>
                          <a:srgbClr val="FFFFFF">
                            <a:alpha val="0"/>
                          </a:srgbClr>
                        </a:clrTo>
                      </a:clrChange>
                      <a:grayscl/>
                    </a:blip>
                    <a:srcRect/>
                    <a:stretch>
                      <a:fillRect/>
                    </a:stretch>
                  </pic:blipFill>
                  <pic:spPr bwMode="auto">
                    <a:xfrm>
                      <a:off x="0" y="0"/>
                      <a:ext cx="2462893" cy="1850572"/>
                    </a:xfrm>
                    <a:prstGeom prst="rect">
                      <a:avLst/>
                    </a:prstGeom>
                    <a:noFill/>
                    <a:ln w="9525">
                      <a:noFill/>
                      <a:miter lim="800000"/>
                      <a:headEnd/>
                      <a:tailEnd/>
                    </a:ln>
                  </pic:spPr>
                </pic:pic>
              </a:graphicData>
            </a:graphic>
          </wp:anchor>
        </w:drawing>
      </w:r>
    </w:p>
    <w:p w:rsidR="007A40EA" w:rsidRPr="00C74402" w:rsidRDefault="007A40EA" w:rsidP="007A40EA">
      <w:pPr>
        <w:spacing w:line="240" w:lineRule="auto"/>
        <w:jc w:val="center"/>
        <w:rPr>
          <w:rFonts w:cstheme="minorHAnsi"/>
          <w:b/>
          <w:color w:val="000000" w:themeColor="text1" w:themeShade="80"/>
        </w:rPr>
      </w:pPr>
    </w:p>
    <w:p w:rsidR="007A40EA" w:rsidRPr="00C74402" w:rsidRDefault="007A40EA" w:rsidP="007A40EA">
      <w:pPr>
        <w:spacing w:line="240" w:lineRule="auto"/>
        <w:jc w:val="center"/>
        <w:rPr>
          <w:rFonts w:cstheme="minorHAnsi"/>
          <w:b/>
          <w:color w:val="000000" w:themeColor="text1" w:themeShade="80"/>
        </w:rPr>
      </w:pPr>
    </w:p>
    <w:p w:rsidR="007A40EA" w:rsidRPr="00C74402" w:rsidRDefault="007A40EA" w:rsidP="007A40EA">
      <w:pPr>
        <w:spacing w:line="240" w:lineRule="auto"/>
        <w:jc w:val="center"/>
        <w:rPr>
          <w:rFonts w:cstheme="minorHAnsi"/>
          <w:b/>
          <w:color w:val="000000" w:themeColor="text1" w:themeShade="80"/>
        </w:rPr>
      </w:pPr>
    </w:p>
    <w:p w:rsidR="007A40EA" w:rsidRPr="00C74402" w:rsidRDefault="007A40EA" w:rsidP="007A40EA">
      <w:pPr>
        <w:spacing w:line="240" w:lineRule="auto"/>
        <w:jc w:val="center"/>
        <w:rPr>
          <w:rFonts w:cstheme="minorHAnsi"/>
          <w:b/>
          <w:color w:val="000000" w:themeColor="text1" w:themeShade="80"/>
        </w:rPr>
      </w:pPr>
    </w:p>
    <w:p w:rsidR="007A40EA" w:rsidRPr="00C74402" w:rsidRDefault="007A40EA" w:rsidP="007A40EA">
      <w:pPr>
        <w:tabs>
          <w:tab w:val="left" w:pos="2909"/>
          <w:tab w:val="center" w:pos="3968"/>
        </w:tabs>
        <w:spacing w:after="0" w:line="240" w:lineRule="auto"/>
        <w:rPr>
          <w:rFonts w:cstheme="minorHAnsi"/>
          <w:b/>
          <w:color w:val="000000" w:themeColor="text1" w:themeShade="80"/>
        </w:rPr>
      </w:pPr>
    </w:p>
    <w:p w:rsidR="007A40EA" w:rsidRPr="00C74402" w:rsidRDefault="007A40EA" w:rsidP="007A40EA">
      <w:pPr>
        <w:tabs>
          <w:tab w:val="left" w:pos="2909"/>
          <w:tab w:val="center" w:pos="3968"/>
        </w:tabs>
        <w:spacing w:after="0" w:line="360" w:lineRule="auto"/>
        <w:jc w:val="center"/>
        <w:rPr>
          <w:rFonts w:cstheme="minorHAnsi"/>
          <w:b/>
          <w:color w:val="000000" w:themeColor="text1" w:themeShade="80"/>
        </w:rPr>
      </w:pPr>
    </w:p>
    <w:p w:rsidR="006D7D21" w:rsidRPr="00C74402" w:rsidRDefault="006D7D21" w:rsidP="007A40EA">
      <w:pPr>
        <w:tabs>
          <w:tab w:val="left" w:pos="2909"/>
          <w:tab w:val="center" w:pos="3968"/>
        </w:tabs>
        <w:spacing w:after="0" w:line="360" w:lineRule="auto"/>
        <w:jc w:val="center"/>
        <w:rPr>
          <w:rFonts w:cstheme="minorHAnsi"/>
          <w:b/>
          <w:color w:val="000000" w:themeColor="text1" w:themeShade="80"/>
        </w:rPr>
      </w:pPr>
    </w:p>
    <w:p w:rsidR="006D7D21" w:rsidRPr="00C74402" w:rsidRDefault="006D7D21" w:rsidP="007A40EA">
      <w:pPr>
        <w:tabs>
          <w:tab w:val="left" w:pos="2909"/>
          <w:tab w:val="center" w:pos="3968"/>
        </w:tabs>
        <w:spacing w:after="0" w:line="360" w:lineRule="auto"/>
        <w:jc w:val="center"/>
        <w:rPr>
          <w:rFonts w:cstheme="minorHAnsi"/>
          <w:b/>
          <w:color w:val="000000" w:themeColor="text1" w:themeShade="80"/>
        </w:rPr>
      </w:pPr>
    </w:p>
    <w:p w:rsidR="007A40EA" w:rsidRPr="00C74402" w:rsidRDefault="007A40EA" w:rsidP="007A40EA">
      <w:pPr>
        <w:tabs>
          <w:tab w:val="left" w:pos="2909"/>
          <w:tab w:val="center" w:pos="3968"/>
        </w:tabs>
        <w:spacing w:after="0" w:line="360" w:lineRule="auto"/>
        <w:jc w:val="center"/>
        <w:rPr>
          <w:rFonts w:cstheme="minorHAnsi"/>
          <w:b/>
          <w:color w:val="000000" w:themeColor="text1" w:themeShade="80"/>
        </w:rPr>
      </w:pPr>
      <w:r w:rsidRPr="00C74402">
        <w:rPr>
          <w:rFonts w:cstheme="minorHAnsi"/>
          <w:b/>
          <w:color w:val="000000" w:themeColor="text1" w:themeShade="80"/>
        </w:rPr>
        <w:t>By</w:t>
      </w:r>
    </w:p>
    <w:p w:rsidR="007A40EA" w:rsidRPr="00C74402" w:rsidRDefault="007A40EA" w:rsidP="007A40EA">
      <w:pPr>
        <w:spacing w:after="0" w:line="360" w:lineRule="auto"/>
        <w:jc w:val="center"/>
        <w:rPr>
          <w:rFonts w:cstheme="minorHAnsi"/>
          <w:b/>
          <w:color w:val="000000" w:themeColor="text1" w:themeShade="80"/>
        </w:rPr>
      </w:pPr>
      <w:r w:rsidRPr="00C74402">
        <w:rPr>
          <w:rFonts w:cstheme="minorHAnsi"/>
          <w:b/>
          <w:color w:val="000000" w:themeColor="text1" w:themeShade="80"/>
        </w:rPr>
        <w:t>MUFLIHAH</w:t>
      </w:r>
    </w:p>
    <w:p w:rsidR="006D7D21" w:rsidRPr="00C74402" w:rsidRDefault="007A40EA" w:rsidP="006D7D21">
      <w:pPr>
        <w:spacing w:after="240" w:line="360" w:lineRule="auto"/>
        <w:jc w:val="center"/>
        <w:rPr>
          <w:rFonts w:cstheme="minorHAnsi"/>
          <w:b/>
          <w:color w:val="000000" w:themeColor="text1" w:themeShade="80"/>
        </w:rPr>
      </w:pPr>
      <w:r w:rsidRPr="00C74402">
        <w:rPr>
          <w:rFonts w:cstheme="minorHAnsi"/>
          <w:b/>
          <w:color w:val="000000" w:themeColor="text1" w:themeShade="80"/>
        </w:rPr>
        <w:t>092120175</w:t>
      </w:r>
    </w:p>
    <w:p w:rsidR="006D7D21" w:rsidRPr="00C74402" w:rsidRDefault="006D7D21" w:rsidP="006D7D21">
      <w:pPr>
        <w:spacing w:after="240" w:line="360" w:lineRule="auto"/>
        <w:rPr>
          <w:rFonts w:cstheme="minorHAnsi"/>
          <w:b/>
          <w:color w:val="000000" w:themeColor="text1" w:themeShade="80"/>
          <w:sz w:val="24"/>
          <w:szCs w:val="24"/>
        </w:rPr>
      </w:pPr>
    </w:p>
    <w:p w:rsidR="00170F36" w:rsidRPr="00C74402" w:rsidRDefault="007A40EA" w:rsidP="006D7D21">
      <w:pPr>
        <w:spacing w:after="0" w:line="240" w:lineRule="auto"/>
        <w:jc w:val="center"/>
        <w:rPr>
          <w:rFonts w:cstheme="minorHAnsi"/>
          <w:b/>
          <w:color w:val="000000" w:themeColor="text1" w:themeShade="80"/>
          <w:sz w:val="24"/>
          <w:szCs w:val="24"/>
          <w:lang w:val="id-ID"/>
        </w:rPr>
      </w:pPr>
      <w:r w:rsidRPr="00C74402">
        <w:rPr>
          <w:rFonts w:cstheme="minorHAnsi"/>
          <w:b/>
          <w:color w:val="000000" w:themeColor="text1" w:themeShade="80"/>
          <w:sz w:val="24"/>
          <w:szCs w:val="24"/>
        </w:rPr>
        <w:t>ENGLISH DEPARTMENT</w:t>
      </w:r>
      <w:r w:rsidR="006D7D21" w:rsidRPr="00C74402">
        <w:rPr>
          <w:rFonts w:cstheme="minorHAnsi"/>
          <w:b/>
          <w:color w:val="000000" w:themeColor="text1" w:themeShade="80"/>
          <w:sz w:val="24"/>
          <w:szCs w:val="24"/>
        </w:rPr>
        <w:t xml:space="preserve"> </w:t>
      </w:r>
    </w:p>
    <w:p w:rsidR="007A40EA" w:rsidRPr="00C74402" w:rsidRDefault="007A40EA" w:rsidP="006D7D21">
      <w:pPr>
        <w:spacing w:after="0" w:line="240" w:lineRule="auto"/>
        <w:jc w:val="center"/>
        <w:rPr>
          <w:rFonts w:cstheme="minorHAnsi"/>
          <w:b/>
          <w:color w:val="000000" w:themeColor="text1" w:themeShade="80"/>
          <w:sz w:val="24"/>
          <w:szCs w:val="24"/>
        </w:rPr>
      </w:pPr>
      <w:r w:rsidRPr="00C74402">
        <w:rPr>
          <w:rFonts w:cstheme="minorHAnsi"/>
          <w:b/>
          <w:color w:val="000000" w:themeColor="text1" w:themeShade="80"/>
          <w:sz w:val="24"/>
          <w:szCs w:val="24"/>
        </w:rPr>
        <w:t xml:space="preserve">TEACHER TRAINING AND </w:t>
      </w:r>
      <w:r w:rsidR="003D5D33" w:rsidRPr="00C74402">
        <w:rPr>
          <w:rFonts w:cstheme="minorHAnsi"/>
          <w:b/>
          <w:color w:val="000000" w:themeColor="text1" w:themeShade="80"/>
          <w:sz w:val="24"/>
          <w:szCs w:val="24"/>
        </w:rPr>
        <w:t>EDUCATIONAL</w:t>
      </w:r>
      <w:r w:rsidRPr="00C74402">
        <w:rPr>
          <w:rFonts w:cstheme="minorHAnsi"/>
          <w:b/>
          <w:color w:val="000000" w:themeColor="text1" w:themeShade="80"/>
          <w:sz w:val="24"/>
          <w:szCs w:val="24"/>
        </w:rPr>
        <w:t xml:space="preserve"> SCIENCE FACULTY  </w:t>
      </w:r>
    </w:p>
    <w:p w:rsidR="007A40EA" w:rsidRPr="00C74402" w:rsidRDefault="007A40EA" w:rsidP="007A40EA">
      <w:pPr>
        <w:spacing w:after="0" w:line="240" w:lineRule="auto"/>
        <w:jc w:val="center"/>
        <w:rPr>
          <w:rFonts w:cstheme="minorHAnsi"/>
          <w:b/>
          <w:color w:val="000000" w:themeColor="text1" w:themeShade="80"/>
          <w:sz w:val="24"/>
          <w:szCs w:val="24"/>
        </w:rPr>
      </w:pPr>
      <w:r w:rsidRPr="00C74402">
        <w:rPr>
          <w:rFonts w:cstheme="minorHAnsi"/>
          <w:b/>
          <w:color w:val="000000" w:themeColor="text1" w:themeShade="80"/>
          <w:sz w:val="24"/>
          <w:szCs w:val="24"/>
        </w:rPr>
        <w:t>MUHAMMADIYAH UNIVERSITY OF PURWOREJO</w:t>
      </w:r>
    </w:p>
    <w:p w:rsidR="007A40EA" w:rsidRPr="00C74402" w:rsidRDefault="007A40EA" w:rsidP="007A40EA">
      <w:pPr>
        <w:spacing w:after="0" w:line="240" w:lineRule="auto"/>
        <w:jc w:val="center"/>
        <w:rPr>
          <w:rFonts w:cstheme="minorHAnsi"/>
          <w:b/>
          <w:color w:val="000000" w:themeColor="text1" w:themeShade="80"/>
          <w:sz w:val="24"/>
          <w:szCs w:val="24"/>
        </w:rPr>
      </w:pPr>
      <w:r w:rsidRPr="00C74402">
        <w:rPr>
          <w:rFonts w:cstheme="minorHAnsi"/>
          <w:b/>
          <w:color w:val="000000" w:themeColor="text1" w:themeShade="80"/>
          <w:sz w:val="24"/>
          <w:szCs w:val="24"/>
        </w:rPr>
        <w:t>201</w:t>
      </w:r>
      <w:r w:rsidRPr="00C74402">
        <w:rPr>
          <w:rFonts w:cstheme="minorHAnsi"/>
          <w:b/>
          <w:color w:val="000000" w:themeColor="text1" w:themeShade="80"/>
          <w:sz w:val="24"/>
          <w:szCs w:val="24"/>
          <w:lang w:val="id-ID"/>
        </w:rPr>
        <w:t>3</w:t>
      </w:r>
    </w:p>
    <w:p w:rsidR="006D7D21" w:rsidRPr="00C74402" w:rsidRDefault="006D7D21" w:rsidP="006D7D21">
      <w:pPr>
        <w:spacing w:after="0" w:line="240" w:lineRule="auto"/>
        <w:rPr>
          <w:rFonts w:cstheme="minorHAnsi"/>
          <w:b/>
          <w:color w:val="000000" w:themeColor="text1" w:themeShade="80"/>
        </w:rPr>
      </w:pPr>
    </w:p>
    <w:p w:rsidR="00FA56E8" w:rsidRPr="00C74402" w:rsidRDefault="00FA56E8" w:rsidP="0067465B">
      <w:pPr>
        <w:spacing w:after="0" w:line="240" w:lineRule="auto"/>
        <w:jc w:val="both"/>
        <w:rPr>
          <w:rFonts w:cstheme="minorHAnsi"/>
          <w:b/>
          <w:color w:val="1D1B11" w:themeColor="background2" w:themeShade="1A"/>
          <w:sz w:val="28"/>
          <w:szCs w:val="28"/>
        </w:rPr>
      </w:pPr>
      <w:r w:rsidRPr="00C74402">
        <w:rPr>
          <w:rFonts w:cstheme="minorHAnsi"/>
          <w:b/>
          <w:color w:val="1D1B11" w:themeColor="background2" w:themeShade="1A"/>
          <w:sz w:val="28"/>
          <w:szCs w:val="28"/>
        </w:rPr>
        <w:lastRenderedPageBreak/>
        <w:t>THE CORRELATION BETWEEN STUDENTS’ HOBBY IN WATCHING ENGLISH</w:t>
      </w:r>
      <w:r w:rsidR="006B34C5" w:rsidRPr="00C74402">
        <w:rPr>
          <w:rFonts w:cstheme="minorHAnsi"/>
          <w:b/>
          <w:color w:val="1D1B11" w:themeColor="background2" w:themeShade="1A"/>
          <w:sz w:val="28"/>
          <w:szCs w:val="28"/>
        </w:rPr>
        <w:t xml:space="preserve"> </w:t>
      </w:r>
      <w:r w:rsidRPr="00C74402">
        <w:rPr>
          <w:rFonts w:cstheme="minorHAnsi"/>
          <w:b/>
          <w:color w:val="1D1B11" w:themeColor="background2" w:themeShade="1A"/>
          <w:sz w:val="28"/>
          <w:szCs w:val="28"/>
        </w:rPr>
        <w:t>FILMS AND THEIR LISTENING ABILITY OF THE SECOND GRADE AT SMA MUHAMMADIYAH PURWOREJO IN THE ACADEMIC YEAR OF 2012/2013</w:t>
      </w:r>
    </w:p>
    <w:p w:rsidR="007A40EA" w:rsidRPr="00C74402" w:rsidRDefault="007A40EA" w:rsidP="007A40EA">
      <w:pPr>
        <w:spacing w:after="0" w:line="240" w:lineRule="auto"/>
        <w:jc w:val="center"/>
        <w:rPr>
          <w:rFonts w:cstheme="minorHAnsi"/>
          <w:b/>
          <w:color w:val="1D1B11" w:themeColor="background2" w:themeShade="1A"/>
        </w:rPr>
      </w:pPr>
    </w:p>
    <w:p w:rsidR="007A40EA" w:rsidRPr="00C74402" w:rsidRDefault="007A40EA" w:rsidP="007A40EA">
      <w:pPr>
        <w:spacing w:after="0" w:line="240" w:lineRule="auto"/>
        <w:jc w:val="center"/>
        <w:rPr>
          <w:rFonts w:cstheme="minorHAnsi"/>
          <w:b/>
          <w:color w:val="1D1B11" w:themeColor="background2" w:themeShade="1A"/>
        </w:rPr>
      </w:pPr>
      <w:r w:rsidRPr="00C74402">
        <w:rPr>
          <w:rFonts w:cstheme="minorHAnsi"/>
          <w:b/>
          <w:color w:val="1D1B11" w:themeColor="background2" w:themeShade="1A"/>
        </w:rPr>
        <w:t>By</w:t>
      </w:r>
    </w:p>
    <w:p w:rsidR="007A40EA" w:rsidRPr="00C74402" w:rsidRDefault="007A40EA" w:rsidP="007A40EA">
      <w:pPr>
        <w:spacing w:after="0" w:line="240" w:lineRule="auto"/>
        <w:jc w:val="center"/>
        <w:rPr>
          <w:rFonts w:cstheme="minorHAnsi"/>
          <w:b/>
          <w:color w:val="1D1B11" w:themeColor="background2" w:themeShade="1A"/>
        </w:rPr>
      </w:pPr>
    </w:p>
    <w:p w:rsidR="007A40EA" w:rsidRPr="00C74402" w:rsidRDefault="007A40EA" w:rsidP="007A40EA">
      <w:pPr>
        <w:spacing w:after="0" w:line="240" w:lineRule="auto"/>
        <w:jc w:val="center"/>
        <w:rPr>
          <w:rFonts w:cstheme="minorHAnsi"/>
          <w:b/>
          <w:color w:val="1D1B11" w:themeColor="background2" w:themeShade="1A"/>
        </w:rPr>
      </w:pPr>
      <w:proofErr w:type="spellStart"/>
      <w:r w:rsidRPr="00C74402">
        <w:rPr>
          <w:rFonts w:cstheme="minorHAnsi"/>
          <w:b/>
          <w:color w:val="1D1B11" w:themeColor="background2" w:themeShade="1A"/>
        </w:rPr>
        <w:t>Muflihah</w:t>
      </w:r>
      <w:proofErr w:type="spellEnd"/>
    </w:p>
    <w:p w:rsidR="007A40EA" w:rsidRPr="00C74402" w:rsidRDefault="007A40EA" w:rsidP="007A40EA">
      <w:pPr>
        <w:spacing w:after="0" w:line="240" w:lineRule="auto"/>
        <w:jc w:val="center"/>
        <w:rPr>
          <w:rFonts w:cstheme="minorHAnsi"/>
          <w:b/>
          <w:color w:val="1D1B11" w:themeColor="background2" w:themeShade="1A"/>
        </w:rPr>
      </w:pPr>
    </w:p>
    <w:p w:rsidR="007A40EA" w:rsidRPr="00C74402" w:rsidRDefault="007A40EA" w:rsidP="006D7D21">
      <w:pPr>
        <w:autoSpaceDE w:val="0"/>
        <w:autoSpaceDN w:val="0"/>
        <w:adjustRightInd w:val="0"/>
        <w:spacing w:after="0" w:line="240" w:lineRule="auto"/>
        <w:jc w:val="center"/>
        <w:rPr>
          <w:rFonts w:cstheme="minorHAnsi"/>
          <w:lang w:bidi="ar-SA"/>
        </w:rPr>
      </w:pPr>
      <w:proofErr w:type="gramStart"/>
      <w:r w:rsidRPr="00C74402">
        <w:rPr>
          <w:rFonts w:cstheme="minorHAnsi"/>
          <w:lang w:bidi="ar-SA"/>
        </w:rPr>
        <w:t xml:space="preserve">English </w:t>
      </w:r>
      <w:r w:rsidR="00547A8B" w:rsidRPr="00C74402">
        <w:rPr>
          <w:rFonts w:cstheme="minorHAnsi"/>
          <w:lang w:bidi="ar-SA"/>
        </w:rPr>
        <w:t>Department</w:t>
      </w:r>
      <w:r w:rsidRPr="00C74402">
        <w:rPr>
          <w:rFonts w:cstheme="minorHAnsi"/>
          <w:lang w:bidi="ar-SA"/>
        </w:rPr>
        <w:t>, Teacher Training and Educati</w:t>
      </w:r>
      <w:r w:rsidR="003D5D33" w:rsidRPr="00C74402">
        <w:rPr>
          <w:rFonts w:cstheme="minorHAnsi"/>
          <w:lang w:bidi="ar-SA"/>
        </w:rPr>
        <w:t>onal</w:t>
      </w:r>
      <w:r w:rsidRPr="00C74402">
        <w:rPr>
          <w:rFonts w:cstheme="minorHAnsi"/>
          <w:lang w:bidi="ar-SA"/>
        </w:rPr>
        <w:t xml:space="preserve"> Sciences Faculty, </w:t>
      </w:r>
      <w:proofErr w:type="spellStart"/>
      <w:r w:rsidRPr="00C74402">
        <w:rPr>
          <w:rFonts w:cstheme="minorHAnsi"/>
          <w:lang w:bidi="ar-SA"/>
        </w:rPr>
        <w:t>Muhammadiyah</w:t>
      </w:r>
      <w:proofErr w:type="spellEnd"/>
      <w:r w:rsidRPr="00C74402">
        <w:rPr>
          <w:rFonts w:cstheme="minorHAnsi"/>
          <w:lang w:bidi="ar-SA"/>
        </w:rPr>
        <w:t xml:space="preserve"> University of </w:t>
      </w:r>
      <w:proofErr w:type="spellStart"/>
      <w:r w:rsidRPr="00C74402">
        <w:rPr>
          <w:rFonts w:cstheme="minorHAnsi"/>
          <w:lang w:bidi="ar-SA"/>
        </w:rPr>
        <w:t>Purworejo</w:t>
      </w:r>
      <w:proofErr w:type="spellEnd"/>
      <w:r w:rsidRPr="00C74402">
        <w:rPr>
          <w:rFonts w:cstheme="minorHAnsi"/>
          <w:lang w:bidi="ar-SA"/>
        </w:rPr>
        <w:t>.</w:t>
      </w:r>
      <w:proofErr w:type="gramEnd"/>
      <w:r w:rsidRPr="00C74402">
        <w:rPr>
          <w:rFonts w:cstheme="minorHAnsi"/>
          <w:lang w:bidi="ar-SA"/>
        </w:rPr>
        <w:t xml:space="preserve"> </w:t>
      </w:r>
      <w:hyperlink r:id="rId6" w:history="1">
        <w:r w:rsidRPr="00C74402">
          <w:rPr>
            <w:rStyle w:val="Hyperlink"/>
            <w:rFonts w:cstheme="minorHAnsi"/>
            <w:lang w:bidi="ar-SA"/>
          </w:rPr>
          <w:t>C_moev@yahoo.com</w:t>
        </w:r>
      </w:hyperlink>
    </w:p>
    <w:p w:rsidR="007A40EA" w:rsidRPr="00C74402" w:rsidRDefault="007A40EA" w:rsidP="007A40EA">
      <w:pPr>
        <w:autoSpaceDE w:val="0"/>
        <w:autoSpaceDN w:val="0"/>
        <w:adjustRightInd w:val="0"/>
        <w:spacing w:after="0" w:line="240" w:lineRule="auto"/>
        <w:rPr>
          <w:rFonts w:cstheme="minorHAnsi"/>
          <w:lang w:bidi="ar-SA"/>
        </w:rPr>
      </w:pPr>
    </w:p>
    <w:p w:rsidR="007A40EA" w:rsidRPr="00C74402" w:rsidRDefault="007A40EA" w:rsidP="0067465B">
      <w:pPr>
        <w:spacing w:line="360" w:lineRule="auto"/>
        <w:rPr>
          <w:rFonts w:cstheme="minorHAnsi"/>
          <w:b/>
          <w:bCs/>
        </w:rPr>
      </w:pPr>
      <w:r w:rsidRPr="00C74402">
        <w:rPr>
          <w:rFonts w:cstheme="minorHAnsi"/>
          <w:b/>
          <w:bCs/>
        </w:rPr>
        <w:t>ABSTRACT</w:t>
      </w:r>
    </w:p>
    <w:p w:rsidR="00082217" w:rsidRPr="00C74402" w:rsidRDefault="006D7D21" w:rsidP="0069734C">
      <w:pPr>
        <w:spacing w:line="240" w:lineRule="auto"/>
        <w:ind w:firstLine="720"/>
        <w:jc w:val="both"/>
        <w:rPr>
          <w:rFonts w:cstheme="minorHAnsi"/>
          <w:bCs/>
        </w:rPr>
      </w:pPr>
      <w:r w:rsidRPr="00C74402">
        <w:rPr>
          <w:rFonts w:cstheme="minorHAnsi"/>
          <w:bCs/>
        </w:rPr>
        <w:t xml:space="preserve">This research is quantitative research while the design of this research is correlation descriptive design. </w:t>
      </w:r>
      <w:r w:rsidRPr="00C74402">
        <w:rPr>
          <w:rFonts w:cstheme="minorHAnsi"/>
        </w:rPr>
        <w:t xml:space="preserve">The objective of this research is </w:t>
      </w:r>
      <w:r w:rsidR="00AB2975">
        <w:rPr>
          <w:rFonts w:cstheme="minorHAnsi"/>
          <w:lang w:val="id-ID"/>
        </w:rPr>
        <w:t xml:space="preserve">to know </w:t>
      </w:r>
      <w:r w:rsidR="007A40EA" w:rsidRPr="00C74402">
        <w:rPr>
          <w:rFonts w:cstheme="minorHAnsi"/>
          <w:color w:val="000000" w:themeColor="text1"/>
        </w:rPr>
        <w:t xml:space="preserve">whether there is positive and significant correlation </w:t>
      </w:r>
      <w:r w:rsidR="007A40EA" w:rsidRPr="00C74402">
        <w:rPr>
          <w:rFonts w:cstheme="minorHAnsi"/>
          <w:bCs/>
          <w:color w:val="000000" w:themeColor="text1"/>
        </w:rPr>
        <w:t xml:space="preserve">between watching English films and listening ability of the second grade at SMA </w:t>
      </w:r>
      <w:proofErr w:type="spellStart"/>
      <w:r w:rsidR="007A40EA" w:rsidRPr="00C74402">
        <w:rPr>
          <w:rFonts w:cstheme="minorHAnsi"/>
          <w:bCs/>
          <w:color w:val="000000" w:themeColor="text1"/>
        </w:rPr>
        <w:t>Muhammadiyah</w:t>
      </w:r>
      <w:proofErr w:type="spellEnd"/>
      <w:r w:rsidR="007A40EA" w:rsidRPr="00C74402">
        <w:rPr>
          <w:rFonts w:cstheme="minorHAnsi"/>
          <w:bCs/>
          <w:color w:val="000000" w:themeColor="text1"/>
        </w:rPr>
        <w:t xml:space="preserve"> </w:t>
      </w:r>
      <w:proofErr w:type="spellStart"/>
      <w:r w:rsidR="007A40EA" w:rsidRPr="00C74402">
        <w:rPr>
          <w:rFonts w:cstheme="minorHAnsi"/>
          <w:bCs/>
          <w:color w:val="000000" w:themeColor="text1"/>
        </w:rPr>
        <w:t>Purworejo</w:t>
      </w:r>
      <w:proofErr w:type="spellEnd"/>
      <w:r w:rsidR="007A40EA" w:rsidRPr="00C74402">
        <w:rPr>
          <w:rFonts w:cstheme="minorHAnsi"/>
          <w:bCs/>
          <w:color w:val="000000" w:themeColor="text1"/>
        </w:rPr>
        <w:t xml:space="preserve"> in the academic year of 2012/2013 or not. The population of this research is the second grade students of SMA </w:t>
      </w:r>
      <w:proofErr w:type="spellStart"/>
      <w:r w:rsidR="007A40EA" w:rsidRPr="00C74402">
        <w:rPr>
          <w:rFonts w:cstheme="minorHAnsi"/>
          <w:bCs/>
          <w:color w:val="000000" w:themeColor="text1"/>
        </w:rPr>
        <w:t>Muhammadiyah</w:t>
      </w:r>
      <w:proofErr w:type="spellEnd"/>
      <w:r w:rsidR="007A40EA" w:rsidRPr="00C74402">
        <w:rPr>
          <w:rFonts w:cstheme="minorHAnsi"/>
          <w:bCs/>
          <w:color w:val="000000" w:themeColor="text1"/>
        </w:rPr>
        <w:t xml:space="preserve"> </w:t>
      </w:r>
      <w:proofErr w:type="spellStart"/>
      <w:r w:rsidR="007A40EA" w:rsidRPr="00C74402">
        <w:rPr>
          <w:rFonts w:cstheme="minorHAnsi"/>
          <w:bCs/>
          <w:color w:val="000000" w:themeColor="text1"/>
        </w:rPr>
        <w:t>Purworejo</w:t>
      </w:r>
      <w:proofErr w:type="spellEnd"/>
      <w:r w:rsidR="007A40EA" w:rsidRPr="00C74402">
        <w:rPr>
          <w:rFonts w:cstheme="minorHAnsi"/>
          <w:bCs/>
          <w:color w:val="000000" w:themeColor="text1"/>
        </w:rPr>
        <w:t xml:space="preserve">. The sample of this research is XI IPS 3 with 33 students by </w:t>
      </w:r>
      <w:r w:rsidR="007A40EA" w:rsidRPr="00C74402">
        <w:rPr>
          <w:rFonts w:cstheme="minorHAnsi"/>
          <w:bCs/>
        </w:rPr>
        <w:t>using Random sampling technique.</w:t>
      </w:r>
      <w:r w:rsidR="00841FB5" w:rsidRPr="00C74402">
        <w:rPr>
          <w:rFonts w:cstheme="minorHAnsi"/>
          <w:bCs/>
        </w:rPr>
        <w:t xml:space="preserve"> </w:t>
      </w:r>
      <w:r w:rsidR="00082217" w:rsidRPr="00C74402">
        <w:rPr>
          <w:rFonts w:cstheme="minorHAnsi"/>
          <w:bCs/>
        </w:rPr>
        <w:t>The</w:t>
      </w:r>
      <w:r w:rsidR="00082217" w:rsidRPr="00C74402">
        <w:rPr>
          <w:rFonts w:cstheme="minorHAnsi"/>
          <w:bCs/>
          <w:color w:val="000000" w:themeColor="text1" w:themeShade="80"/>
        </w:rPr>
        <w:t xml:space="preserve"> instruments of this research are questionnaire and documentation.</w:t>
      </w:r>
      <w:r w:rsidR="00082217" w:rsidRPr="00C74402">
        <w:rPr>
          <w:rFonts w:cstheme="minorHAnsi"/>
          <w:bCs/>
        </w:rPr>
        <w:t xml:space="preserve"> </w:t>
      </w:r>
      <w:r w:rsidR="00A235D0" w:rsidRPr="00C74402">
        <w:rPr>
          <w:rFonts w:cstheme="minorHAnsi"/>
          <w:bCs/>
        </w:rPr>
        <w:t>The mean score of</w:t>
      </w:r>
      <w:r w:rsidR="007A40EA" w:rsidRPr="00C74402">
        <w:rPr>
          <w:rFonts w:cstheme="minorHAnsi"/>
          <w:bCs/>
        </w:rPr>
        <w:t xml:space="preserve"> hobby in watching English films </w:t>
      </w:r>
      <w:r w:rsidR="00A235D0" w:rsidRPr="00C74402">
        <w:rPr>
          <w:rFonts w:cstheme="minorHAnsi"/>
          <w:bCs/>
        </w:rPr>
        <w:t>is 52.42, and the mean score of</w:t>
      </w:r>
      <w:r w:rsidR="007A40EA" w:rsidRPr="00C74402">
        <w:rPr>
          <w:rFonts w:cstheme="minorHAnsi"/>
          <w:bCs/>
        </w:rPr>
        <w:t xml:space="preserve"> listening ability is 60.70. </w:t>
      </w:r>
      <w:r w:rsidR="00082217" w:rsidRPr="00C74402">
        <w:rPr>
          <w:rFonts w:cstheme="minorHAnsi"/>
          <w:bCs/>
        </w:rPr>
        <w:t xml:space="preserve">The result of this research shows that the correlation between students’ hobby in watching English films and their listening ability of the second grade at SMA </w:t>
      </w:r>
      <w:proofErr w:type="spellStart"/>
      <w:r w:rsidR="00082217" w:rsidRPr="00C74402">
        <w:rPr>
          <w:rFonts w:cstheme="minorHAnsi"/>
          <w:bCs/>
        </w:rPr>
        <w:t>Muhammadiyah</w:t>
      </w:r>
      <w:proofErr w:type="spellEnd"/>
      <w:r w:rsidR="00082217" w:rsidRPr="00C74402">
        <w:rPr>
          <w:rFonts w:cstheme="minorHAnsi"/>
          <w:bCs/>
        </w:rPr>
        <w:t xml:space="preserve"> </w:t>
      </w:r>
      <w:proofErr w:type="spellStart"/>
      <w:r w:rsidR="00082217" w:rsidRPr="00C74402">
        <w:rPr>
          <w:rFonts w:cstheme="minorHAnsi"/>
          <w:bCs/>
        </w:rPr>
        <w:t>Purworejo</w:t>
      </w:r>
      <w:proofErr w:type="spellEnd"/>
      <w:r w:rsidR="00082217" w:rsidRPr="00C74402">
        <w:rPr>
          <w:rFonts w:cstheme="minorHAnsi"/>
          <w:bCs/>
        </w:rPr>
        <w:t xml:space="preserve"> in the academic year of 2012/2013 is high.</w:t>
      </w:r>
      <w:r w:rsidR="001E797B" w:rsidRPr="00C74402">
        <w:rPr>
          <w:rFonts w:cstheme="minorHAnsi"/>
          <w:bCs/>
        </w:rPr>
        <w:t xml:space="preserve"> </w:t>
      </w:r>
      <w:r w:rsidR="00082217" w:rsidRPr="00C74402">
        <w:rPr>
          <w:rFonts w:cstheme="minorHAnsi"/>
          <w:bCs/>
        </w:rPr>
        <w:t xml:space="preserve">It is proven from the result of correlation coefficient product moment. It shows that observed r is 0.720, </w:t>
      </w:r>
      <w:r w:rsidR="00432D9B">
        <w:rPr>
          <w:rFonts w:cstheme="minorHAnsi"/>
          <w:bCs/>
        </w:rPr>
        <w:t>the range is</w:t>
      </w:r>
      <w:r w:rsidR="00C74402" w:rsidRPr="00C74402">
        <w:rPr>
          <w:rFonts w:cstheme="minorHAnsi"/>
          <w:bCs/>
          <w:sz w:val="24"/>
          <w:szCs w:val="24"/>
        </w:rPr>
        <w:t xml:space="preserve"> </w:t>
      </w:r>
      <w:r w:rsidR="00082217" w:rsidRPr="00C74402">
        <w:rPr>
          <w:rFonts w:cstheme="minorHAnsi"/>
          <w:bCs/>
        </w:rPr>
        <w:t>between 0.60 - 0.79 in the level of high interpretation.</w:t>
      </w:r>
    </w:p>
    <w:p w:rsidR="007A40EA" w:rsidRPr="00C74402" w:rsidRDefault="00A235D0" w:rsidP="007F48A0">
      <w:pPr>
        <w:spacing w:line="360" w:lineRule="auto"/>
        <w:jc w:val="both"/>
        <w:rPr>
          <w:rFonts w:cstheme="minorHAnsi"/>
        </w:rPr>
      </w:pPr>
      <w:r w:rsidRPr="00C74402">
        <w:rPr>
          <w:rFonts w:cstheme="minorHAnsi"/>
          <w:bCs/>
        </w:rPr>
        <w:t>Key words: Correlation,</w:t>
      </w:r>
      <w:r w:rsidR="007A40EA" w:rsidRPr="00C74402">
        <w:rPr>
          <w:rFonts w:cstheme="minorHAnsi"/>
          <w:bCs/>
        </w:rPr>
        <w:t xml:space="preserve"> hobby, watching English films, listening ability</w:t>
      </w:r>
    </w:p>
    <w:p w:rsidR="00CE55D8" w:rsidRPr="00C74402" w:rsidRDefault="00082217" w:rsidP="00B42D14">
      <w:pPr>
        <w:pStyle w:val="ListParagraph"/>
        <w:numPr>
          <w:ilvl w:val="0"/>
          <w:numId w:val="2"/>
        </w:numPr>
        <w:spacing w:line="360" w:lineRule="auto"/>
        <w:ind w:left="360"/>
        <w:rPr>
          <w:rFonts w:cstheme="minorHAnsi"/>
          <w:b/>
        </w:rPr>
      </w:pPr>
      <w:r w:rsidRPr="00C74402">
        <w:rPr>
          <w:rFonts w:cstheme="minorHAnsi"/>
          <w:b/>
        </w:rPr>
        <w:t>Introduction</w:t>
      </w:r>
    </w:p>
    <w:p w:rsidR="00FA56E8" w:rsidRPr="00C74402" w:rsidRDefault="00082217" w:rsidP="0069734C">
      <w:pPr>
        <w:spacing w:after="0" w:line="360" w:lineRule="auto"/>
        <w:ind w:left="360" w:firstLine="360"/>
        <w:jc w:val="both"/>
        <w:rPr>
          <w:rFonts w:cstheme="minorHAnsi"/>
          <w:color w:val="1D1B11" w:themeColor="background2" w:themeShade="1A"/>
        </w:rPr>
      </w:pPr>
      <w:r w:rsidRPr="00C74402">
        <w:rPr>
          <w:rFonts w:cstheme="minorHAnsi"/>
          <w:bCs/>
          <w:color w:val="000000" w:themeColor="text1" w:themeShade="80"/>
        </w:rPr>
        <w:t>English is an international language that is used in almost all countries in the world. L</w:t>
      </w:r>
      <w:r w:rsidRPr="00C74402">
        <w:rPr>
          <w:rFonts w:cstheme="minorHAnsi"/>
        </w:rPr>
        <w:t>earning English is very important for us because it will be easier for us to understand information from other countries</w:t>
      </w:r>
      <w:r w:rsidRPr="00C74402">
        <w:rPr>
          <w:rFonts w:cstheme="minorHAnsi"/>
          <w:bCs/>
          <w:color w:val="000000" w:themeColor="text1" w:themeShade="80"/>
        </w:rPr>
        <w:t>.</w:t>
      </w:r>
      <w:r w:rsidRPr="00C74402">
        <w:rPr>
          <w:rFonts w:cstheme="minorHAnsi"/>
        </w:rPr>
        <w:t xml:space="preserve"> There are many ways to learn English such as reading a book, listening music, watching films, and so on.</w:t>
      </w:r>
      <w:r w:rsidR="00FA56E8" w:rsidRPr="00C74402">
        <w:rPr>
          <w:rFonts w:cstheme="minorHAnsi"/>
          <w:color w:val="0D0D0D" w:themeColor="text1" w:themeTint="F2"/>
        </w:rPr>
        <w:t xml:space="preserve"> In Indonesia, the me</w:t>
      </w:r>
      <w:r w:rsidR="00FA56E8" w:rsidRPr="00C74402">
        <w:rPr>
          <w:rFonts w:cstheme="minorHAnsi"/>
        </w:rPr>
        <w:t>dia of learning is very important especially English for student</w:t>
      </w:r>
      <w:r w:rsidR="00165C15" w:rsidRPr="00C74402">
        <w:rPr>
          <w:rFonts w:cstheme="minorHAnsi"/>
        </w:rPr>
        <w:t>s</w:t>
      </w:r>
      <w:r w:rsidR="00FA56E8" w:rsidRPr="00C74402">
        <w:rPr>
          <w:rFonts w:cstheme="minorHAnsi"/>
        </w:rPr>
        <w:t>. By using media, the student</w:t>
      </w:r>
      <w:r w:rsidR="00B31A48" w:rsidRPr="00C74402">
        <w:rPr>
          <w:rFonts w:cstheme="minorHAnsi"/>
        </w:rPr>
        <w:t>s</w:t>
      </w:r>
      <w:r w:rsidR="00FA56E8" w:rsidRPr="00C74402">
        <w:rPr>
          <w:rFonts w:cstheme="minorHAnsi"/>
        </w:rPr>
        <w:t xml:space="preserve"> can understand easier to the material that the teacher gives.</w:t>
      </w:r>
      <w:r w:rsidR="00FA56E8" w:rsidRPr="00C74402">
        <w:rPr>
          <w:rFonts w:cstheme="minorHAnsi"/>
          <w:color w:val="1D1B11" w:themeColor="background2" w:themeShade="1A"/>
        </w:rPr>
        <w:t xml:space="preserve"> An English film can be used as a media in learning English, because by watching an English film they get entertainment </w:t>
      </w:r>
      <w:r w:rsidR="00FA56E8" w:rsidRPr="00C74402">
        <w:rPr>
          <w:rFonts w:cstheme="minorHAnsi"/>
          <w:color w:val="1D1B11" w:themeColor="background2" w:themeShade="1A"/>
        </w:rPr>
        <w:lastRenderedPageBreak/>
        <w:t>and they also study English, especially in listening. By watching an English film they learn new vocabulary and how to pronounce it, so they will increase their ability in Listening.</w:t>
      </w:r>
      <w:r w:rsidR="007F48A0" w:rsidRPr="00C74402">
        <w:rPr>
          <w:rFonts w:cstheme="minorHAnsi"/>
          <w:color w:val="1D1B11" w:themeColor="background2" w:themeShade="1A"/>
        </w:rPr>
        <w:t xml:space="preserve"> </w:t>
      </w:r>
      <w:r w:rsidR="00B31A48" w:rsidRPr="00C74402">
        <w:rPr>
          <w:rFonts w:cstheme="minorHAnsi"/>
          <w:color w:val="1D1B11" w:themeColor="background2" w:themeShade="1A"/>
        </w:rPr>
        <w:t>That i</w:t>
      </w:r>
      <w:r w:rsidR="007F48A0" w:rsidRPr="00C74402">
        <w:rPr>
          <w:rFonts w:cstheme="minorHAnsi"/>
          <w:color w:val="1D1B11" w:themeColor="background2" w:themeShade="1A"/>
        </w:rPr>
        <w:t xml:space="preserve">s why the </w:t>
      </w:r>
      <w:r w:rsidR="007F48A0" w:rsidRPr="00C74402">
        <w:rPr>
          <w:rFonts w:cstheme="minorHAnsi"/>
          <w:color w:val="000000" w:themeColor="text1"/>
        </w:rPr>
        <w:t>researcher</w:t>
      </w:r>
      <w:r w:rsidR="007F48A0" w:rsidRPr="00C74402">
        <w:rPr>
          <w:rFonts w:cstheme="minorHAnsi"/>
          <w:color w:val="1D1B11" w:themeColor="background2" w:themeShade="1A"/>
        </w:rPr>
        <w:t xml:space="preserve"> would like to know the correlation between the students’ hobby in watching English films and their listening ability in the school.</w:t>
      </w:r>
      <w:r w:rsidR="002C4DB9" w:rsidRPr="00C74402">
        <w:rPr>
          <w:rFonts w:cstheme="minorHAnsi"/>
          <w:color w:val="1D1B11" w:themeColor="background2" w:themeShade="1A"/>
        </w:rPr>
        <w:t xml:space="preserve"> </w:t>
      </w:r>
    </w:p>
    <w:p w:rsidR="007F48A0" w:rsidRPr="00C74402" w:rsidRDefault="007F48A0" w:rsidP="0069734C">
      <w:pPr>
        <w:spacing w:after="0" w:line="360" w:lineRule="auto"/>
        <w:ind w:left="360" w:firstLine="1058"/>
        <w:jc w:val="both"/>
        <w:rPr>
          <w:rFonts w:cstheme="minorHAnsi"/>
          <w:b/>
          <w:color w:val="1D1B11" w:themeColor="background2" w:themeShade="1A"/>
        </w:rPr>
      </w:pPr>
    </w:p>
    <w:p w:rsidR="00082217" w:rsidRPr="00C74402" w:rsidRDefault="0069734C" w:rsidP="0069734C">
      <w:pPr>
        <w:pStyle w:val="ListParagraph"/>
        <w:numPr>
          <w:ilvl w:val="0"/>
          <w:numId w:val="2"/>
        </w:numPr>
        <w:spacing w:line="360" w:lineRule="auto"/>
        <w:ind w:left="360"/>
        <w:rPr>
          <w:rFonts w:cstheme="minorHAnsi"/>
          <w:b/>
        </w:rPr>
      </w:pPr>
      <w:r w:rsidRPr="00C74402">
        <w:rPr>
          <w:rFonts w:cstheme="minorHAnsi"/>
          <w:b/>
        </w:rPr>
        <w:t>Method</w:t>
      </w:r>
    </w:p>
    <w:p w:rsidR="00807441" w:rsidRPr="00C74402" w:rsidRDefault="00D024B3" w:rsidP="0069734C">
      <w:pPr>
        <w:spacing w:line="360" w:lineRule="auto"/>
        <w:ind w:left="360" w:firstLine="360"/>
        <w:jc w:val="both"/>
        <w:rPr>
          <w:rFonts w:cstheme="minorHAnsi"/>
          <w:lang w:bidi="ar-SA"/>
        </w:rPr>
      </w:pPr>
      <w:r w:rsidRPr="00C74402">
        <w:rPr>
          <w:rFonts w:cstheme="minorHAnsi"/>
          <w:bCs/>
        </w:rPr>
        <w:t>This research is quantitative research while</w:t>
      </w:r>
      <w:r w:rsidR="002231DD" w:rsidRPr="00C74402">
        <w:rPr>
          <w:rFonts w:cstheme="minorHAnsi"/>
          <w:bCs/>
        </w:rPr>
        <w:t xml:space="preserve"> the design of this research is </w:t>
      </w:r>
      <w:r w:rsidRPr="00C74402">
        <w:rPr>
          <w:rFonts w:cstheme="minorHAnsi"/>
          <w:bCs/>
        </w:rPr>
        <w:t xml:space="preserve">correlation descriptive design. The population of this research is the second grade students of SMA </w:t>
      </w:r>
      <w:proofErr w:type="spellStart"/>
      <w:r w:rsidRPr="00C74402">
        <w:rPr>
          <w:rFonts w:cstheme="minorHAnsi"/>
          <w:bCs/>
        </w:rPr>
        <w:t>Muhammadiyah</w:t>
      </w:r>
      <w:proofErr w:type="spellEnd"/>
      <w:r w:rsidRPr="00C74402">
        <w:rPr>
          <w:rFonts w:cstheme="minorHAnsi"/>
          <w:bCs/>
        </w:rPr>
        <w:t xml:space="preserve"> </w:t>
      </w:r>
      <w:proofErr w:type="spellStart"/>
      <w:r w:rsidRPr="00C74402">
        <w:rPr>
          <w:rFonts w:cstheme="minorHAnsi"/>
          <w:bCs/>
        </w:rPr>
        <w:t>Purworejo</w:t>
      </w:r>
      <w:proofErr w:type="spellEnd"/>
      <w:r w:rsidRPr="00C74402">
        <w:rPr>
          <w:rFonts w:cstheme="minorHAnsi"/>
          <w:bCs/>
        </w:rPr>
        <w:t xml:space="preserve">. The total number is 110 students. The sample of this research is XI IPS 3 with 33 students. The </w:t>
      </w:r>
      <w:r w:rsidRPr="00C74402">
        <w:rPr>
          <w:rFonts w:cstheme="minorHAnsi"/>
          <w:lang w:bidi="ar-SA"/>
        </w:rPr>
        <w:t>researcher uses</w:t>
      </w:r>
      <w:r w:rsidRPr="00C74402">
        <w:rPr>
          <w:rFonts w:cstheme="minorHAnsi"/>
          <w:bCs/>
        </w:rPr>
        <w:t xml:space="preserve"> Random sampling technique because </w:t>
      </w:r>
      <w:r w:rsidRPr="00C74402">
        <w:rPr>
          <w:rFonts w:cstheme="minorHAnsi"/>
        </w:rPr>
        <w:t>each research subject has the same chance to be chosen as a sample</w:t>
      </w:r>
      <w:r w:rsidRPr="00C74402">
        <w:rPr>
          <w:rFonts w:cstheme="minorHAnsi"/>
          <w:bCs/>
        </w:rPr>
        <w:t xml:space="preserve">. </w:t>
      </w:r>
      <w:r w:rsidR="002C4DB9" w:rsidRPr="00C74402">
        <w:rPr>
          <w:rFonts w:cstheme="minorHAnsi"/>
          <w:color w:val="1D1B11" w:themeColor="background2" w:themeShade="1A"/>
        </w:rPr>
        <w:t xml:space="preserve">In this research, the researcher uses </w:t>
      </w:r>
      <w:r w:rsidR="002231DD" w:rsidRPr="00C74402">
        <w:rPr>
          <w:rFonts w:cstheme="minorHAnsi"/>
          <w:bCs/>
          <w:color w:val="000000" w:themeColor="text1" w:themeShade="80"/>
        </w:rPr>
        <w:t>questionnaire and documentation to gain the data.</w:t>
      </w:r>
      <w:r w:rsidR="002231DD" w:rsidRPr="00C74402">
        <w:rPr>
          <w:rFonts w:cstheme="minorHAnsi"/>
          <w:bCs/>
          <w:color w:val="1D1B11" w:themeColor="background2" w:themeShade="1A"/>
        </w:rPr>
        <w:t xml:space="preserve"> The researcher</w:t>
      </w:r>
      <w:r w:rsidR="00396063" w:rsidRPr="00C74402">
        <w:rPr>
          <w:rFonts w:cstheme="minorHAnsi"/>
          <w:bCs/>
          <w:color w:val="1D1B11" w:themeColor="background2" w:themeShade="1A"/>
        </w:rPr>
        <w:t xml:space="preserve"> uses</w:t>
      </w:r>
      <w:r w:rsidR="002231DD" w:rsidRPr="00C74402">
        <w:rPr>
          <w:rFonts w:cstheme="minorHAnsi"/>
          <w:bCs/>
          <w:color w:val="1D1B11" w:themeColor="background2" w:themeShade="1A"/>
        </w:rPr>
        <w:t xml:space="preserve"> questionnaire</w:t>
      </w:r>
      <w:r w:rsidR="00396063" w:rsidRPr="00C74402">
        <w:rPr>
          <w:rFonts w:cstheme="minorHAnsi"/>
          <w:bCs/>
          <w:color w:val="1D1B11" w:themeColor="background2" w:themeShade="1A"/>
        </w:rPr>
        <w:t xml:space="preserve"> </w:t>
      </w:r>
      <w:r w:rsidR="002231DD" w:rsidRPr="00C74402">
        <w:rPr>
          <w:rFonts w:cstheme="minorHAnsi"/>
          <w:bCs/>
          <w:color w:val="1D1B11" w:themeColor="background2" w:themeShade="1A"/>
        </w:rPr>
        <w:t>method to know the students’ hobby in watching English films.</w:t>
      </w:r>
      <w:r w:rsidR="002231DD" w:rsidRPr="00C74402">
        <w:rPr>
          <w:rFonts w:cstheme="minorHAnsi"/>
          <w:bCs/>
          <w:color w:val="000000" w:themeColor="text1" w:themeShade="80"/>
        </w:rPr>
        <w:t xml:space="preserve"> </w:t>
      </w:r>
      <w:r w:rsidR="002231DD" w:rsidRPr="00C74402">
        <w:rPr>
          <w:rFonts w:cstheme="minorHAnsi"/>
          <w:bCs/>
          <w:color w:val="1D1B11" w:themeColor="background2" w:themeShade="1A"/>
        </w:rPr>
        <w:t xml:space="preserve">The </w:t>
      </w:r>
      <w:r w:rsidR="002231DD" w:rsidRPr="00C74402">
        <w:rPr>
          <w:rStyle w:val="longtext"/>
          <w:rFonts w:cstheme="minorHAnsi"/>
          <w:shd w:val="clear" w:color="auto" w:fill="FFFFFF"/>
        </w:rPr>
        <w:t>researcher</w:t>
      </w:r>
      <w:r w:rsidR="002231DD" w:rsidRPr="00C74402">
        <w:rPr>
          <w:rFonts w:cstheme="minorHAnsi"/>
          <w:bCs/>
          <w:color w:val="1D1B11" w:themeColor="background2" w:themeShade="1A"/>
        </w:rPr>
        <w:t xml:space="preserve"> chooses multiple choice questionnaires for collecting data, and uses the score of listening test</w:t>
      </w:r>
      <w:r w:rsidR="00396063" w:rsidRPr="00C74402">
        <w:rPr>
          <w:rFonts w:cstheme="minorHAnsi"/>
          <w:bCs/>
          <w:color w:val="1D1B11" w:themeColor="background2" w:themeShade="1A"/>
        </w:rPr>
        <w:t xml:space="preserve"> to know the students’ listening ability</w:t>
      </w:r>
      <w:r w:rsidR="002231DD" w:rsidRPr="00C74402">
        <w:rPr>
          <w:rFonts w:cstheme="minorHAnsi"/>
          <w:color w:val="000000" w:themeColor="text1" w:themeShade="80"/>
        </w:rPr>
        <w:t>.</w:t>
      </w:r>
      <w:r w:rsidR="00807441" w:rsidRPr="00C74402">
        <w:rPr>
          <w:rFonts w:cstheme="minorHAnsi"/>
          <w:color w:val="000000" w:themeColor="text1" w:themeShade="80"/>
        </w:rPr>
        <w:t xml:space="preserve"> </w:t>
      </w:r>
      <w:r w:rsidR="00807441" w:rsidRPr="00C74402">
        <w:rPr>
          <w:rFonts w:cstheme="minorHAnsi"/>
          <w:lang w:bidi="ar-SA"/>
        </w:rPr>
        <w:t xml:space="preserve">The </w:t>
      </w:r>
      <w:r w:rsidR="005A2CF5" w:rsidRPr="00C74402">
        <w:rPr>
          <w:rFonts w:cstheme="minorHAnsi"/>
          <w:lang w:bidi="ar-SA"/>
        </w:rPr>
        <w:t>techniques of the data analysis are</w:t>
      </w:r>
      <w:r w:rsidR="00807441" w:rsidRPr="00C74402">
        <w:rPr>
          <w:rFonts w:cstheme="minorHAnsi"/>
          <w:lang w:bidi="ar-SA"/>
        </w:rPr>
        <w:t xml:space="preserve"> descriptive analysis (mean, mode, median,</w:t>
      </w:r>
      <w:r w:rsidR="00E14C1E" w:rsidRPr="00C74402">
        <w:rPr>
          <w:rFonts w:cstheme="minorHAnsi"/>
          <w:lang w:bidi="ar-SA"/>
        </w:rPr>
        <w:t xml:space="preserve"> </w:t>
      </w:r>
      <w:r w:rsidR="00807441" w:rsidRPr="00C74402">
        <w:rPr>
          <w:rFonts w:cstheme="minorHAnsi"/>
          <w:lang w:bidi="ar-SA"/>
        </w:rPr>
        <w:t>standard deviation) and inferential analysis (test of normality, test of</w:t>
      </w:r>
      <w:r w:rsidR="005A2CF5" w:rsidRPr="00C74402">
        <w:rPr>
          <w:rFonts w:cstheme="minorHAnsi"/>
          <w:color w:val="000000" w:themeColor="text1" w:themeShade="80"/>
        </w:rPr>
        <w:t xml:space="preserve"> </w:t>
      </w:r>
      <w:r w:rsidR="00E14C1E" w:rsidRPr="00C74402">
        <w:rPr>
          <w:rFonts w:cstheme="minorHAnsi"/>
          <w:lang w:bidi="ar-SA"/>
        </w:rPr>
        <w:t>linearity</w:t>
      </w:r>
      <w:r w:rsidR="00807441" w:rsidRPr="00C74402">
        <w:rPr>
          <w:rFonts w:cstheme="minorHAnsi"/>
          <w:lang w:bidi="ar-SA"/>
        </w:rPr>
        <w:t>, and test of hypothesis).</w:t>
      </w:r>
    </w:p>
    <w:p w:rsidR="005E57B8" w:rsidRPr="00C74402" w:rsidRDefault="00E14C1E" w:rsidP="0069734C">
      <w:pPr>
        <w:pStyle w:val="ListParagraph"/>
        <w:numPr>
          <w:ilvl w:val="0"/>
          <w:numId w:val="2"/>
        </w:numPr>
        <w:spacing w:line="360" w:lineRule="auto"/>
        <w:ind w:left="360"/>
        <w:rPr>
          <w:rFonts w:cstheme="minorHAnsi"/>
          <w:b/>
        </w:rPr>
      </w:pPr>
      <w:r w:rsidRPr="00C74402">
        <w:rPr>
          <w:rFonts w:cstheme="minorHAnsi"/>
          <w:b/>
        </w:rPr>
        <w:t>Research Finding</w:t>
      </w:r>
    </w:p>
    <w:p w:rsidR="005E57B8" w:rsidRPr="00C74402" w:rsidRDefault="005E57B8" w:rsidP="00792CA8">
      <w:pPr>
        <w:spacing w:line="360" w:lineRule="auto"/>
        <w:ind w:left="360" w:firstLine="360"/>
        <w:rPr>
          <w:rFonts w:cstheme="minorHAnsi"/>
          <w:lang w:bidi="ar-SA"/>
        </w:rPr>
      </w:pPr>
      <w:r w:rsidRPr="00C74402">
        <w:rPr>
          <w:rFonts w:cstheme="minorHAnsi"/>
          <w:lang w:bidi="ar-SA"/>
        </w:rPr>
        <w:t>The table below is the summarized scores of students’ hobby in watching English films and students’ listening ability.</w:t>
      </w:r>
    </w:p>
    <w:tbl>
      <w:tblPr>
        <w:tblStyle w:val="TableGrid"/>
        <w:tblW w:w="0" w:type="auto"/>
        <w:tblInd w:w="378" w:type="dxa"/>
        <w:tblLook w:val="04A0"/>
      </w:tblPr>
      <w:tblGrid>
        <w:gridCol w:w="2250"/>
        <w:gridCol w:w="720"/>
        <w:gridCol w:w="720"/>
        <w:gridCol w:w="990"/>
        <w:gridCol w:w="810"/>
        <w:gridCol w:w="810"/>
        <w:gridCol w:w="900"/>
        <w:gridCol w:w="810"/>
      </w:tblGrid>
      <w:tr w:rsidR="00A0540C" w:rsidRPr="00C74402" w:rsidTr="00CC61F0">
        <w:trPr>
          <w:trHeight w:val="397"/>
        </w:trPr>
        <w:tc>
          <w:tcPr>
            <w:tcW w:w="2250" w:type="dxa"/>
          </w:tcPr>
          <w:p w:rsidR="00A0540C" w:rsidRPr="00C74402" w:rsidRDefault="001E2D59"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Type</w:t>
            </w:r>
          </w:p>
        </w:tc>
        <w:tc>
          <w:tcPr>
            <w:tcW w:w="72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H</w:t>
            </w:r>
          </w:p>
        </w:tc>
        <w:tc>
          <w:tcPr>
            <w:tcW w:w="72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L</w:t>
            </w:r>
          </w:p>
        </w:tc>
        <w:tc>
          <w:tcPr>
            <w:tcW w:w="99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M</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Me</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Mo</w:t>
            </w:r>
          </w:p>
        </w:tc>
        <w:tc>
          <w:tcPr>
            <w:tcW w:w="90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R</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SD</w:t>
            </w:r>
          </w:p>
        </w:tc>
      </w:tr>
      <w:tr w:rsidR="00A0540C" w:rsidRPr="00C74402" w:rsidTr="00CC61F0">
        <w:trPr>
          <w:trHeight w:val="553"/>
        </w:trPr>
        <w:tc>
          <w:tcPr>
            <w:tcW w:w="225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cstheme="minorHAnsi"/>
                <w:lang w:bidi="ar-SA"/>
              </w:rPr>
              <w:t>students’ hobby</w:t>
            </w:r>
          </w:p>
        </w:tc>
        <w:tc>
          <w:tcPr>
            <w:tcW w:w="72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63</w:t>
            </w:r>
          </w:p>
        </w:tc>
        <w:tc>
          <w:tcPr>
            <w:tcW w:w="72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41</w:t>
            </w:r>
          </w:p>
        </w:tc>
        <w:tc>
          <w:tcPr>
            <w:tcW w:w="99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52.42</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53.00</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53</w:t>
            </w:r>
          </w:p>
        </w:tc>
        <w:tc>
          <w:tcPr>
            <w:tcW w:w="90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22</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eastAsiaTheme="minorEastAsia" w:cstheme="minorHAnsi"/>
                <w:bCs/>
                <w:color w:val="1D1B11" w:themeColor="background2" w:themeShade="1A"/>
              </w:rPr>
              <w:t>5.596</w:t>
            </w:r>
          </w:p>
        </w:tc>
      </w:tr>
      <w:tr w:rsidR="00A0540C" w:rsidRPr="00C74402" w:rsidTr="00CC61F0">
        <w:trPr>
          <w:trHeight w:val="307"/>
        </w:trPr>
        <w:tc>
          <w:tcPr>
            <w:tcW w:w="225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rPr>
            </w:pPr>
            <w:r w:rsidRPr="00C74402">
              <w:rPr>
                <w:rFonts w:cstheme="minorHAnsi"/>
                <w:lang w:bidi="ar-SA"/>
              </w:rPr>
              <w:t>students’ listening ability</w:t>
            </w:r>
          </w:p>
        </w:tc>
        <w:tc>
          <w:tcPr>
            <w:tcW w:w="72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80</w:t>
            </w:r>
          </w:p>
        </w:tc>
        <w:tc>
          <w:tcPr>
            <w:tcW w:w="72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45</w:t>
            </w:r>
          </w:p>
        </w:tc>
        <w:tc>
          <w:tcPr>
            <w:tcW w:w="99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60.70</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60.00</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60</w:t>
            </w:r>
          </w:p>
        </w:tc>
        <w:tc>
          <w:tcPr>
            <w:tcW w:w="90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35</w:t>
            </w:r>
          </w:p>
        </w:tc>
        <w:tc>
          <w:tcPr>
            <w:tcW w:w="810" w:type="dxa"/>
          </w:tcPr>
          <w:p w:rsidR="00A0540C" w:rsidRPr="00C74402" w:rsidRDefault="00A0540C" w:rsidP="00792CA8">
            <w:pPr>
              <w:tabs>
                <w:tab w:val="left" w:pos="1701"/>
                <w:tab w:val="left" w:pos="4770"/>
              </w:tabs>
              <w:spacing w:after="360"/>
              <w:jc w:val="center"/>
              <w:rPr>
                <w:rFonts w:eastAsiaTheme="minorEastAsia" w:cstheme="minorHAnsi"/>
                <w:bCs/>
                <w:color w:val="1D1B11" w:themeColor="background2" w:themeShade="1A"/>
                <w:lang w:val="en-US"/>
              </w:rPr>
            </w:pPr>
            <w:r w:rsidRPr="00C74402">
              <w:rPr>
                <w:rFonts w:eastAsiaTheme="minorEastAsia" w:cstheme="minorHAnsi"/>
                <w:bCs/>
                <w:color w:val="1D1B11" w:themeColor="background2" w:themeShade="1A"/>
                <w:lang w:val="en-US"/>
              </w:rPr>
              <w:t>7.896</w:t>
            </w:r>
          </w:p>
        </w:tc>
      </w:tr>
    </w:tbl>
    <w:p w:rsidR="00E14C1E" w:rsidRPr="00C74402" w:rsidRDefault="00E14C1E" w:rsidP="0069734C">
      <w:pPr>
        <w:pStyle w:val="ListParagraph"/>
        <w:spacing w:line="360" w:lineRule="auto"/>
        <w:rPr>
          <w:rFonts w:cstheme="minorHAnsi"/>
        </w:rPr>
      </w:pPr>
    </w:p>
    <w:p w:rsidR="005E57B8" w:rsidRPr="00C74402" w:rsidRDefault="005E57B8" w:rsidP="0069734C">
      <w:pPr>
        <w:spacing w:after="0" w:line="360" w:lineRule="auto"/>
        <w:ind w:left="360" w:firstLine="360"/>
        <w:jc w:val="both"/>
        <w:rPr>
          <w:rFonts w:cstheme="minorHAnsi"/>
        </w:rPr>
      </w:pPr>
      <w:r w:rsidRPr="00C74402">
        <w:rPr>
          <w:rFonts w:cstheme="minorHAnsi"/>
        </w:rPr>
        <w:lastRenderedPageBreak/>
        <w:t>The highest score (H) of the students’ hobby in watching English films is 63, the lowest score (L) is 41, the Mean is 52.42, the Median is 53.00, the Mode is 53, the range is 22 and the SD is 5.596.</w:t>
      </w:r>
      <w:r w:rsidR="001E797B" w:rsidRPr="00C74402">
        <w:rPr>
          <w:rFonts w:cstheme="minorHAnsi"/>
        </w:rPr>
        <w:t xml:space="preserve"> From the result above the researcher found that </w:t>
      </w:r>
      <w:r w:rsidR="001E797B" w:rsidRPr="00C74402">
        <w:rPr>
          <w:rFonts w:cstheme="minorHAnsi"/>
          <w:color w:val="000000" w:themeColor="text1"/>
        </w:rPr>
        <w:t>there are 10 students (30.30%) belong to fair category</w:t>
      </w:r>
      <w:r w:rsidR="0069734C" w:rsidRPr="00C74402">
        <w:rPr>
          <w:rFonts w:cstheme="minorHAnsi"/>
          <w:color w:val="000000" w:themeColor="text1"/>
        </w:rPr>
        <w:t xml:space="preserve"> in </w:t>
      </w:r>
      <w:r w:rsidR="001E797B" w:rsidRPr="00C74402">
        <w:rPr>
          <w:rFonts w:cstheme="minorHAnsi"/>
          <w:color w:val="000000" w:themeColor="text1"/>
        </w:rPr>
        <w:t>watching English films, 23 students (69.69%) belong to poor category</w:t>
      </w:r>
      <w:r w:rsidR="006B34C5" w:rsidRPr="00C74402">
        <w:rPr>
          <w:rFonts w:cstheme="minorHAnsi"/>
          <w:color w:val="000000" w:themeColor="text1"/>
        </w:rPr>
        <w:t xml:space="preserve"> in watching English films</w:t>
      </w:r>
      <w:r w:rsidR="001E797B" w:rsidRPr="00C74402">
        <w:rPr>
          <w:rFonts w:cstheme="minorHAnsi"/>
          <w:color w:val="000000" w:themeColor="text1"/>
        </w:rPr>
        <w:t>, and there is no student belongs to very good category, good category and very poor category</w:t>
      </w:r>
      <w:r w:rsidR="006B34C5" w:rsidRPr="00C74402">
        <w:rPr>
          <w:rFonts w:cstheme="minorHAnsi"/>
          <w:color w:val="000000" w:themeColor="text1"/>
        </w:rPr>
        <w:t xml:space="preserve"> in watching English films</w:t>
      </w:r>
      <w:r w:rsidR="001E797B" w:rsidRPr="00C74402">
        <w:rPr>
          <w:rFonts w:cstheme="minorHAnsi"/>
          <w:color w:val="000000" w:themeColor="text1"/>
        </w:rPr>
        <w:t>.</w:t>
      </w:r>
    </w:p>
    <w:p w:rsidR="001E797B" w:rsidRPr="00C74402" w:rsidRDefault="001E797B" w:rsidP="0069734C">
      <w:pPr>
        <w:spacing w:after="0" w:line="360" w:lineRule="auto"/>
        <w:ind w:left="360" w:firstLine="360"/>
        <w:jc w:val="both"/>
        <w:rPr>
          <w:rFonts w:cstheme="minorHAnsi"/>
        </w:rPr>
      </w:pPr>
    </w:p>
    <w:p w:rsidR="00AF58BC" w:rsidRPr="00C74402" w:rsidRDefault="00AF58BC" w:rsidP="0069734C">
      <w:pPr>
        <w:spacing w:after="0" w:line="360" w:lineRule="auto"/>
        <w:ind w:left="360" w:firstLine="360"/>
        <w:jc w:val="both"/>
        <w:rPr>
          <w:rFonts w:cstheme="minorHAnsi"/>
        </w:rPr>
      </w:pPr>
      <w:r w:rsidRPr="00C74402">
        <w:rPr>
          <w:rFonts w:cstheme="minorHAnsi"/>
        </w:rPr>
        <w:t>The highest score (H) of the students’ listening ability is 80, the lowest score (L) is 45, the mean is 60.70, the Median is 60.00, the Mode is 60, the range is 35 and standard deviation</w:t>
      </w:r>
      <w:r w:rsidRPr="00C74402">
        <w:rPr>
          <w:rFonts w:cstheme="minorHAnsi"/>
          <w:color w:val="FF0000"/>
        </w:rPr>
        <w:t xml:space="preserve"> </w:t>
      </w:r>
      <w:r w:rsidRPr="00C74402">
        <w:rPr>
          <w:rFonts w:cstheme="minorHAnsi"/>
          <w:color w:val="000000" w:themeColor="text1"/>
        </w:rPr>
        <w:t>is 7.896.</w:t>
      </w:r>
      <w:r w:rsidR="006B34C5" w:rsidRPr="00C74402">
        <w:rPr>
          <w:rFonts w:cstheme="minorHAnsi"/>
          <w:color w:val="000000" w:themeColor="text1"/>
        </w:rPr>
        <w:t xml:space="preserve"> </w:t>
      </w:r>
      <w:r w:rsidR="006B34C5" w:rsidRPr="00C74402">
        <w:rPr>
          <w:rFonts w:cstheme="minorHAnsi"/>
        </w:rPr>
        <w:t>From the result above the researcher found that</w:t>
      </w:r>
      <w:r w:rsidR="001C5195" w:rsidRPr="00C74402">
        <w:rPr>
          <w:rFonts w:cstheme="minorHAnsi"/>
        </w:rPr>
        <w:t xml:space="preserve"> </w:t>
      </w:r>
      <w:r w:rsidR="001C5195" w:rsidRPr="00C74402">
        <w:rPr>
          <w:rFonts w:cstheme="minorHAnsi"/>
          <w:color w:val="000000" w:themeColor="text1"/>
        </w:rPr>
        <w:t xml:space="preserve">there is a student (3.03%) belongs to very good category in </w:t>
      </w:r>
      <w:r w:rsidR="001C5195" w:rsidRPr="00C74402">
        <w:rPr>
          <w:rFonts w:cstheme="minorHAnsi"/>
        </w:rPr>
        <w:t>listening ability</w:t>
      </w:r>
      <w:r w:rsidR="001C5195" w:rsidRPr="00C74402">
        <w:rPr>
          <w:rFonts w:cstheme="minorHAnsi"/>
          <w:color w:val="000000" w:themeColor="text1"/>
        </w:rPr>
        <w:t xml:space="preserve">, 6 students (18.18%) belong to good category in </w:t>
      </w:r>
      <w:r w:rsidR="001C5195" w:rsidRPr="00C74402">
        <w:rPr>
          <w:rFonts w:cstheme="minorHAnsi"/>
        </w:rPr>
        <w:t>listening ability</w:t>
      </w:r>
      <w:r w:rsidR="001C5195" w:rsidRPr="00C74402">
        <w:rPr>
          <w:rFonts w:cstheme="minorHAnsi"/>
          <w:color w:val="000000" w:themeColor="text1"/>
        </w:rPr>
        <w:t xml:space="preserve">, 16 students (48.48%) belong to fair category in </w:t>
      </w:r>
      <w:r w:rsidR="001C5195" w:rsidRPr="00C74402">
        <w:rPr>
          <w:rFonts w:cstheme="minorHAnsi"/>
        </w:rPr>
        <w:t>listening ability</w:t>
      </w:r>
      <w:r w:rsidR="001C5195" w:rsidRPr="00C74402">
        <w:rPr>
          <w:rFonts w:cstheme="minorHAnsi"/>
          <w:color w:val="000000" w:themeColor="text1"/>
        </w:rPr>
        <w:t xml:space="preserve">, 10 students (30.30%) belong to poor category in </w:t>
      </w:r>
      <w:r w:rsidR="001C5195" w:rsidRPr="00C74402">
        <w:rPr>
          <w:rFonts w:cstheme="minorHAnsi"/>
        </w:rPr>
        <w:t>listening ability</w:t>
      </w:r>
      <w:r w:rsidR="001C5195" w:rsidRPr="00C74402">
        <w:rPr>
          <w:rFonts w:cstheme="minorHAnsi"/>
          <w:color w:val="000000" w:themeColor="text1"/>
        </w:rPr>
        <w:t xml:space="preserve"> and there is no student belongs to very poor category in </w:t>
      </w:r>
      <w:r w:rsidR="001C5195" w:rsidRPr="00C74402">
        <w:rPr>
          <w:rFonts w:cstheme="minorHAnsi"/>
        </w:rPr>
        <w:t>listening ability</w:t>
      </w:r>
      <w:r w:rsidR="001C5195" w:rsidRPr="00C74402">
        <w:rPr>
          <w:rFonts w:cstheme="minorHAnsi"/>
          <w:color w:val="000000" w:themeColor="text1"/>
        </w:rPr>
        <w:t>.</w:t>
      </w:r>
    </w:p>
    <w:p w:rsidR="00CC61F0" w:rsidRPr="00C74402" w:rsidRDefault="00CC61F0" w:rsidP="0069734C">
      <w:pPr>
        <w:spacing w:line="360" w:lineRule="auto"/>
        <w:ind w:left="360" w:firstLine="360"/>
        <w:jc w:val="both"/>
        <w:rPr>
          <w:rFonts w:cstheme="minorHAnsi"/>
        </w:rPr>
      </w:pPr>
      <w:r w:rsidRPr="00C74402">
        <w:rPr>
          <w:rFonts w:cstheme="minorHAnsi"/>
        </w:rPr>
        <w:t xml:space="preserve">The </w:t>
      </w:r>
      <w:r w:rsidRPr="00C74402">
        <w:rPr>
          <w:rStyle w:val="longtext"/>
          <w:rFonts w:cstheme="minorHAnsi"/>
          <w:shd w:val="clear" w:color="auto" w:fill="FFFFFF"/>
        </w:rPr>
        <w:t>researcher</w:t>
      </w:r>
      <w:r w:rsidRPr="00C74402">
        <w:rPr>
          <w:rFonts w:cstheme="minorHAnsi"/>
        </w:rPr>
        <w:t xml:space="preserve"> </w:t>
      </w:r>
      <w:proofErr w:type="gramStart"/>
      <w:r w:rsidR="00FA6194" w:rsidRPr="00C74402">
        <w:rPr>
          <w:rFonts w:eastAsiaTheme="minorEastAsia" w:cstheme="minorHAnsi"/>
        </w:rPr>
        <w:t>calculate</w:t>
      </w:r>
      <w:r w:rsidR="00AB2975">
        <w:rPr>
          <w:rFonts w:eastAsiaTheme="minorEastAsia" w:cstheme="minorHAnsi"/>
          <w:lang w:val="id-ID"/>
        </w:rPr>
        <w:t>s</w:t>
      </w:r>
      <w:r w:rsidRPr="00C74402">
        <w:rPr>
          <w:rFonts w:eastAsiaTheme="minorEastAsia" w:cstheme="minorHAnsi"/>
        </w:rPr>
        <w:t xml:space="preserve">  the</w:t>
      </w:r>
      <w:proofErr w:type="gramEnd"/>
      <w:r w:rsidRPr="00C74402">
        <w:rPr>
          <w:rFonts w:eastAsiaTheme="minorEastAsia" w:cstheme="minorHAnsi"/>
        </w:rPr>
        <w:t xml:space="preserve"> correlation </w:t>
      </w:r>
      <w:r w:rsidRPr="00C74402">
        <w:rPr>
          <w:rFonts w:cstheme="minorHAnsi"/>
        </w:rPr>
        <w:t xml:space="preserve">between the students’ hobby in watching English films and the students’ listening ability through Pearson’s Product Moment Formula. It was found out that coefficient between the students’ hobby in watching English films and their listening ability was 0.720. After that, the </w:t>
      </w:r>
      <w:r w:rsidRPr="00C74402">
        <w:rPr>
          <w:rStyle w:val="longtext"/>
          <w:rFonts w:cstheme="minorHAnsi"/>
          <w:shd w:val="clear" w:color="auto" w:fill="FFFFFF"/>
        </w:rPr>
        <w:t>researcher</w:t>
      </w:r>
      <w:r w:rsidRPr="00C74402">
        <w:rPr>
          <w:rFonts w:cstheme="minorHAnsi"/>
        </w:rPr>
        <w:t xml:space="preserve"> consulted to the r-interpretation table.</w:t>
      </w:r>
      <w:r w:rsidRPr="00C74402">
        <w:rPr>
          <w:rFonts w:cstheme="minorHAnsi"/>
          <w:bCs/>
        </w:rPr>
        <w:t xml:space="preserve"> 0.720</w:t>
      </w:r>
      <w:r w:rsidR="00C74402" w:rsidRPr="00C74402">
        <w:rPr>
          <w:rFonts w:cstheme="minorHAnsi"/>
          <w:bCs/>
        </w:rPr>
        <w:t>. It</w:t>
      </w:r>
      <w:r w:rsidRPr="00C74402">
        <w:rPr>
          <w:rFonts w:cstheme="minorHAnsi"/>
          <w:bCs/>
        </w:rPr>
        <w:t xml:space="preserve"> is range between 0.60 - 0.79 in the level of high interpretation.</w:t>
      </w:r>
    </w:p>
    <w:p w:rsidR="00CC3C37" w:rsidRPr="00C74402" w:rsidRDefault="00CC3C37" w:rsidP="0069734C">
      <w:pPr>
        <w:pStyle w:val="ListParagraph"/>
        <w:numPr>
          <w:ilvl w:val="0"/>
          <w:numId w:val="2"/>
        </w:numPr>
        <w:spacing w:line="360" w:lineRule="auto"/>
        <w:ind w:left="360"/>
        <w:rPr>
          <w:rFonts w:cstheme="minorHAnsi"/>
          <w:b/>
          <w:lang w:bidi="ar-SA"/>
        </w:rPr>
      </w:pPr>
      <w:r w:rsidRPr="00C74402">
        <w:rPr>
          <w:rFonts w:cstheme="minorHAnsi"/>
          <w:b/>
          <w:lang w:bidi="ar-SA"/>
        </w:rPr>
        <w:t>Conclusion</w:t>
      </w:r>
    </w:p>
    <w:p w:rsidR="00B42D14" w:rsidRPr="00C74402" w:rsidRDefault="00CF1B95" w:rsidP="0069734C">
      <w:pPr>
        <w:spacing w:after="0" w:line="360" w:lineRule="auto"/>
        <w:ind w:left="360" w:firstLine="360"/>
        <w:jc w:val="both"/>
        <w:rPr>
          <w:rFonts w:cstheme="minorHAnsi"/>
        </w:rPr>
      </w:pPr>
      <w:r w:rsidRPr="00C74402">
        <w:rPr>
          <w:rFonts w:cstheme="minorHAnsi"/>
          <w:lang w:bidi="ar-SA"/>
        </w:rPr>
        <w:t>Based on the data analysis, it can be concluded that</w:t>
      </w:r>
      <w:r w:rsidR="00B42D14" w:rsidRPr="00C74402">
        <w:rPr>
          <w:rFonts w:cstheme="minorHAnsi"/>
          <w:lang w:bidi="ar-SA"/>
        </w:rPr>
        <w:t xml:space="preserve"> </w:t>
      </w:r>
      <w:r w:rsidR="00A0540C" w:rsidRPr="00C74402">
        <w:rPr>
          <w:rFonts w:cstheme="minorHAnsi"/>
        </w:rPr>
        <w:t>t</w:t>
      </w:r>
      <w:r w:rsidR="00B42D14" w:rsidRPr="00C74402">
        <w:rPr>
          <w:rFonts w:cstheme="minorHAnsi"/>
        </w:rPr>
        <w:t>here is a h</w:t>
      </w:r>
      <w:r w:rsidR="00C040A5" w:rsidRPr="00C74402">
        <w:rPr>
          <w:rFonts w:cstheme="minorHAnsi"/>
        </w:rPr>
        <w:t xml:space="preserve">igh correlation </w:t>
      </w:r>
      <w:r w:rsidR="00B42D14" w:rsidRPr="00C74402">
        <w:rPr>
          <w:rFonts w:cstheme="minorHAnsi"/>
        </w:rPr>
        <w:t xml:space="preserve">between the students’ hobby in watching English films and their listening ability of the second grade at SMA </w:t>
      </w:r>
      <w:proofErr w:type="spellStart"/>
      <w:r w:rsidR="00B42D14" w:rsidRPr="00C74402">
        <w:rPr>
          <w:rFonts w:cstheme="minorHAnsi"/>
        </w:rPr>
        <w:t>Muhammadi</w:t>
      </w:r>
      <w:r w:rsidR="00833B96" w:rsidRPr="00C74402">
        <w:rPr>
          <w:rFonts w:cstheme="minorHAnsi"/>
        </w:rPr>
        <w:t>yah</w:t>
      </w:r>
      <w:proofErr w:type="spellEnd"/>
      <w:r w:rsidR="00833B96" w:rsidRPr="00C74402">
        <w:rPr>
          <w:rFonts w:cstheme="minorHAnsi"/>
        </w:rPr>
        <w:t xml:space="preserve"> </w:t>
      </w:r>
      <w:proofErr w:type="spellStart"/>
      <w:r w:rsidR="00833B96" w:rsidRPr="00C74402">
        <w:rPr>
          <w:rFonts w:cstheme="minorHAnsi"/>
        </w:rPr>
        <w:t>Purworejo</w:t>
      </w:r>
      <w:proofErr w:type="spellEnd"/>
      <w:r w:rsidR="00833B96" w:rsidRPr="00C74402">
        <w:rPr>
          <w:rFonts w:cstheme="minorHAnsi"/>
        </w:rPr>
        <w:t xml:space="preserve"> in the academic </w:t>
      </w:r>
      <w:r w:rsidR="00B42D14" w:rsidRPr="00C74402">
        <w:rPr>
          <w:rFonts w:cstheme="minorHAnsi"/>
        </w:rPr>
        <w:t>year</w:t>
      </w:r>
      <w:r w:rsidR="00833B96" w:rsidRPr="00C74402">
        <w:rPr>
          <w:rFonts w:cstheme="minorHAnsi"/>
        </w:rPr>
        <w:t xml:space="preserve"> of</w:t>
      </w:r>
      <w:r w:rsidR="00B42D14" w:rsidRPr="00C74402">
        <w:rPr>
          <w:rFonts w:cstheme="minorHAnsi"/>
        </w:rPr>
        <w:t xml:space="preserve">   2012/2013. The correlation is significant or high. It is showed by the statistical value. The r value is 0. 720, this value is categorized as high.</w:t>
      </w:r>
      <w:r w:rsidR="00B42D14" w:rsidRPr="00C74402">
        <w:rPr>
          <w:rFonts w:cstheme="minorHAnsi"/>
          <w:color w:val="FF0000"/>
        </w:rPr>
        <w:t xml:space="preserve"> </w:t>
      </w:r>
    </w:p>
    <w:p w:rsidR="00A0540C" w:rsidRPr="00C74402" w:rsidRDefault="00A0540C" w:rsidP="00A0540C">
      <w:pPr>
        <w:spacing w:after="0" w:line="480" w:lineRule="auto"/>
        <w:ind w:left="360" w:firstLine="360"/>
        <w:jc w:val="both"/>
        <w:rPr>
          <w:rFonts w:cstheme="minorHAnsi"/>
        </w:rPr>
      </w:pPr>
    </w:p>
    <w:p w:rsidR="00CC3C37" w:rsidRPr="00C74402" w:rsidRDefault="00CC3C37" w:rsidP="00B42D14">
      <w:pPr>
        <w:pStyle w:val="ListParagraph"/>
        <w:numPr>
          <w:ilvl w:val="0"/>
          <w:numId w:val="2"/>
        </w:numPr>
        <w:spacing w:line="360" w:lineRule="auto"/>
        <w:ind w:left="360"/>
        <w:rPr>
          <w:rFonts w:cstheme="minorHAnsi"/>
          <w:b/>
        </w:rPr>
      </w:pPr>
      <w:r w:rsidRPr="00C74402">
        <w:rPr>
          <w:rFonts w:cstheme="minorHAnsi"/>
          <w:b/>
          <w:lang w:bidi="ar-SA"/>
        </w:rPr>
        <w:lastRenderedPageBreak/>
        <w:t>References</w:t>
      </w:r>
    </w:p>
    <w:p w:rsidR="00B42D14" w:rsidRPr="00C74402" w:rsidRDefault="00B42D14" w:rsidP="00170F36">
      <w:pPr>
        <w:spacing w:after="0" w:line="240" w:lineRule="auto"/>
        <w:ind w:left="2160" w:hanging="1800"/>
        <w:jc w:val="both"/>
        <w:rPr>
          <w:rFonts w:cstheme="minorHAnsi"/>
          <w:color w:val="000000" w:themeColor="text1"/>
        </w:rPr>
      </w:pPr>
      <w:proofErr w:type="spellStart"/>
      <w:proofErr w:type="gramStart"/>
      <w:r w:rsidRPr="00C74402">
        <w:rPr>
          <w:rFonts w:cstheme="minorHAnsi"/>
          <w:color w:val="000000" w:themeColor="text1"/>
        </w:rPr>
        <w:t>Arikunto</w:t>
      </w:r>
      <w:proofErr w:type="spellEnd"/>
      <w:r w:rsidRPr="00C74402">
        <w:rPr>
          <w:rFonts w:cstheme="minorHAnsi"/>
          <w:color w:val="000000" w:themeColor="text1"/>
        </w:rPr>
        <w:t xml:space="preserve">, </w:t>
      </w:r>
      <w:proofErr w:type="spellStart"/>
      <w:r w:rsidRPr="00C74402">
        <w:rPr>
          <w:rFonts w:cstheme="minorHAnsi"/>
          <w:color w:val="000000" w:themeColor="text1"/>
        </w:rPr>
        <w:t>suharsimi</w:t>
      </w:r>
      <w:proofErr w:type="spellEnd"/>
      <w:r w:rsidRPr="00C74402">
        <w:rPr>
          <w:rFonts w:cstheme="minorHAnsi"/>
          <w:color w:val="000000" w:themeColor="text1"/>
        </w:rPr>
        <w:t>.</w:t>
      </w:r>
      <w:proofErr w:type="gramEnd"/>
      <w:r w:rsidRPr="00C74402">
        <w:rPr>
          <w:rFonts w:cstheme="minorHAnsi"/>
          <w:color w:val="000000" w:themeColor="text1"/>
        </w:rPr>
        <w:t xml:space="preserve"> 2006. </w:t>
      </w:r>
      <w:proofErr w:type="spellStart"/>
      <w:r w:rsidRPr="00C74402">
        <w:rPr>
          <w:rFonts w:cstheme="minorHAnsi"/>
          <w:i/>
          <w:color w:val="000000" w:themeColor="text1"/>
        </w:rPr>
        <w:t>Prosedur</w:t>
      </w:r>
      <w:proofErr w:type="spellEnd"/>
      <w:r w:rsidRPr="00C74402">
        <w:rPr>
          <w:rFonts w:cstheme="minorHAnsi"/>
          <w:i/>
          <w:color w:val="000000" w:themeColor="text1"/>
        </w:rPr>
        <w:t xml:space="preserve"> </w:t>
      </w:r>
      <w:proofErr w:type="spellStart"/>
      <w:r w:rsidRPr="00C74402">
        <w:rPr>
          <w:rFonts w:cstheme="minorHAnsi"/>
          <w:i/>
          <w:color w:val="000000" w:themeColor="text1"/>
        </w:rPr>
        <w:t>Penelitian</w:t>
      </w:r>
      <w:proofErr w:type="spellEnd"/>
      <w:r w:rsidRPr="00C74402">
        <w:rPr>
          <w:rFonts w:cstheme="minorHAnsi"/>
          <w:i/>
          <w:color w:val="000000" w:themeColor="text1"/>
        </w:rPr>
        <w:t xml:space="preserve">: </w:t>
      </w:r>
      <w:proofErr w:type="spellStart"/>
      <w:r w:rsidRPr="00C74402">
        <w:rPr>
          <w:rFonts w:cstheme="minorHAnsi"/>
          <w:i/>
          <w:color w:val="000000" w:themeColor="text1"/>
        </w:rPr>
        <w:t>Suatu</w:t>
      </w:r>
      <w:proofErr w:type="spellEnd"/>
      <w:r w:rsidRPr="00C74402">
        <w:rPr>
          <w:rFonts w:cstheme="minorHAnsi"/>
          <w:i/>
          <w:color w:val="000000" w:themeColor="text1"/>
        </w:rPr>
        <w:t xml:space="preserve"> </w:t>
      </w:r>
      <w:proofErr w:type="spellStart"/>
      <w:r w:rsidRPr="00C74402">
        <w:rPr>
          <w:rFonts w:cstheme="minorHAnsi"/>
          <w:i/>
          <w:color w:val="000000" w:themeColor="text1"/>
        </w:rPr>
        <w:t>Pendekatan</w:t>
      </w:r>
      <w:proofErr w:type="spellEnd"/>
      <w:r w:rsidRPr="00C74402">
        <w:rPr>
          <w:rFonts w:cstheme="minorHAnsi"/>
          <w:i/>
          <w:color w:val="000000" w:themeColor="text1"/>
        </w:rPr>
        <w:t xml:space="preserve"> </w:t>
      </w:r>
      <w:proofErr w:type="spellStart"/>
      <w:r w:rsidRPr="00C74402">
        <w:rPr>
          <w:rFonts w:cstheme="minorHAnsi"/>
          <w:i/>
          <w:color w:val="000000" w:themeColor="text1"/>
        </w:rPr>
        <w:t>Praktik</w:t>
      </w:r>
      <w:proofErr w:type="spellEnd"/>
      <w:r w:rsidRPr="00C74402">
        <w:rPr>
          <w:rFonts w:cstheme="minorHAnsi"/>
          <w:color w:val="000000" w:themeColor="text1"/>
        </w:rPr>
        <w:t xml:space="preserve">. Jakarta: </w:t>
      </w:r>
      <w:proofErr w:type="spellStart"/>
      <w:r w:rsidRPr="00C74402">
        <w:rPr>
          <w:rFonts w:cstheme="minorHAnsi"/>
          <w:color w:val="000000" w:themeColor="text1"/>
        </w:rPr>
        <w:t>Rineka</w:t>
      </w:r>
      <w:proofErr w:type="spellEnd"/>
      <w:r w:rsidRPr="00C74402">
        <w:rPr>
          <w:rFonts w:cstheme="minorHAnsi"/>
          <w:color w:val="000000" w:themeColor="text1"/>
        </w:rPr>
        <w:t xml:space="preserve"> </w:t>
      </w:r>
      <w:proofErr w:type="spellStart"/>
      <w:r w:rsidRPr="00C74402">
        <w:rPr>
          <w:rFonts w:cstheme="minorHAnsi"/>
          <w:color w:val="000000" w:themeColor="text1"/>
        </w:rPr>
        <w:t>Cipta</w:t>
      </w:r>
      <w:proofErr w:type="spellEnd"/>
      <w:r w:rsidRPr="00C74402">
        <w:rPr>
          <w:rFonts w:cstheme="minorHAnsi"/>
          <w:color w:val="000000" w:themeColor="text1"/>
        </w:rPr>
        <w:t>.</w:t>
      </w:r>
    </w:p>
    <w:p w:rsidR="00CC3C37" w:rsidRPr="00C74402" w:rsidRDefault="00CC3C37" w:rsidP="00170F36">
      <w:pPr>
        <w:pStyle w:val="ListParagraph"/>
        <w:spacing w:line="360" w:lineRule="auto"/>
        <w:ind w:hanging="360"/>
        <w:jc w:val="both"/>
        <w:rPr>
          <w:rFonts w:cstheme="minorHAnsi"/>
        </w:rPr>
      </w:pPr>
      <w:proofErr w:type="spellStart"/>
      <w:r w:rsidRPr="00C74402">
        <w:rPr>
          <w:rFonts w:cstheme="minorHAnsi"/>
          <w:color w:val="000000" w:themeColor="text1"/>
        </w:rPr>
        <w:t>Boeree</w:t>
      </w:r>
      <w:proofErr w:type="spellEnd"/>
      <w:r w:rsidRPr="00C74402">
        <w:rPr>
          <w:rFonts w:cstheme="minorHAnsi"/>
          <w:color w:val="000000" w:themeColor="text1"/>
        </w:rPr>
        <w:t xml:space="preserve"> George, DR.C.2008.</w:t>
      </w:r>
      <w:r w:rsidRPr="00C74402">
        <w:rPr>
          <w:rFonts w:cstheme="minorHAnsi"/>
        </w:rPr>
        <w:t xml:space="preserve"> </w:t>
      </w:r>
      <w:r w:rsidRPr="00C74402">
        <w:rPr>
          <w:rFonts w:cstheme="minorHAnsi"/>
          <w:i/>
        </w:rPr>
        <w:t>General Psychology</w:t>
      </w:r>
      <w:r w:rsidRPr="00C74402">
        <w:rPr>
          <w:rFonts w:cstheme="minorHAnsi"/>
        </w:rPr>
        <w:t xml:space="preserve">. Jakarta: </w:t>
      </w:r>
      <w:proofErr w:type="spellStart"/>
      <w:r w:rsidRPr="00C74402">
        <w:rPr>
          <w:rFonts w:cstheme="minorHAnsi"/>
        </w:rPr>
        <w:t>Prismasophie</w:t>
      </w:r>
      <w:proofErr w:type="spellEnd"/>
      <w:r w:rsidRPr="00C74402">
        <w:rPr>
          <w:rFonts w:cstheme="minorHAnsi"/>
        </w:rPr>
        <w:t>.</w:t>
      </w:r>
    </w:p>
    <w:p w:rsidR="00CC3C37" w:rsidRPr="00C74402" w:rsidRDefault="00CC3C37" w:rsidP="00170F36">
      <w:pPr>
        <w:pStyle w:val="ListParagraph"/>
        <w:spacing w:line="360" w:lineRule="auto"/>
        <w:ind w:hanging="360"/>
        <w:jc w:val="both"/>
        <w:rPr>
          <w:rFonts w:cstheme="minorHAnsi"/>
          <w:bCs/>
          <w:color w:val="000000" w:themeColor="text1"/>
        </w:rPr>
      </w:pPr>
      <w:r w:rsidRPr="00C74402">
        <w:rPr>
          <w:rFonts w:cstheme="minorHAnsi"/>
          <w:bCs/>
          <w:color w:val="000000" w:themeColor="text1"/>
        </w:rPr>
        <w:t xml:space="preserve">Downs, Lisa J. 2010. </w:t>
      </w:r>
      <w:proofErr w:type="gramStart"/>
      <w:r w:rsidRPr="00C74402">
        <w:rPr>
          <w:rFonts w:cstheme="minorHAnsi"/>
          <w:bCs/>
          <w:i/>
          <w:color w:val="000000" w:themeColor="text1"/>
        </w:rPr>
        <w:t>Listening Skills Training</w:t>
      </w:r>
      <w:r w:rsidRPr="00C74402">
        <w:rPr>
          <w:rFonts w:cstheme="minorHAnsi"/>
          <w:bCs/>
          <w:color w:val="000000" w:themeColor="text1"/>
        </w:rPr>
        <w:t>.</w:t>
      </w:r>
      <w:proofErr w:type="gramEnd"/>
      <w:r w:rsidRPr="00C74402">
        <w:rPr>
          <w:rFonts w:cstheme="minorHAnsi"/>
          <w:bCs/>
          <w:color w:val="000000" w:themeColor="text1"/>
        </w:rPr>
        <w:t xml:space="preserve"> </w:t>
      </w:r>
      <w:r w:rsidR="00165C15" w:rsidRPr="00C74402">
        <w:rPr>
          <w:rFonts w:cstheme="minorHAnsi"/>
          <w:bCs/>
          <w:color w:val="000000" w:themeColor="text1"/>
        </w:rPr>
        <w:t xml:space="preserve">United </w:t>
      </w:r>
      <w:proofErr w:type="gramStart"/>
      <w:r w:rsidR="00165C15" w:rsidRPr="00C74402">
        <w:rPr>
          <w:rFonts w:cstheme="minorHAnsi"/>
          <w:bCs/>
          <w:color w:val="000000" w:themeColor="text1"/>
        </w:rPr>
        <w:t>states</w:t>
      </w:r>
      <w:proofErr w:type="gramEnd"/>
      <w:r w:rsidR="00165C15" w:rsidRPr="00C74402">
        <w:rPr>
          <w:rFonts w:cstheme="minorHAnsi"/>
          <w:bCs/>
          <w:color w:val="000000" w:themeColor="text1"/>
        </w:rPr>
        <w:t xml:space="preserve"> of </w:t>
      </w:r>
      <w:r w:rsidRPr="00C74402">
        <w:rPr>
          <w:rFonts w:cstheme="minorHAnsi"/>
          <w:bCs/>
          <w:color w:val="000000" w:themeColor="text1"/>
        </w:rPr>
        <w:t>America: ASTD Press.</w:t>
      </w:r>
    </w:p>
    <w:p w:rsidR="00CC3C37" w:rsidRPr="00C74402" w:rsidRDefault="00CC3C37" w:rsidP="001D1C10">
      <w:pPr>
        <w:pStyle w:val="ListParagraph"/>
        <w:spacing w:line="360" w:lineRule="auto"/>
        <w:ind w:hanging="360"/>
        <w:jc w:val="both"/>
        <w:rPr>
          <w:rFonts w:cstheme="minorHAnsi"/>
        </w:rPr>
      </w:pPr>
      <w:proofErr w:type="spellStart"/>
      <w:r w:rsidRPr="00C74402">
        <w:rPr>
          <w:rFonts w:cstheme="minorHAnsi"/>
        </w:rPr>
        <w:t>Hornby</w:t>
      </w:r>
      <w:proofErr w:type="spellEnd"/>
      <w:r w:rsidRPr="00C74402">
        <w:rPr>
          <w:rFonts w:cstheme="minorHAnsi"/>
        </w:rPr>
        <w:t>, A.S</w:t>
      </w:r>
      <w:proofErr w:type="gramStart"/>
      <w:r w:rsidRPr="00C74402">
        <w:rPr>
          <w:rFonts w:cstheme="minorHAnsi"/>
        </w:rPr>
        <w:t>. .</w:t>
      </w:r>
      <w:proofErr w:type="gramEnd"/>
      <w:r w:rsidRPr="00C74402">
        <w:rPr>
          <w:rFonts w:cstheme="minorHAnsi"/>
        </w:rPr>
        <w:t xml:space="preserve">2005. </w:t>
      </w:r>
      <w:r w:rsidRPr="00C74402">
        <w:rPr>
          <w:rFonts w:cstheme="minorHAnsi"/>
          <w:i/>
        </w:rPr>
        <w:t xml:space="preserve">Oxford </w:t>
      </w:r>
      <w:proofErr w:type="gramStart"/>
      <w:r w:rsidRPr="00C74402">
        <w:rPr>
          <w:rFonts w:cstheme="minorHAnsi"/>
          <w:i/>
        </w:rPr>
        <w:t>Advanced</w:t>
      </w:r>
      <w:proofErr w:type="gramEnd"/>
      <w:r w:rsidRPr="00C74402">
        <w:rPr>
          <w:rFonts w:cstheme="minorHAnsi"/>
          <w:i/>
        </w:rPr>
        <w:t xml:space="preserve"> learner’s Dictionary of Current English</w:t>
      </w:r>
      <w:r w:rsidRPr="00C74402">
        <w:rPr>
          <w:rFonts w:cstheme="minorHAnsi"/>
        </w:rPr>
        <w:t xml:space="preserve">. </w:t>
      </w:r>
      <w:r w:rsidR="00CF1B95" w:rsidRPr="00C74402">
        <w:rPr>
          <w:rFonts w:cstheme="minorHAnsi"/>
        </w:rPr>
        <w:tab/>
      </w:r>
      <w:r w:rsidR="001D1C10" w:rsidRPr="00C74402">
        <w:rPr>
          <w:rFonts w:cstheme="minorHAnsi"/>
        </w:rPr>
        <w:t>London:</w:t>
      </w:r>
      <w:r w:rsidR="001D1C10" w:rsidRPr="00C74402">
        <w:rPr>
          <w:rFonts w:cstheme="minorHAnsi"/>
          <w:lang w:val="id-ID"/>
        </w:rPr>
        <w:t xml:space="preserve"> Ox</w:t>
      </w:r>
      <w:r w:rsidRPr="00C74402">
        <w:rPr>
          <w:rFonts w:cstheme="minorHAnsi"/>
        </w:rPr>
        <w:t>ford University Press.</w:t>
      </w:r>
    </w:p>
    <w:p w:rsidR="00CC3C37" w:rsidRPr="00C74402" w:rsidRDefault="00CC3C37" w:rsidP="00170F36">
      <w:pPr>
        <w:pStyle w:val="ListParagraph"/>
        <w:tabs>
          <w:tab w:val="left" w:pos="360"/>
        </w:tabs>
        <w:spacing w:line="360" w:lineRule="auto"/>
        <w:ind w:hanging="360"/>
        <w:jc w:val="both"/>
        <w:rPr>
          <w:rFonts w:cstheme="minorHAnsi"/>
          <w:color w:val="000000" w:themeColor="text1"/>
        </w:rPr>
      </w:pPr>
      <w:r w:rsidRPr="00C74402">
        <w:rPr>
          <w:rFonts w:cstheme="minorHAnsi"/>
          <w:color w:val="000000" w:themeColor="text1"/>
        </w:rPr>
        <w:t xml:space="preserve">Robert, Edgar V. 2003. </w:t>
      </w:r>
      <w:proofErr w:type="gramStart"/>
      <w:r w:rsidRPr="00C74402">
        <w:rPr>
          <w:rFonts w:cstheme="minorHAnsi"/>
          <w:i/>
          <w:color w:val="000000" w:themeColor="text1"/>
        </w:rPr>
        <w:t>Writing about Literature</w:t>
      </w:r>
      <w:r w:rsidRPr="00C74402">
        <w:rPr>
          <w:rFonts w:cstheme="minorHAnsi"/>
          <w:color w:val="000000" w:themeColor="text1"/>
        </w:rPr>
        <w:t>.</w:t>
      </w:r>
      <w:proofErr w:type="gramEnd"/>
      <w:r w:rsidRPr="00C74402">
        <w:rPr>
          <w:rFonts w:cstheme="minorHAnsi"/>
          <w:color w:val="000000" w:themeColor="text1"/>
        </w:rPr>
        <w:t xml:space="preserve"> New </w:t>
      </w:r>
      <w:proofErr w:type="gramStart"/>
      <w:r w:rsidRPr="00C74402">
        <w:rPr>
          <w:rFonts w:cstheme="minorHAnsi"/>
          <w:color w:val="000000" w:themeColor="text1"/>
        </w:rPr>
        <w:t>Jersey :</w:t>
      </w:r>
      <w:proofErr w:type="gramEnd"/>
      <w:r w:rsidRPr="00C74402">
        <w:rPr>
          <w:rFonts w:cstheme="minorHAnsi"/>
          <w:color w:val="000000" w:themeColor="text1"/>
        </w:rPr>
        <w:t xml:space="preserve"> Prentice Hall.</w:t>
      </w:r>
    </w:p>
    <w:p w:rsidR="00CC3C37" w:rsidRPr="00C74402" w:rsidRDefault="00C040A5" w:rsidP="00170F36">
      <w:pPr>
        <w:tabs>
          <w:tab w:val="left" w:pos="0"/>
          <w:tab w:val="left" w:pos="360"/>
        </w:tabs>
        <w:spacing w:after="0" w:line="360" w:lineRule="auto"/>
        <w:jc w:val="both"/>
        <w:rPr>
          <w:rFonts w:cstheme="minorHAnsi"/>
          <w:color w:val="000000" w:themeColor="text1"/>
        </w:rPr>
      </w:pPr>
      <w:r w:rsidRPr="00C74402">
        <w:rPr>
          <w:rFonts w:cstheme="minorHAnsi"/>
          <w:color w:val="000000" w:themeColor="text1"/>
        </w:rPr>
        <w:tab/>
      </w:r>
      <w:proofErr w:type="spellStart"/>
      <w:r w:rsidR="00CC3C37" w:rsidRPr="00C74402">
        <w:rPr>
          <w:rFonts w:cstheme="minorHAnsi"/>
          <w:color w:val="000000" w:themeColor="text1"/>
        </w:rPr>
        <w:t>Sudjana</w:t>
      </w:r>
      <w:proofErr w:type="spellEnd"/>
      <w:r w:rsidR="00CC3C37" w:rsidRPr="00C74402">
        <w:rPr>
          <w:rFonts w:cstheme="minorHAnsi"/>
          <w:color w:val="000000" w:themeColor="text1"/>
        </w:rPr>
        <w:t xml:space="preserve">, Prof. DR. M.A. 2002. </w:t>
      </w:r>
      <w:proofErr w:type="spellStart"/>
      <w:r w:rsidR="00CC3C37" w:rsidRPr="00C74402">
        <w:rPr>
          <w:rFonts w:cstheme="minorHAnsi"/>
          <w:i/>
          <w:color w:val="000000" w:themeColor="text1"/>
        </w:rPr>
        <w:t>Metoda</w:t>
      </w:r>
      <w:proofErr w:type="spellEnd"/>
      <w:r w:rsidR="00CC3C37" w:rsidRPr="00C74402">
        <w:rPr>
          <w:rFonts w:cstheme="minorHAnsi"/>
          <w:i/>
          <w:color w:val="000000" w:themeColor="text1"/>
        </w:rPr>
        <w:t xml:space="preserve"> </w:t>
      </w:r>
      <w:proofErr w:type="spellStart"/>
      <w:r w:rsidR="00CC3C37" w:rsidRPr="00C74402">
        <w:rPr>
          <w:rFonts w:cstheme="minorHAnsi"/>
          <w:i/>
          <w:color w:val="000000" w:themeColor="text1"/>
        </w:rPr>
        <w:t>Statistika</w:t>
      </w:r>
      <w:proofErr w:type="spellEnd"/>
      <w:r w:rsidR="00CC3C37" w:rsidRPr="00C74402">
        <w:rPr>
          <w:rFonts w:cstheme="minorHAnsi"/>
          <w:color w:val="000000" w:themeColor="text1"/>
        </w:rPr>
        <w:t>. Bandung: TARSITO.</w:t>
      </w:r>
    </w:p>
    <w:p w:rsidR="00B42D14" w:rsidRPr="00C74402" w:rsidRDefault="00B42D14" w:rsidP="00170F36">
      <w:pPr>
        <w:spacing w:line="240" w:lineRule="auto"/>
        <w:ind w:left="2160" w:hanging="1800"/>
        <w:jc w:val="both"/>
        <w:rPr>
          <w:rFonts w:cstheme="minorHAnsi"/>
          <w:color w:val="000000" w:themeColor="text1"/>
        </w:rPr>
      </w:pPr>
      <w:proofErr w:type="spellStart"/>
      <w:r w:rsidRPr="00C74402">
        <w:rPr>
          <w:rFonts w:cstheme="minorHAnsi"/>
        </w:rPr>
        <w:t>Sugioyono</w:t>
      </w:r>
      <w:proofErr w:type="spellEnd"/>
      <w:r w:rsidRPr="00C74402">
        <w:rPr>
          <w:rFonts w:cstheme="minorHAnsi"/>
        </w:rPr>
        <w:t xml:space="preserve"> Prof. Dr. 2009. </w:t>
      </w:r>
      <w:proofErr w:type="spellStart"/>
      <w:r w:rsidRPr="00C74402">
        <w:rPr>
          <w:rFonts w:cstheme="minorHAnsi"/>
          <w:i/>
          <w:iCs/>
        </w:rPr>
        <w:t>Metode</w:t>
      </w:r>
      <w:proofErr w:type="spellEnd"/>
      <w:r w:rsidRPr="00C74402">
        <w:rPr>
          <w:rFonts w:cstheme="minorHAnsi"/>
          <w:i/>
          <w:iCs/>
        </w:rPr>
        <w:t xml:space="preserve"> </w:t>
      </w:r>
      <w:proofErr w:type="spellStart"/>
      <w:r w:rsidRPr="00C74402">
        <w:rPr>
          <w:rFonts w:cstheme="minorHAnsi"/>
          <w:i/>
          <w:iCs/>
        </w:rPr>
        <w:t>Penelitian</w:t>
      </w:r>
      <w:proofErr w:type="spellEnd"/>
      <w:r w:rsidRPr="00C74402">
        <w:rPr>
          <w:rFonts w:cstheme="minorHAnsi"/>
          <w:i/>
          <w:iCs/>
        </w:rPr>
        <w:t xml:space="preserve"> </w:t>
      </w:r>
      <w:proofErr w:type="spellStart"/>
      <w:r w:rsidRPr="00C74402">
        <w:rPr>
          <w:rFonts w:cstheme="minorHAnsi"/>
          <w:i/>
          <w:iCs/>
        </w:rPr>
        <w:t>Kuantitatif</w:t>
      </w:r>
      <w:proofErr w:type="spellEnd"/>
      <w:r w:rsidRPr="00C74402">
        <w:rPr>
          <w:rFonts w:cstheme="minorHAnsi"/>
          <w:i/>
          <w:iCs/>
        </w:rPr>
        <w:t xml:space="preserve"> </w:t>
      </w:r>
      <w:proofErr w:type="spellStart"/>
      <w:r w:rsidRPr="00C74402">
        <w:rPr>
          <w:rFonts w:cstheme="minorHAnsi"/>
          <w:i/>
          <w:iCs/>
        </w:rPr>
        <w:t>Kualitatif</w:t>
      </w:r>
      <w:proofErr w:type="spellEnd"/>
      <w:r w:rsidRPr="00C74402">
        <w:rPr>
          <w:rFonts w:cstheme="minorHAnsi"/>
          <w:i/>
          <w:iCs/>
        </w:rPr>
        <w:t xml:space="preserve"> </w:t>
      </w:r>
      <w:proofErr w:type="spellStart"/>
      <w:r w:rsidRPr="00C74402">
        <w:rPr>
          <w:rFonts w:cstheme="minorHAnsi"/>
          <w:i/>
          <w:iCs/>
        </w:rPr>
        <w:t>dan</w:t>
      </w:r>
      <w:proofErr w:type="spellEnd"/>
      <w:r w:rsidRPr="00C74402">
        <w:rPr>
          <w:rFonts w:cstheme="minorHAnsi"/>
          <w:i/>
          <w:iCs/>
        </w:rPr>
        <w:t xml:space="preserve"> R &amp; D</w:t>
      </w:r>
      <w:r w:rsidRPr="00C74402">
        <w:rPr>
          <w:rFonts w:cstheme="minorHAnsi"/>
        </w:rPr>
        <w:t xml:space="preserve">. Bandung: </w:t>
      </w:r>
      <w:proofErr w:type="spellStart"/>
      <w:r w:rsidRPr="00C74402">
        <w:rPr>
          <w:rFonts w:cstheme="minorHAnsi"/>
        </w:rPr>
        <w:t>Alfabet</w:t>
      </w:r>
      <w:r w:rsidRPr="00C74402">
        <w:rPr>
          <w:rFonts w:cstheme="minorHAnsi"/>
          <w:color w:val="000000" w:themeColor="text1"/>
        </w:rPr>
        <w:t>a</w:t>
      </w:r>
      <w:proofErr w:type="spellEnd"/>
      <w:r w:rsidRPr="00C74402">
        <w:rPr>
          <w:rFonts w:cstheme="minorHAnsi"/>
          <w:color w:val="000000" w:themeColor="text1"/>
        </w:rPr>
        <w:t>.</w:t>
      </w:r>
    </w:p>
    <w:p w:rsidR="00B42D14" w:rsidRPr="00C74402" w:rsidRDefault="00B42D14" w:rsidP="00CC3C37">
      <w:pPr>
        <w:tabs>
          <w:tab w:val="left" w:pos="0"/>
          <w:tab w:val="left" w:pos="360"/>
        </w:tabs>
        <w:spacing w:after="0" w:line="360" w:lineRule="auto"/>
        <w:rPr>
          <w:rFonts w:cstheme="minorHAnsi"/>
          <w:color w:val="000000" w:themeColor="text1"/>
        </w:rPr>
      </w:pPr>
    </w:p>
    <w:p w:rsidR="00CC3C37" w:rsidRPr="00C74402" w:rsidRDefault="00CC3C37" w:rsidP="00CC3C37">
      <w:pPr>
        <w:tabs>
          <w:tab w:val="left" w:pos="360"/>
        </w:tabs>
        <w:spacing w:after="0" w:line="360" w:lineRule="auto"/>
        <w:rPr>
          <w:rFonts w:cstheme="minorHAnsi"/>
          <w:color w:val="000000" w:themeColor="text1"/>
        </w:rPr>
      </w:pPr>
    </w:p>
    <w:p w:rsidR="00CC3C37" w:rsidRPr="00C74402" w:rsidRDefault="00CC3C37" w:rsidP="00CC3C37">
      <w:pPr>
        <w:spacing w:line="240" w:lineRule="auto"/>
        <w:ind w:left="851" w:hanging="131"/>
        <w:rPr>
          <w:rFonts w:cstheme="minorHAnsi"/>
        </w:rPr>
      </w:pPr>
    </w:p>
    <w:p w:rsidR="00CC3C37" w:rsidRPr="00C74402" w:rsidRDefault="00CC3C37" w:rsidP="00CC3C37">
      <w:pPr>
        <w:pStyle w:val="ListParagraph"/>
        <w:tabs>
          <w:tab w:val="left" w:pos="0"/>
        </w:tabs>
        <w:spacing w:after="0" w:line="240" w:lineRule="auto"/>
        <w:rPr>
          <w:rFonts w:cstheme="minorHAnsi"/>
          <w:bCs/>
          <w:color w:val="000000" w:themeColor="text1"/>
        </w:rPr>
      </w:pPr>
    </w:p>
    <w:p w:rsidR="00CC3C37" w:rsidRPr="00C74402" w:rsidRDefault="00CC3C37" w:rsidP="00CC3C37">
      <w:pPr>
        <w:pStyle w:val="ListParagraph"/>
        <w:spacing w:line="360" w:lineRule="auto"/>
        <w:jc w:val="both"/>
        <w:rPr>
          <w:rFonts w:cstheme="minorHAnsi"/>
        </w:rPr>
      </w:pPr>
    </w:p>
    <w:p w:rsidR="00220ED9" w:rsidRPr="00C74402" w:rsidRDefault="00220ED9" w:rsidP="00D024B3">
      <w:pPr>
        <w:spacing w:line="360" w:lineRule="auto"/>
        <w:ind w:left="360" w:firstLine="360"/>
        <w:rPr>
          <w:rFonts w:cstheme="minorHAnsi"/>
        </w:rPr>
      </w:pPr>
    </w:p>
    <w:sectPr w:rsidR="00220ED9" w:rsidRPr="00C74402" w:rsidSect="007A40EA">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9569B"/>
    <w:multiLevelType w:val="hybridMultilevel"/>
    <w:tmpl w:val="79FAF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90B60"/>
    <w:multiLevelType w:val="hybridMultilevel"/>
    <w:tmpl w:val="AF000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9521B"/>
    <w:multiLevelType w:val="hybridMultilevel"/>
    <w:tmpl w:val="2B8020B8"/>
    <w:lvl w:ilvl="0" w:tplc="E9AC1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0EA"/>
    <w:rsid w:val="00082217"/>
    <w:rsid w:val="001229AE"/>
    <w:rsid w:val="00165C15"/>
    <w:rsid w:val="00170F36"/>
    <w:rsid w:val="001C5195"/>
    <w:rsid w:val="001D1C10"/>
    <w:rsid w:val="001E2D59"/>
    <w:rsid w:val="001E797B"/>
    <w:rsid w:val="00220ED9"/>
    <w:rsid w:val="002231DD"/>
    <w:rsid w:val="002B6A68"/>
    <w:rsid w:val="002C4DB9"/>
    <w:rsid w:val="00396063"/>
    <w:rsid w:val="003B5CA1"/>
    <w:rsid w:val="003D5D33"/>
    <w:rsid w:val="00432D9B"/>
    <w:rsid w:val="004856B8"/>
    <w:rsid w:val="004C3051"/>
    <w:rsid w:val="00547A8B"/>
    <w:rsid w:val="005A2CF5"/>
    <w:rsid w:val="005E57B8"/>
    <w:rsid w:val="00621423"/>
    <w:rsid w:val="0067465B"/>
    <w:rsid w:val="0069734C"/>
    <w:rsid w:val="006B34C5"/>
    <w:rsid w:val="006D6958"/>
    <w:rsid w:val="006D7D21"/>
    <w:rsid w:val="00792CA8"/>
    <w:rsid w:val="007A40EA"/>
    <w:rsid w:val="007F48A0"/>
    <w:rsid w:val="007F6F34"/>
    <w:rsid w:val="00807441"/>
    <w:rsid w:val="00833B96"/>
    <w:rsid w:val="00841FB5"/>
    <w:rsid w:val="00932E45"/>
    <w:rsid w:val="00A0540C"/>
    <w:rsid w:val="00A10D51"/>
    <w:rsid w:val="00A235D0"/>
    <w:rsid w:val="00A310C5"/>
    <w:rsid w:val="00A45CD0"/>
    <w:rsid w:val="00AB2975"/>
    <w:rsid w:val="00AD3B3C"/>
    <w:rsid w:val="00AF58BC"/>
    <w:rsid w:val="00B0681C"/>
    <w:rsid w:val="00B2487B"/>
    <w:rsid w:val="00B31A48"/>
    <w:rsid w:val="00B42D14"/>
    <w:rsid w:val="00C040A5"/>
    <w:rsid w:val="00C74402"/>
    <w:rsid w:val="00CC3C37"/>
    <w:rsid w:val="00CC61F0"/>
    <w:rsid w:val="00CE55D8"/>
    <w:rsid w:val="00CF1B95"/>
    <w:rsid w:val="00D024B3"/>
    <w:rsid w:val="00D73416"/>
    <w:rsid w:val="00E14C1E"/>
    <w:rsid w:val="00E40BB9"/>
    <w:rsid w:val="00F3651C"/>
    <w:rsid w:val="00F64300"/>
    <w:rsid w:val="00F72E5C"/>
    <w:rsid w:val="00FA56E8"/>
    <w:rsid w:val="00FA6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EA"/>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0EA"/>
    <w:rPr>
      <w:color w:val="0000FF" w:themeColor="hyperlink"/>
      <w:u w:val="single"/>
    </w:rPr>
  </w:style>
  <w:style w:type="paragraph" w:styleId="ListParagraph">
    <w:name w:val="List Paragraph"/>
    <w:basedOn w:val="Normal"/>
    <w:uiPriority w:val="34"/>
    <w:qFormat/>
    <w:rsid w:val="00082217"/>
    <w:pPr>
      <w:ind w:left="720"/>
      <w:contextualSpacing/>
    </w:pPr>
  </w:style>
  <w:style w:type="character" w:customStyle="1" w:styleId="longtext">
    <w:name w:val="long_text"/>
    <w:basedOn w:val="DefaultParagraphFont"/>
    <w:rsid w:val="002231DD"/>
  </w:style>
  <w:style w:type="table" w:styleId="TableGrid">
    <w:name w:val="Table Grid"/>
    <w:basedOn w:val="TableNormal"/>
    <w:uiPriority w:val="59"/>
    <w:rsid w:val="00E14C1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_moev@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ComputeR</cp:lastModifiedBy>
  <cp:revision>10</cp:revision>
  <dcterms:created xsi:type="dcterms:W3CDTF">2013-09-19T10:18:00Z</dcterms:created>
  <dcterms:modified xsi:type="dcterms:W3CDTF">2013-09-20T05:21:00Z</dcterms:modified>
</cp:coreProperties>
</file>