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712" w:rsidRPr="00D52342" w:rsidRDefault="00017712" w:rsidP="00017712">
      <w:pPr>
        <w:tabs>
          <w:tab w:val="left" w:pos="90"/>
          <w:tab w:val="left" w:pos="180"/>
          <w:tab w:val="left" w:pos="360"/>
          <w:tab w:val="left" w:pos="990"/>
          <w:tab w:val="left" w:pos="8190"/>
        </w:tabs>
        <w:spacing w:after="0" w:line="240" w:lineRule="auto"/>
        <w:ind w:left="90" w:right="18" w:hanging="90"/>
        <w:jc w:val="center"/>
        <w:rPr>
          <w:rFonts w:eastAsia="Times New Roman" w:cs="Times New Roman"/>
          <w:b/>
          <w:bCs/>
          <w:sz w:val="28"/>
          <w:szCs w:val="28"/>
        </w:rPr>
      </w:pPr>
      <w:r w:rsidRPr="00D52342">
        <w:rPr>
          <w:rFonts w:eastAsia="Times New Roman" w:cs="Times New Roman"/>
          <w:b/>
          <w:bCs/>
          <w:sz w:val="28"/>
          <w:szCs w:val="28"/>
        </w:rPr>
        <w:t>THE EFFECTIVENESS OF USING QUESTION ANSWER RELATIONSHIP</w:t>
      </w:r>
      <w:r>
        <w:rPr>
          <w:rFonts w:eastAsia="Times New Roman" w:cs="Times New Roman"/>
          <w:b/>
          <w:bCs/>
          <w:sz w:val="28"/>
          <w:szCs w:val="28"/>
        </w:rPr>
        <w:t xml:space="preserve"> </w:t>
      </w:r>
      <w:r w:rsidRPr="00D52342">
        <w:rPr>
          <w:rFonts w:eastAsia="Times New Roman" w:cs="Times New Roman"/>
          <w:b/>
          <w:bCs/>
          <w:sz w:val="28"/>
          <w:szCs w:val="28"/>
          <w:lang w:val="id-ID"/>
        </w:rPr>
        <w:t xml:space="preserve">(QAR) </w:t>
      </w:r>
      <w:r w:rsidRPr="00D52342">
        <w:rPr>
          <w:rFonts w:eastAsia="Times New Roman" w:cs="Times New Roman"/>
          <w:b/>
          <w:bCs/>
          <w:sz w:val="28"/>
          <w:szCs w:val="28"/>
        </w:rPr>
        <w:t>STRATEGY TO IMPROVE READING COMPREHENSION ABILITY</w:t>
      </w:r>
      <w:r w:rsidR="00130B02">
        <w:rPr>
          <w:rFonts w:eastAsia="Times New Roman" w:cs="Times New Roman"/>
          <w:b/>
          <w:bCs/>
          <w:sz w:val="28"/>
          <w:szCs w:val="28"/>
        </w:rPr>
        <w:t xml:space="preserve"> </w:t>
      </w:r>
      <w:r w:rsidRPr="00D52342">
        <w:rPr>
          <w:rFonts w:eastAsia="Times New Roman" w:cs="Times New Roman"/>
          <w:b/>
          <w:bCs/>
          <w:sz w:val="28"/>
          <w:szCs w:val="28"/>
        </w:rPr>
        <w:t>FOR THE SEVENTH GRADE STUDENTS OF SMP N 31 PURWOREJO IN THE ACADEMIC YEAR OF 2012/2013</w:t>
      </w:r>
    </w:p>
    <w:p w:rsidR="00017712" w:rsidRPr="00D52342" w:rsidRDefault="00017712" w:rsidP="00017712">
      <w:pPr>
        <w:pStyle w:val="Default"/>
        <w:rPr>
          <w:sz w:val="28"/>
          <w:szCs w:val="28"/>
        </w:rPr>
      </w:pPr>
      <w:r w:rsidRPr="00D52342">
        <w:rPr>
          <w:sz w:val="28"/>
          <w:szCs w:val="28"/>
        </w:rPr>
        <w:t xml:space="preserve"> </w:t>
      </w:r>
    </w:p>
    <w:p w:rsidR="00017712" w:rsidRPr="00B55A59" w:rsidRDefault="00017712" w:rsidP="00017712">
      <w:pPr>
        <w:pStyle w:val="Default"/>
        <w:jc w:val="center"/>
        <w:rPr>
          <w:szCs w:val="22"/>
        </w:rPr>
      </w:pPr>
      <w:r w:rsidRPr="00B55A59">
        <w:rPr>
          <w:szCs w:val="22"/>
        </w:rPr>
        <w:t>FEBRIYANTI</w:t>
      </w:r>
    </w:p>
    <w:p w:rsidR="00017712" w:rsidRPr="00B55A59" w:rsidRDefault="00017712" w:rsidP="00017712">
      <w:pPr>
        <w:spacing w:line="240" w:lineRule="auto"/>
        <w:jc w:val="center"/>
        <w:rPr>
          <w:sz w:val="24"/>
        </w:rPr>
      </w:pPr>
      <w:proofErr w:type="spellStart"/>
      <w:r w:rsidRPr="00B55A59">
        <w:rPr>
          <w:sz w:val="24"/>
        </w:rPr>
        <w:t>Muhammadiyah</w:t>
      </w:r>
      <w:proofErr w:type="spellEnd"/>
      <w:r w:rsidRPr="00B55A59">
        <w:rPr>
          <w:sz w:val="24"/>
        </w:rPr>
        <w:t xml:space="preserve"> University of </w:t>
      </w:r>
      <w:proofErr w:type="spellStart"/>
      <w:r w:rsidRPr="00B55A59">
        <w:rPr>
          <w:sz w:val="24"/>
        </w:rPr>
        <w:t>Purworejo</w:t>
      </w:r>
      <w:proofErr w:type="spellEnd"/>
    </w:p>
    <w:p w:rsidR="00D52342" w:rsidRDefault="00D52342" w:rsidP="00D52342">
      <w:pPr>
        <w:pStyle w:val="Default"/>
      </w:pPr>
    </w:p>
    <w:p w:rsidR="00B55A59" w:rsidRDefault="00B55A59" w:rsidP="00B55A59">
      <w:pPr>
        <w:pStyle w:val="Default"/>
      </w:pPr>
    </w:p>
    <w:p w:rsidR="00B55A59" w:rsidRPr="007945E2" w:rsidRDefault="00B55A59" w:rsidP="00B55A59">
      <w:pPr>
        <w:pStyle w:val="Default"/>
        <w:jc w:val="center"/>
        <w:rPr>
          <w:rFonts w:asciiTheme="minorHAnsi" w:hAnsiTheme="minorHAnsi"/>
          <w:sz w:val="22"/>
          <w:szCs w:val="22"/>
        </w:rPr>
      </w:pPr>
      <w:r w:rsidRPr="007945E2">
        <w:rPr>
          <w:rFonts w:asciiTheme="minorHAnsi" w:hAnsiTheme="minorHAnsi"/>
          <w:b/>
          <w:bCs/>
          <w:sz w:val="22"/>
          <w:szCs w:val="22"/>
        </w:rPr>
        <w:t>Abstract</w:t>
      </w:r>
    </w:p>
    <w:p w:rsidR="00024CEF" w:rsidRDefault="00024CEF" w:rsidP="00017712">
      <w:pPr>
        <w:spacing w:after="0" w:line="240" w:lineRule="auto"/>
        <w:ind w:firstLine="720"/>
        <w:jc w:val="both"/>
        <w:rPr>
          <w:rFonts w:cs="Times New Roman"/>
        </w:rPr>
      </w:pPr>
      <w:r w:rsidRPr="007945E2">
        <w:rPr>
          <w:rFonts w:cs="Times New Roman"/>
        </w:rPr>
        <w:t>The objective of the study are to know students’ reading  ability after being taught using Question Answer Relationship strategy</w:t>
      </w:r>
      <w:r w:rsidRPr="007945E2">
        <w:t xml:space="preserve"> </w:t>
      </w:r>
      <w:r w:rsidRPr="007945E2">
        <w:rPr>
          <w:rFonts w:cs="Times New Roman"/>
        </w:rPr>
        <w:t xml:space="preserve">and find out whether using Question Answer Relationship strategy is effective or not to improve the students’ reading comprehension ability of the seventh grade of SMPN 31 </w:t>
      </w:r>
      <w:proofErr w:type="spellStart"/>
      <w:r w:rsidRPr="007945E2">
        <w:rPr>
          <w:rFonts w:cs="Times New Roman"/>
        </w:rPr>
        <w:t>Purworejo</w:t>
      </w:r>
      <w:proofErr w:type="spellEnd"/>
      <w:r w:rsidRPr="007945E2">
        <w:rPr>
          <w:rFonts w:cs="Times New Roman"/>
        </w:rPr>
        <w:t xml:space="preserve"> in the academic year 2012/2013. </w:t>
      </w:r>
      <w:r w:rsidR="00017712" w:rsidRPr="007945E2">
        <w:rPr>
          <w:rFonts w:cs="Times New Roman"/>
        </w:rPr>
        <w:t>The result of this research shows</w:t>
      </w:r>
      <w:r w:rsidRPr="007945E2">
        <w:rPr>
          <w:rFonts w:cs="Times New Roman"/>
        </w:rPr>
        <w:t xml:space="preserve"> that using Question Answer Relationship </w:t>
      </w:r>
      <w:r w:rsidR="00017712" w:rsidRPr="007945E2">
        <w:rPr>
          <w:rFonts w:cs="Times New Roman"/>
        </w:rPr>
        <w:t xml:space="preserve">is </w:t>
      </w:r>
      <w:r w:rsidRPr="007945E2">
        <w:rPr>
          <w:rFonts w:cs="Times New Roman"/>
        </w:rPr>
        <w:t>effective to improve the students’ reading comprehension ability. It proved that the result of t-value is 4.88</w:t>
      </w:r>
      <w:r w:rsidR="00130B02">
        <w:rPr>
          <w:rFonts w:cs="Times New Roman"/>
        </w:rPr>
        <w:t xml:space="preserve"> which is higher than t-table 2.00 (4.88&gt;</w:t>
      </w:r>
      <w:r w:rsidR="00017712" w:rsidRPr="007945E2">
        <w:rPr>
          <w:rFonts w:cs="Times New Roman"/>
        </w:rPr>
        <w:t>2.00)</w:t>
      </w:r>
      <w:r w:rsidR="0088452B" w:rsidRPr="007945E2">
        <w:rPr>
          <w:rFonts w:cs="Times New Roman"/>
        </w:rPr>
        <w:t xml:space="preserve">. </w:t>
      </w:r>
      <w:r w:rsidRPr="007945E2">
        <w:rPr>
          <w:rFonts w:cs="Times New Roman"/>
        </w:rPr>
        <w:t>The result of pre-test before the researcher gave treatment is 65.97 and the result post-test after the researcher gave treatment is 73.22. It shows that the Hypothesis of researc</w:t>
      </w:r>
      <w:r w:rsidR="0088452B" w:rsidRPr="007945E2">
        <w:rPr>
          <w:rFonts w:cs="Times New Roman"/>
        </w:rPr>
        <w:t>h (Ha</w:t>
      </w:r>
      <w:r w:rsidRPr="007945E2">
        <w:rPr>
          <w:rFonts w:cs="Times New Roman"/>
        </w:rPr>
        <w:t xml:space="preserve">) is accepted. </w:t>
      </w:r>
    </w:p>
    <w:p w:rsidR="00130B02" w:rsidRPr="007945E2" w:rsidRDefault="00130B02" w:rsidP="00017712">
      <w:pPr>
        <w:spacing w:after="0" w:line="240" w:lineRule="auto"/>
        <w:ind w:firstLine="720"/>
        <w:jc w:val="both"/>
        <w:rPr>
          <w:rFonts w:cs="Times New Roman"/>
        </w:rPr>
      </w:pPr>
    </w:p>
    <w:p w:rsidR="00B55A59" w:rsidRPr="007945E2" w:rsidRDefault="00B55A59" w:rsidP="0088452B">
      <w:pPr>
        <w:pStyle w:val="Default"/>
        <w:jc w:val="both"/>
        <w:rPr>
          <w:rFonts w:asciiTheme="minorHAnsi" w:hAnsiTheme="minorHAnsi"/>
          <w:i/>
          <w:iCs/>
          <w:sz w:val="22"/>
          <w:szCs w:val="22"/>
        </w:rPr>
      </w:pPr>
      <w:r w:rsidRPr="007945E2">
        <w:rPr>
          <w:rFonts w:asciiTheme="minorHAnsi" w:hAnsiTheme="minorHAnsi"/>
          <w:i/>
          <w:iCs/>
          <w:sz w:val="22"/>
          <w:szCs w:val="22"/>
        </w:rPr>
        <w:t xml:space="preserve">Keywords: Effectiveness, </w:t>
      </w:r>
      <w:r w:rsidR="00130B02">
        <w:rPr>
          <w:rFonts w:asciiTheme="minorHAnsi" w:hAnsiTheme="minorHAnsi"/>
          <w:i/>
          <w:iCs/>
          <w:sz w:val="22"/>
          <w:szCs w:val="22"/>
        </w:rPr>
        <w:t>Question Answer Relationship</w:t>
      </w:r>
      <w:r w:rsidRPr="007945E2">
        <w:rPr>
          <w:rFonts w:asciiTheme="minorHAnsi" w:hAnsiTheme="minorHAnsi"/>
          <w:i/>
          <w:iCs/>
          <w:sz w:val="22"/>
          <w:szCs w:val="22"/>
        </w:rPr>
        <w:t xml:space="preserve">, </w:t>
      </w:r>
      <w:r w:rsidR="00130B02">
        <w:rPr>
          <w:rFonts w:asciiTheme="minorHAnsi" w:hAnsiTheme="minorHAnsi"/>
          <w:i/>
          <w:iCs/>
          <w:sz w:val="22"/>
          <w:szCs w:val="22"/>
        </w:rPr>
        <w:t>Reading Comprehension Ability</w:t>
      </w:r>
      <w:r w:rsidRPr="007945E2">
        <w:rPr>
          <w:rFonts w:asciiTheme="minorHAnsi" w:hAnsiTheme="minorHAnsi"/>
          <w:i/>
          <w:iCs/>
          <w:sz w:val="22"/>
          <w:szCs w:val="22"/>
        </w:rPr>
        <w:t>.</w:t>
      </w:r>
    </w:p>
    <w:p w:rsidR="00017712" w:rsidRPr="007945E2" w:rsidRDefault="00017712" w:rsidP="0088452B">
      <w:pPr>
        <w:pStyle w:val="Default"/>
        <w:jc w:val="both"/>
        <w:rPr>
          <w:rFonts w:asciiTheme="minorHAnsi" w:hAnsiTheme="minorHAnsi"/>
          <w:iCs/>
          <w:sz w:val="22"/>
          <w:szCs w:val="22"/>
        </w:rPr>
      </w:pPr>
    </w:p>
    <w:p w:rsidR="00017712" w:rsidRPr="007945E2" w:rsidRDefault="00017712" w:rsidP="00017712">
      <w:pPr>
        <w:pStyle w:val="Default"/>
        <w:rPr>
          <w:rFonts w:asciiTheme="minorHAnsi" w:hAnsiTheme="minorHAnsi"/>
          <w:sz w:val="22"/>
          <w:szCs w:val="22"/>
        </w:rPr>
      </w:pPr>
    </w:p>
    <w:p w:rsidR="00017712" w:rsidRDefault="00017712" w:rsidP="00601A69">
      <w:pPr>
        <w:pStyle w:val="Default"/>
        <w:numPr>
          <w:ilvl w:val="0"/>
          <w:numId w:val="3"/>
        </w:numPr>
        <w:ind w:left="360"/>
        <w:rPr>
          <w:rFonts w:asciiTheme="minorHAnsi" w:hAnsiTheme="minorHAnsi"/>
          <w:b/>
          <w:bCs/>
          <w:sz w:val="22"/>
          <w:szCs w:val="22"/>
        </w:rPr>
      </w:pPr>
      <w:r w:rsidRPr="007945E2">
        <w:rPr>
          <w:rFonts w:asciiTheme="minorHAnsi" w:hAnsiTheme="minorHAnsi"/>
          <w:b/>
          <w:bCs/>
          <w:sz w:val="22"/>
          <w:szCs w:val="22"/>
        </w:rPr>
        <w:t xml:space="preserve">Background </w:t>
      </w:r>
    </w:p>
    <w:p w:rsidR="00601A69" w:rsidRPr="007945E2" w:rsidRDefault="00601A69" w:rsidP="00601A69">
      <w:pPr>
        <w:pStyle w:val="Default"/>
        <w:rPr>
          <w:rFonts w:asciiTheme="minorHAnsi" w:hAnsiTheme="minorHAnsi"/>
          <w:sz w:val="22"/>
          <w:szCs w:val="22"/>
        </w:rPr>
      </w:pPr>
    </w:p>
    <w:p w:rsidR="005C41FB" w:rsidRPr="007945E2" w:rsidRDefault="00F94D1D" w:rsidP="00130B02">
      <w:pPr>
        <w:pStyle w:val="Default"/>
        <w:spacing w:line="360" w:lineRule="auto"/>
        <w:ind w:firstLine="720"/>
        <w:jc w:val="both"/>
        <w:rPr>
          <w:rFonts w:asciiTheme="minorHAnsi" w:hAnsiTheme="minorHAnsi"/>
          <w:sz w:val="22"/>
          <w:szCs w:val="22"/>
        </w:rPr>
      </w:pPr>
      <w:r w:rsidRPr="007945E2">
        <w:rPr>
          <w:rFonts w:asciiTheme="minorHAnsi" w:hAnsiTheme="minorHAnsi" w:cs="Times New Roman"/>
          <w:sz w:val="22"/>
          <w:szCs w:val="22"/>
        </w:rPr>
        <w:t xml:space="preserve">Reading is one of the most important skills to acquire knowledge in each discipline. William (2002: 14) states that reading comprehension will  develop a skill fluent reader, required rapid and automatic processing of words, strong skills in forming a general meaning representation of main ideas and efficient to coordinating time quickly.  </w:t>
      </w:r>
      <w:r w:rsidR="005C41FB" w:rsidRPr="007945E2">
        <w:rPr>
          <w:rFonts w:asciiTheme="minorHAnsi" w:hAnsiTheme="minorHAnsi" w:cs="Times New Roman"/>
          <w:sz w:val="22"/>
          <w:szCs w:val="22"/>
        </w:rPr>
        <w:t xml:space="preserve">A narrative text is a part of reading comprehension material that should be learned by Junior high school students. Reading also the basis of all knowledge. Either the textbook or the extracurricular reading materials supply many vocabularies and phrase to readers, so as to develop their spoken language skills and writing ability. </w:t>
      </w:r>
      <w:r w:rsidR="005C41FB" w:rsidRPr="007945E2">
        <w:rPr>
          <w:rFonts w:asciiTheme="minorHAnsi" w:hAnsiTheme="minorHAnsi"/>
          <w:sz w:val="22"/>
          <w:szCs w:val="22"/>
        </w:rPr>
        <w:t xml:space="preserve">In this research, the researcher focuses on improving students’ reading comprehension ability using Question Answer Relationship </w:t>
      </w:r>
      <w:r w:rsidR="007F1EF7" w:rsidRPr="007945E2">
        <w:rPr>
          <w:rFonts w:asciiTheme="minorHAnsi" w:hAnsiTheme="minorHAnsi"/>
          <w:sz w:val="22"/>
          <w:szCs w:val="22"/>
        </w:rPr>
        <w:t>strategy.</w:t>
      </w:r>
    </w:p>
    <w:p w:rsidR="007945E2" w:rsidRDefault="007945E2" w:rsidP="007945E2">
      <w:pPr>
        <w:pStyle w:val="Default"/>
        <w:ind w:firstLine="720"/>
        <w:jc w:val="both"/>
        <w:rPr>
          <w:sz w:val="23"/>
          <w:szCs w:val="23"/>
        </w:rPr>
      </w:pPr>
    </w:p>
    <w:p w:rsidR="007945E2" w:rsidRDefault="007945E2" w:rsidP="007945E2">
      <w:pPr>
        <w:pStyle w:val="Default"/>
        <w:ind w:firstLine="720"/>
        <w:jc w:val="both"/>
        <w:rPr>
          <w:sz w:val="23"/>
          <w:szCs w:val="23"/>
        </w:rPr>
      </w:pPr>
    </w:p>
    <w:p w:rsidR="007945E2" w:rsidRDefault="007945E2" w:rsidP="007945E2">
      <w:pPr>
        <w:pStyle w:val="Default"/>
        <w:ind w:firstLine="720"/>
        <w:jc w:val="both"/>
        <w:rPr>
          <w:sz w:val="23"/>
          <w:szCs w:val="23"/>
        </w:rPr>
      </w:pPr>
    </w:p>
    <w:p w:rsidR="007945E2" w:rsidRDefault="007945E2" w:rsidP="00130B02">
      <w:pPr>
        <w:pStyle w:val="Default"/>
        <w:jc w:val="both"/>
        <w:rPr>
          <w:sz w:val="23"/>
          <w:szCs w:val="23"/>
        </w:rPr>
      </w:pPr>
    </w:p>
    <w:p w:rsidR="007945E2" w:rsidRDefault="007945E2" w:rsidP="00601A69">
      <w:pPr>
        <w:pStyle w:val="Default"/>
        <w:numPr>
          <w:ilvl w:val="0"/>
          <w:numId w:val="3"/>
        </w:numPr>
        <w:ind w:left="450"/>
        <w:rPr>
          <w:b/>
          <w:bCs/>
          <w:sz w:val="22"/>
          <w:szCs w:val="22"/>
        </w:rPr>
      </w:pPr>
      <w:r w:rsidRPr="007945E2">
        <w:rPr>
          <w:b/>
          <w:bCs/>
          <w:sz w:val="22"/>
          <w:szCs w:val="22"/>
        </w:rPr>
        <w:lastRenderedPageBreak/>
        <w:t xml:space="preserve">Research Method </w:t>
      </w:r>
    </w:p>
    <w:p w:rsidR="00601A69" w:rsidRPr="007945E2" w:rsidRDefault="00601A69" w:rsidP="00601A69">
      <w:pPr>
        <w:pStyle w:val="Default"/>
        <w:ind w:left="720"/>
        <w:rPr>
          <w:sz w:val="22"/>
          <w:szCs w:val="22"/>
        </w:rPr>
      </w:pPr>
    </w:p>
    <w:p w:rsidR="003025F6" w:rsidRDefault="007945E2" w:rsidP="008308DF">
      <w:pPr>
        <w:spacing w:after="0" w:line="360" w:lineRule="auto"/>
        <w:ind w:firstLine="360"/>
        <w:jc w:val="both"/>
      </w:pPr>
      <w:r w:rsidRPr="00A353B7">
        <w:t>This research is experimental quantitative r</w:t>
      </w:r>
      <w:r w:rsidR="00A353B7" w:rsidRPr="00A353B7">
        <w:t>esearch. It was conducted in SMP N 31Purworejo on May 16th, 2013 up to June 13</w:t>
      </w:r>
      <w:r w:rsidRPr="00A353B7">
        <w:t xml:space="preserve">th, 2013. </w:t>
      </w:r>
      <w:r w:rsidR="00A353B7" w:rsidRPr="00A353B7">
        <w:rPr>
          <w:rFonts w:cs="Times New Roman"/>
        </w:rPr>
        <w:t>Population is a group of individuals who comprises the same characteristics</w:t>
      </w:r>
      <w:r w:rsidR="00130B02">
        <w:rPr>
          <w:rFonts w:cs="Times New Roman"/>
        </w:rPr>
        <w:t xml:space="preserve"> (</w:t>
      </w:r>
      <w:proofErr w:type="spellStart"/>
      <w:r w:rsidR="00130B02">
        <w:rPr>
          <w:rFonts w:cs="Times New Roman"/>
        </w:rPr>
        <w:t>Sugiyono</w:t>
      </w:r>
      <w:proofErr w:type="spellEnd"/>
      <w:r w:rsidR="00130B02">
        <w:rPr>
          <w:rFonts w:cs="Times New Roman"/>
        </w:rPr>
        <w:t>, 2010: 61)</w:t>
      </w:r>
      <w:r w:rsidR="00A353B7" w:rsidRPr="00A353B7">
        <w:rPr>
          <w:rFonts w:cs="Times New Roman"/>
        </w:rPr>
        <w:t xml:space="preserve">. The population of the research is the seventh </w:t>
      </w:r>
      <w:r w:rsidR="00130B02">
        <w:rPr>
          <w:rFonts w:cs="Times New Roman"/>
        </w:rPr>
        <w:t xml:space="preserve">grade </w:t>
      </w:r>
      <w:r w:rsidR="00A353B7" w:rsidRPr="00A353B7">
        <w:rPr>
          <w:rFonts w:cs="Times New Roman"/>
        </w:rPr>
        <w:t xml:space="preserve">students of SMP N 31 </w:t>
      </w:r>
      <w:proofErr w:type="spellStart"/>
      <w:r w:rsidR="00A353B7" w:rsidRPr="00A353B7">
        <w:rPr>
          <w:rFonts w:cs="Times New Roman"/>
        </w:rPr>
        <w:t>Purworejo</w:t>
      </w:r>
      <w:proofErr w:type="spellEnd"/>
      <w:r w:rsidR="00A353B7" w:rsidRPr="00A353B7">
        <w:rPr>
          <w:rFonts w:cs="Times New Roman"/>
        </w:rPr>
        <w:t xml:space="preserve"> in the academic year of 2012/2013. There are 191 students. Therefore, researcher </w:t>
      </w:r>
      <w:r w:rsidR="00130B02">
        <w:rPr>
          <w:rFonts w:cs="Times New Roman"/>
        </w:rPr>
        <w:t>used</w:t>
      </w:r>
      <w:r w:rsidR="00A353B7" w:rsidRPr="00A353B7">
        <w:rPr>
          <w:rFonts w:cs="Times New Roman"/>
        </w:rPr>
        <w:t xml:space="preserve"> two classes to make the teaching learning run as usual that are VII B</w:t>
      </w:r>
      <w:r w:rsidR="00A353B7">
        <w:rPr>
          <w:rFonts w:cs="Times New Roman"/>
        </w:rPr>
        <w:t xml:space="preserve"> </w:t>
      </w:r>
      <w:r w:rsidR="003025F6">
        <w:rPr>
          <w:rFonts w:cs="Times New Roman"/>
        </w:rPr>
        <w:t>consists of 32 students</w:t>
      </w:r>
      <w:r w:rsidR="00A353B7" w:rsidRPr="00A353B7">
        <w:rPr>
          <w:rFonts w:cs="Times New Roman"/>
        </w:rPr>
        <w:t xml:space="preserve"> and VII D</w:t>
      </w:r>
      <w:r w:rsidR="003025F6">
        <w:rPr>
          <w:rFonts w:cs="Times New Roman"/>
        </w:rPr>
        <w:t xml:space="preserve"> consists of 31 students</w:t>
      </w:r>
      <w:r w:rsidR="00A353B7" w:rsidRPr="00A353B7">
        <w:rPr>
          <w:rFonts w:cs="Times New Roman"/>
        </w:rPr>
        <w:t>.</w:t>
      </w:r>
      <w:r w:rsidR="003025F6">
        <w:rPr>
          <w:rFonts w:cs="Times New Roman"/>
        </w:rPr>
        <w:t xml:space="preserve"> </w:t>
      </w:r>
      <w:r w:rsidRPr="003025F6">
        <w:t xml:space="preserve">To get the sample accurately, the researcher used purposive sampling, because </w:t>
      </w:r>
      <w:r w:rsidR="003025F6" w:rsidRPr="003025F6">
        <w:rPr>
          <w:rFonts w:cs="Times New Roman"/>
        </w:rPr>
        <w:t xml:space="preserve">the </w:t>
      </w:r>
      <w:r w:rsidR="00130B02">
        <w:rPr>
          <w:rFonts w:cs="Times New Roman"/>
        </w:rPr>
        <w:t>researcher</w:t>
      </w:r>
      <w:r w:rsidR="003025F6" w:rsidRPr="003025F6">
        <w:rPr>
          <w:rFonts w:cs="Times New Roman"/>
        </w:rPr>
        <w:t xml:space="preserve"> used purposive sampling to gain the data of the research. Purposive sampling is one technique by drawing out sample based on certain purpose</w:t>
      </w:r>
      <w:r w:rsidR="00130B02">
        <w:rPr>
          <w:rFonts w:cs="Times New Roman"/>
        </w:rPr>
        <w:t xml:space="preserve"> </w:t>
      </w:r>
      <w:r w:rsidR="00130B02">
        <w:t>i</w:t>
      </w:r>
      <w:r w:rsidRPr="007945E2">
        <w:t xml:space="preserve">n collecting the </w:t>
      </w:r>
      <w:r w:rsidR="00130B02" w:rsidRPr="007945E2">
        <w:t>data;</w:t>
      </w:r>
      <w:r w:rsidRPr="007945E2">
        <w:t xml:space="preserve"> the researcher used </w:t>
      </w:r>
      <w:r w:rsidR="003025F6">
        <w:t>multiple choices</w:t>
      </w:r>
      <w:r w:rsidRPr="007945E2">
        <w:t xml:space="preserve"> as instrument. The researcher gave two tests that are pre-test and post-test. The test is intended to find out the effectiveness of </w:t>
      </w:r>
      <w:r w:rsidR="003025F6">
        <w:t>Question Answer Relationship</w:t>
      </w:r>
      <w:r w:rsidRPr="007945E2">
        <w:t xml:space="preserve"> in improving the students’ </w:t>
      </w:r>
      <w:r w:rsidR="003025F6">
        <w:t xml:space="preserve">reading comprehension ability. </w:t>
      </w:r>
    </w:p>
    <w:p w:rsidR="007945E2" w:rsidRDefault="007945E2" w:rsidP="008308DF">
      <w:pPr>
        <w:spacing w:after="0" w:line="360" w:lineRule="auto"/>
        <w:ind w:firstLine="360"/>
        <w:jc w:val="both"/>
      </w:pPr>
      <w:r w:rsidRPr="007945E2">
        <w:t xml:space="preserve">In this research, the researcher used descriptive analysis and inferential analysis to analyze the data. The descriptive analysis is to describe the students’ </w:t>
      </w:r>
      <w:r w:rsidR="003025F6">
        <w:t>reading comprehension ability</w:t>
      </w:r>
      <w:r w:rsidRPr="007945E2">
        <w:t xml:space="preserve"> before and after the researcher gave the treatment by using </w:t>
      </w:r>
      <w:r w:rsidR="003025F6">
        <w:t xml:space="preserve">Question Answer Relationship. </w:t>
      </w:r>
      <w:r w:rsidRPr="007945E2">
        <w:t>The descriptive analysis consists of the computation of mean, median, mode, standard deviation, and variance. Meanwhile, the inferential analysis consists of test of normality, test of homogeneity, and test of hypothesis</w:t>
      </w:r>
      <w:r w:rsidR="00130B02">
        <w:t xml:space="preserve"> using t-test</w:t>
      </w:r>
      <w:r w:rsidRPr="007945E2">
        <w:t>.</w:t>
      </w:r>
    </w:p>
    <w:p w:rsidR="003025F6" w:rsidRDefault="003025F6" w:rsidP="003025F6">
      <w:pPr>
        <w:pStyle w:val="Default"/>
      </w:pPr>
    </w:p>
    <w:p w:rsidR="003025F6" w:rsidRDefault="003025F6" w:rsidP="00FF788C">
      <w:pPr>
        <w:pStyle w:val="Default"/>
        <w:numPr>
          <w:ilvl w:val="0"/>
          <w:numId w:val="3"/>
        </w:numPr>
        <w:ind w:left="360"/>
        <w:rPr>
          <w:b/>
          <w:bCs/>
          <w:sz w:val="23"/>
          <w:szCs w:val="23"/>
        </w:rPr>
      </w:pPr>
      <w:r>
        <w:rPr>
          <w:b/>
          <w:bCs/>
          <w:sz w:val="23"/>
          <w:szCs w:val="23"/>
        </w:rPr>
        <w:t xml:space="preserve">Finding and Discussion </w:t>
      </w:r>
    </w:p>
    <w:p w:rsidR="00FF788C" w:rsidRDefault="00FF788C" w:rsidP="00FF788C">
      <w:pPr>
        <w:pStyle w:val="Default"/>
        <w:rPr>
          <w:sz w:val="23"/>
          <w:szCs w:val="23"/>
        </w:rPr>
      </w:pPr>
    </w:p>
    <w:p w:rsidR="008530F3" w:rsidRDefault="003025F6" w:rsidP="008308DF">
      <w:pPr>
        <w:pStyle w:val="Default"/>
        <w:spacing w:line="360" w:lineRule="auto"/>
        <w:ind w:firstLine="720"/>
        <w:jc w:val="both"/>
        <w:rPr>
          <w:sz w:val="23"/>
          <w:szCs w:val="23"/>
        </w:rPr>
      </w:pPr>
      <w:r>
        <w:rPr>
          <w:sz w:val="23"/>
          <w:szCs w:val="23"/>
        </w:rPr>
        <w:t xml:space="preserve">The description of the data is aimed to know students’ reading comprehension ability after being taught by using Question Answer Relationship and to find out the effectiveness of using </w:t>
      </w:r>
      <w:r w:rsidR="007E1437">
        <w:rPr>
          <w:sz w:val="23"/>
          <w:szCs w:val="23"/>
        </w:rPr>
        <w:t>Question Answer Relationship strategy</w:t>
      </w:r>
      <w:r>
        <w:rPr>
          <w:sz w:val="23"/>
          <w:szCs w:val="23"/>
        </w:rPr>
        <w:t xml:space="preserve"> in improving students’ </w:t>
      </w:r>
      <w:r w:rsidR="007E1437">
        <w:rPr>
          <w:sz w:val="23"/>
          <w:szCs w:val="23"/>
        </w:rPr>
        <w:t>reading comprehension ability</w:t>
      </w:r>
      <w:r>
        <w:rPr>
          <w:sz w:val="23"/>
          <w:szCs w:val="23"/>
        </w:rPr>
        <w:t xml:space="preserve">. </w:t>
      </w:r>
      <w:r w:rsidR="007E1437">
        <w:rPr>
          <w:sz w:val="23"/>
          <w:szCs w:val="23"/>
        </w:rPr>
        <w:t>T</w:t>
      </w:r>
      <w:r>
        <w:rPr>
          <w:sz w:val="23"/>
          <w:szCs w:val="23"/>
        </w:rPr>
        <w:t xml:space="preserve">he researcher gave the treatment for experimental group by using Graphic Organizer. From the computation, the mean score of </w:t>
      </w:r>
      <w:r w:rsidR="007E1437">
        <w:rPr>
          <w:sz w:val="23"/>
          <w:szCs w:val="23"/>
        </w:rPr>
        <w:t>pre-test is 65.97</w:t>
      </w:r>
      <w:r>
        <w:rPr>
          <w:sz w:val="23"/>
          <w:szCs w:val="23"/>
        </w:rPr>
        <w:t xml:space="preserve"> and t</w:t>
      </w:r>
      <w:r w:rsidR="007E1437">
        <w:rPr>
          <w:sz w:val="23"/>
          <w:szCs w:val="23"/>
        </w:rPr>
        <w:t>he mean score of post-test is 73.22</w:t>
      </w:r>
      <w:r>
        <w:rPr>
          <w:sz w:val="23"/>
          <w:szCs w:val="23"/>
        </w:rPr>
        <w:t>. The researcher also calculated that the highest score of experimental group after</w:t>
      </w:r>
      <w:r w:rsidR="007E1437">
        <w:rPr>
          <w:sz w:val="23"/>
          <w:szCs w:val="23"/>
        </w:rPr>
        <w:t xml:space="preserve"> being given the treatment is 85</w:t>
      </w:r>
      <w:r>
        <w:rPr>
          <w:sz w:val="23"/>
          <w:szCs w:val="23"/>
        </w:rPr>
        <w:t xml:space="preserve"> and the low</w:t>
      </w:r>
      <w:r w:rsidR="007E1437">
        <w:rPr>
          <w:sz w:val="23"/>
          <w:szCs w:val="23"/>
        </w:rPr>
        <w:t xml:space="preserve">est score is 60. The mean is 73.22, </w:t>
      </w:r>
      <w:r w:rsidR="007E1437">
        <w:rPr>
          <w:sz w:val="23"/>
          <w:szCs w:val="23"/>
        </w:rPr>
        <w:lastRenderedPageBreak/>
        <w:t>the median is 75, the mode is 75</w:t>
      </w:r>
      <w:r>
        <w:rPr>
          <w:sz w:val="23"/>
          <w:szCs w:val="23"/>
        </w:rPr>
        <w:t>,</w:t>
      </w:r>
      <w:r w:rsidR="007E1437">
        <w:rPr>
          <w:sz w:val="23"/>
          <w:szCs w:val="23"/>
        </w:rPr>
        <w:t xml:space="preserve"> the standard deviation is 5.85, and the variance is 34.25</w:t>
      </w:r>
      <w:r>
        <w:rPr>
          <w:sz w:val="23"/>
          <w:szCs w:val="23"/>
        </w:rPr>
        <w:t xml:space="preserve">. </w:t>
      </w:r>
    </w:p>
    <w:p w:rsidR="003025F6" w:rsidRDefault="003025F6" w:rsidP="008308DF">
      <w:pPr>
        <w:pStyle w:val="Default"/>
        <w:spacing w:line="360" w:lineRule="auto"/>
        <w:ind w:firstLine="720"/>
        <w:jc w:val="both"/>
        <w:rPr>
          <w:sz w:val="23"/>
          <w:szCs w:val="23"/>
        </w:rPr>
      </w:pPr>
      <w:r>
        <w:rPr>
          <w:sz w:val="23"/>
          <w:szCs w:val="23"/>
        </w:rPr>
        <w:t>Furthermore, in the inferential analysis, the researcher computed test of normality, test of homogeneity, and test of hypothesis. The result of normality test that computed by u</w:t>
      </w:r>
      <w:r w:rsidR="007E1437">
        <w:rPr>
          <w:sz w:val="23"/>
          <w:szCs w:val="23"/>
        </w:rPr>
        <w:t>sing chi-square formula is 6.86</w:t>
      </w:r>
      <w:r>
        <w:rPr>
          <w:sz w:val="23"/>
          <w:szCs w:val="23"/>
        </w:rPr>
        <w:t>. From the result of normality test, the data is normal because t-obtai</w:t>
      </w:r>
      <w:r w:rsidR="007E1437">
        <w:rPr>
          <w:sz w:val="23"/>
          <w:szCs w:val="23"/>
        </w:rPr>
        <w:t>ned is lower than t-table (6.86&lt;11.07</w:t>
      </w:r>
      <w:r>
        <w:rPr>
          <w:sz w:val="23"/>
          <w:szCs w:val="23"/>
        </w:rPr>
        <w:t xml:space="preserve">). Then, the result of homogeneity test that computed by dividing the highest variance </w:t>
      </w:r>
      <w:r w:rsidR="007E1437">
        <w:rPr>
          <w:sz w:val="23"/>
          <w:szCs w:val="23"/>
        </w:rPr>
        <w:t>with the lowest variance is 1.02</w:t>
      </w:r>
      <w:r>
        <w:rPr>
          <w:sz w:val="23"/>
          <w:szCs w:val="23"/>
        </w:rPr>
        <w:t>. It showed that the data is homogeneous because f-obta</w:t>
      </w:r>
      <w:r w:rsidR="007E1437">
        <w:rPr>
          <w:sz w:val="23"/>
          <w:szCs w:val="23"/>
        </w:rPr>
        <w:t>ined is lower than f-table (1.02&lt;1.84</w:t>
      </w:r>
      <w:r>
        <w:rPr>
          <w:sz w:val="23"/>
          <w:szCs w:val="23"/>
        </w:rPr>
        <w:t>). To make the analysis more reliable, the researcher computed the data by using t-test formula. The result o</w:t>
      </w:r>
      <w:r w:rsidR="007E1437">
        <w:rPr>
          <w:sz w:val="23"/>
          <w:szCs w:val="23"/>
        </w:rPr>
        <w:t>f t-test is 4.</w:t>
      </w:r>
      <w:r w:rsidR="008530F3">
        <w:rPr>
          <w:sz w:val="23"/>
          <w:szCs w:val="23"/>
        </w:rPr>
        <w:t>88</w:t>
      </w:r>
      <w:r>
        <w:rPr>
          <w:sz w:val="23"/>
          <w:szCs w:val="23"/>
        </w:rPr>
        <w:t xml:space="preserve">. It showed that t-test value is </w:t>
      </w:r>
      <w:r w:rsidR="008530F3">
        <w:rPr>
          <w:sz w:val="23"/>
          <w:szCs w:val="23"/>
        </w:rPr>
        <w:t xml:space="preserve">higher than t-table </w:t>
      </w:r>
      <w:r w:rsidR="00EC2036">
        <w:rPr>
          <w:sz w:val="23"/>
          <w:szCs w:val="23"/>
        </w:rPr>
        <w:t xml:space="preserve">2.00 </w:t>
      </w:r>
      <w:r w:rsidR="008530F3">
        <w:rPr>
          <w:sz w:val="23"/>
          <w:szCs w:val="23"/>
        </w:rPr>
        <w:t>(4.88</w:t>
      </w:r>
      <w:r w:rsidR="007E1437">
        <w:rPr>
          <w:sz w:val="23"/>
          <w:szCs w:val="23"/>
        </w:rPr>
        <w:t>&gt;2.00</w:t>
      </w:r>
      <w:r>
        <w:rPr>
          <w:sz w:val="23"/>
          <w:szCs w:val="23"/>
        </w:rPr>
        <w:t xml:space="preserve">). </w:t>
      </w:r>
    </w:p>
    <w:p w:rsidR="00F94D1D" w:rsidRDefault="003025F6" w:rsidP="008308DF">
      <w:pPr>
        <w:spacing w:after="0" w:line="360" w:lineRule="auto"/>
        <w:ind w:firstLine="720"/>
        <w:jc w:val="both"/>
        <w:rPr>
          <w:rFonts w:cs="Times New Roman"/>
        </w:rPr>
      </w:pPr>
      <w:r>
        <w:rPr>
          <w:sz w:val="23"/>
          <w:szCs w:val="23"/>
        </w:rPr>
        <w:t>Based on the descriptive analysis above, the researcher concluded that the students’</w:t>
      </w:r>
      <w:r w:rsidR="008530F3">
        <w:rPr>
          <w:sz w:val="23"/>
          <w:szCs w:val="23"/>
        </w:rPr>
        <w:t xml:space="preserve"> reading comprehension ability </w:t>
      </w:r>
      <w:r>
        <w:rPr>
          <w:sz w:val="23"/>
          <w:szCs w:val="23"/>
        </w:rPr>
        <w:t xml:space="preserve">after being taught by using </w:t>
      </w:r>
      <w:r w:rsidR="008530F3">
        <w:rPr>
          <w:sz w:val="23"/>
          <w:szCs w:val="23"/>
        </w:rPr>
        <w:t xml:space="preserve">Question Answer Relationship </w:t>
      </w:r>
      <w:r>
        <w:rPr>
          <w:sz w:val="23"/>
          <w:szCs w:val="23"/>
        </w:rPr>
        <w:t xml:space="preserve">belonged to good category. </w:t>
      </w:r>
      <w:r w:rsidR="00EC2036">
        <w:rPr>
          <w:sz w:val="23"/>
          <w:szCs w:val="23"/>
        </w:rPr>
        <w:t>The effectiveness of using Question Answer Relationship</w:t>
      </w:r>
      <w:r w:rsidR="007F2563">
        <w:rPr>
          <w:sz w:val="23"/>
          <w:szCs w:val="23"/>
        </w:rPr>
        <w:t xml:space="preserve"> is</w:t>
      </w:r>
      <w:r w:rsidR="00EC2036">
        <w:rPr>
          <w:sz w:val="23"/>
          <w:szCs w:val="23"/>
        </w:rPr>
        <w:t xml:space="preserve"> proven by the result of t-test</w:t>
      </w:r>
      <w:r w:rsidR="007F2563">
        <w:rPr>
          <w:sz w:val="23"/>
          <w:szCs w:val="23"/>
        </w:rPr>
        <w:t xml:space="preserve"> 4.88 which is higher than t-table 2.00 (4.88&gt;2.00)</w:t>
      </w:r>
      <w:r w:rsidR="00EC2036">
        <w:rPr>
          <w:sz w:val="23"/>
          <w:szCs w:val="23"/>
        </w:rPr>
        <w:t xml:space="preserve">. So, the hypothesis in this research (Ha) stated that “Using Question Answer Relationship Strategy is effective to improve reading comprehension ability of the seventh grade students at SMP N 31 </w:t>
      </w:r>
      <w:proofErr w:type="spellStart"/>
      <w:r w:rsidR="00EC2036">
        <w:rPr>
          <w:sz w:val="23"/>
          <w:szCs w:val="23"/>
        </w:rPr>
        <w:t>Purworejo</w:t>
      </w:r>
      <w:proofErr w:type="spellEnd"/>
      <w:r w:rsidR="00EC2036">
        <w:rPr>
          <w:sz w:val="23"/>
          <w:szCs w:val="23"/>
        </w:rPr>
        <w:t xml:space="preserve"> in the academic year of 2012/ 2013” is </w:t>
      </w:r>
      <w:r w:rsidR="007F2563">
        <w:rPr>
          <w:sz w:val="23"/>
          <w:szCs w:val="23"/>
        </w:rPr>
        <w:t>accepted. It</w:t>
      </w:r>
      <w:r>
        <w:rPr>
          <w:sz w:val="23"/>
          <w:szCs w:val="23"/>
        </w:rPr>
        <w:t xml:space="preserve"> can be seen from the </w:t>
      </w:r>
      <w:r w:rsidR="00130B02">
        <w:rPr>
          <w:sz w:val="23"/>
          <w:szCs w:val="23"/>
        </w:rPr>
        <w:t>res</w:t>
      </w:r>
      <w:r w:rsidR="00EC2036">
        <w:rPr>
          <w:sz w:val="23"/>
          <w:szCs w:val="23"/>
        </w:rPr>
        <w:t xml:space="preserve">ult of t-test 4.88 which is higher than t-table 2.00 (4.88&gt;2.00). </w:t>
      </w:r>
      <w:r w:rsidR="007F2563">
        <w:rPr>
          <w:sz w:val="23"/>
          <w:szCs w:val="23"/>
        </w:rPr>
        <w:t>T</w:t>
      </w:r>
      <w:r>
        <w:rPr>
          <w:sz w:val="23"/>
          <w:szCs w:val="23"/>
        </w:rPr>
        <w:t xml:space="preserve">he researcher </w:t>
      </w:r>
      <w:r w:rsidR="007F2563">
        <w:rPr>
          <w:sz w:val="23"/>
          <w:szCs w:val="23"/>
        </w:rPr>
        <w:t xml:space="preserve">also </w:t>
      </w:r>
      <w:r>
        <w:rPr>
          <w:sz w:val="23"/>
          <w:szCs w:val="23"/>
        </w:rPr>
        <w:t xml:space="preserve">compared the pre-test and the post-test result. After the researcher gave the treatment, the </w:t>
      </w:r>
      <w:r w:rsidR="008530F3">
        <w:rPr>
          <w:sz w:val="23"/>
          <w:szCs w:val="23"/>
        </w:rPr>
        <w:t>increase</w:t>
      </w:r>
      <w:r>
        <w:rPr>
          <w:sz w:val="23"/>
          <w:szCs w:val="23"/>
        </w:rPr>
        <w:t xml:space="preserve"> of students’ </w:t>
      </w:r>
      <w:r w:rsidR="008530F3">
        <w:rPr>
          <w:sz w:val="23"/>
          <w:szCs w:val="23"/>
        </w:rPr>
        <w:t>reading comprehension</w:t>
      </w:r>
      <w:r>
        <w:rPr>
          <w:sz w:val="23"/>
          <w:szCs w:val="23"/>
        </w:rPr>
        <w:t xml:space="preserve"> ability from</w:t>
      </w:r>
      <w:r w:rsidR="008530F3">
        <w:rPr>
          <w:sz w:val="23"/>
          <w:szCs w:val="23"/>
        </w:rPr>
        <w:t xml:space="preserve"> pre-test to post-test is 7.25</w:t>
      </w:r>
      <w:r>
        <w:rPr>
          <w:sz w:val="23"/>
          <w:szCs w:val="23"/>
        </w:rPr>
        <w:t xml:space="preserve">. It means that </w:t>
      </w:r>
      <w:r w:rsidR="008530F3">
        <w:rPr>
          <w:sz w:val="23"/>
          <w:szCs w:val="23"/>
        </w:rPr>
        <w:t>Question Answer Relationship</w:t>
      </w:r>
      <w:r>
        <w:rPr>
          <w:sz w:val="23"/>
          <w:szCs w:val="23"/>
        </w:rPr>
        <w:t xml:space="preserve"> is effective to improve students’ </w:t>
      </w:r>
      <w:r w:rsidR="008530F3">
        <w:rPr>
          <w:sz w:val="23"/>
          <w:szCs w:val="23"/>
        </w:rPr>
        <w:t>reading comprehension</w:t>
      </w:r>
      <w:r>
        <w:rPr>
          <w:sz w:val="23"/>
          <w:szCs w:val="23"/>
        </w:rPr>
        <w:t xml:space="preserve"> ability. </w:t>
      </w:r>
    </w:p>
    <w:p w:rsidR="0065654C" w:rsidRDefault="0065654C" w:rsidP="0065654C">
      <w:pPr>
        <w:pStyle w:val="Default"/>
      </w:pPr>
    </w:p>
    <w:p w:rsidR="00BF6CAA" w:rsidRPr="008756A7" w:rsidRDefault="0065654C" w:rsidP="008756A7">
      <w:pPr>
        <w:pStyle w:val="Default"/>
        <w:spacing w:line="360" w:lineRule="auto"/>
        <w:rPr>
          <w:b/>
          <w:bCs/>
        </w:rPr>
      </w:pPr>
      <w:r w:rsidRPr="008756A7">
        <w:rPr>
          <w:b/>
          <w:bCs/>
        </w:rPr>
        <w:t xml:space="preserve">D. Conclusion and Recommendation </w:t>
      </w:r>
    </w:p>
    <w:p w:rsidR="0065654C" w:rsidRPr="008756A7" w:rsidRDefault="0065654C" w:rsidP="008756A7">
      <w:pPr>
        <w:pStyle w:val="Default"/>
        <w:spacing w:line="360" w:lineRule="auto"/>
        <w:ind w:firstLine="360"/>
        <w:jc w:val="both"/>
      </w:pPr>
      <w:r w:rsidRPr="008756A7">
        <w:t xml:space="preserve">Based on the research finding which has been discussed, the researcher makes the conclusions as follow: </w:t>
      </w:r>
    </w:p>
    <w:p w:rsidR="00746749" w:rsidRPr="00746749" w:rsidRDefault="00746749" w:rsidP="00746749">
      <w:pPr>
        <w:pStyle w:val="ListParagraph"/>
        <w:numPr>
          <w:ilvl w:val="0"/>
          <w:numId w:val="1"/>
        </w:numPr>
        <w:spacing w:after="0" w:line="360" w:lineRule="auto"/>
        <w:ind w:left="450" w:hanging="450"/>
        <w:jc w:val="both"/>
        <w:rPr>
          <w:sz w:val="24"/>
          <w:szCs w:val="24"/>
        </w:rPr>
      </w:pPr>
      <w:r w:rsidRPr="00746749">
        <w:rPr>
          <w:sz w:val="24"/>
          <w:szCs w:val="24"/>
        </w:rPr>
        <w:t xml:space="preserve">The students reading </w:t>
      </w:r>
      <w:r>
        <w:rPr>
          <w:sz w:val="24"/>
          <w:szCs w:val="24"/>
        </w:rPr>
        <w:t xml:space="preserve">comprehension </w:t>
      </w:r>
      <w:r w:rsidRPr="00746749">
        <w:rPr>
          <w:sz w:val="24"/>
          <w:szCs w:val="24"/>
        </w:rPr>
        <w:t xml:space="preserve">ability in the post-test result is 73.22. It means that reading comprehension ability of the students in experimental group belonged to good category. The mean score of control group post-test </w:t>
      </w:r>
      <w:r w:rsidRPr="00746749">
        <w:rPr>
          <w:sz w:val="24"/>
          <w:szCs w:val="24"/>
        </w:rPr>
        <w:lastRenderedPageBreak/>
        <w:t>is 66.09. It means that reading ability of the students in control group also belonged to good category.</w:t>
      </w:r>
    </w:p>
    <w:p w:rsidR="00746749" w:rsidRDefault="00746749" w:rsidP="00746749">
      <w:pPr>
        <w:pStyle w:val="ListParagraph"/>
        <w:numPr>
          <w:ilvl w:val="0"/>
          <w:numId w:val="1"/>
        </w:numPr>
        <w:spacing w:after="0" w:line="360" w:lineRule="auto"/>
        <w:ind w:left="360"/>
        <w:jc w:val="both"/>
        <w:rPr>
          <w:sz w:val="24"/>
          <w:szCs w:val="24"/>
        </w:rPr>
      </w:pPr>
      <w:r w:rsidRPr="00746749">
        <w:rPr>
          <w:sz w:val="24"/>
          <w:szCs w:val="24"/>
        </w:rPr>
        <w:t>The use of Question Answer Relationship is effective to comprehend, it can be proved by the result of t-test 4.88 which is higher than t-table 2.00 (4.88&gt;</w:t>
      </w:r>
      <w:r w:rsidR="00601A69">
        <w:rPr>
          <w:sz w:val="24"/>
          <w:szCs w:val="24"/>
        </w:rPr>
        <w:t xml:space="preserve">2.00). </w:t>
      </w:r>
      <w:r w:rsidRPr="00746749">
        <w:rPr>
          <w:sz w:val="24"/>
          <w:szCs w:val="24"/>
        </w:rPr>
        <w:t xml:space="preserve">Seeing that the t-test value is higher than the t-table, the alternative hypothesis states that using Question Answer Relationship is effective to reading comprehension ability of seventh students at SMP N 31 </w:t>
      </w:r>
      <w:proofErr w:type="spellStart"/>
      <w:r w:rsidRPr="00746749">
        <w:rPr>
          <w:sz w:val="24"/>
          <w:szCs w:val="24"/>
        </w:rPr>
        <w:t>Purworejo</w:t>
      </w:r>
      <w:proofErr w:type="spellEnd"/>
      <w:r w:rsidRPr="00746749">
        <w:rPr>
          <w:sz w:val="24"/>
          <w:szCs w:val="24"/>
        </w:rPr>
        <w:t xml:space="preserve"> in the academic year of 2012/ 2013 is accepted.</w:t>
      </w:r>
    </w:p>
    <w:p w:rsidR="00E22F8E" w:rsidRPr="00746749" w:rsidRDefault="00E22F8E" w:rsidP="00E22F8E">
      <w:pPr>
        <w:pStyle w:val="ListParagraph"/>
        <w:spacing w:after="0" w:line="360" w:lineRule="auto"/>
        <w:ind w:left="360"/>
        <w:jc w:val="both"/>
        <w:rPr>
          <w:sz w:val="24"/>
          <w:szCs w:val="24"/>
        </w:rPr>
      </w:pPr>
    </w:p>
    <w:p w:rsidR="008756A7" w:rsidRDefault="008756A7" w:rsidP="008756A7">
      <w:pPr>
        <w:pStyle w:val="Default"/>
        <w:spacing w:line="360" w:lineRule="auto"/>
        <w:jc w:val="both"/>
        <w:rPr>
          <w:b/>
        </w:rPr>
      </w:pPr>
      <w:r>
        <w:rPr>
          <w:b/>
        </w:rPr>
        <w:t xml:space="preserve">BIBLIOGRAPHY </w:t>
      </w:r>
    </w:p>
    <w:p w:rsidR="004E3433" w:rsidRDefault="004E3433" w:rsidP="008308DF">
      <w:pPr>
        <w:spacing w:after="0" w:line="360" w:lineRule="auto"/>
        <w:ind w:left="630" w:hanging="630"/>
        <w:jc w:val="both"/>
        <w:rPr>
          <w:rFonts w:eastAsiaTheme="minorEastAsia" w:cs="Times New Roman"/>
        </w:rPr>
      </w:pPr>
      <w:proofErr w:type="spellStart"/>
      <w:r w:rsidRPr="004E3433">
        <w:rPr>
          <w:rFonts w:eastAsiaTheme="minorEastAsia" w:cs="Times New Roman"/>
        </w:rPr>
        <w:t>Abersold</w:t>
      </w:r>
      <w:proofErr w:type="spellEnd"/>
      <w:r w:rsidRPr="004E3433">
        <w:rPr>
          <w:rFonts w:eastAsiaTheme="minorEastAsia" w:cs="Times New Roman"/>
        </w:rPr>
        <w:t>, Jo Ann and Field, Mary 2000.</w:t>
      </w:r>
      <w:r w:rsidRPr="004E3433">
        <w:rPr>
          <w:rFonts w:eastAsiaTheme="minorEastAsia" w:cs="Times New Roman"/>
          <w:i/>
        </w:rPr>
        <w:t>From Reader to Reading Teacher: Issues and Strategies for Second Language Classrooms.</w:t>
      </w:r>
      <w:r w:rsidRPr="004E3433">
        <w:rPr>
          <w:rFonts w:eastAsiaTheme="minorEastAsia" w:cs="Times New Roman"/>
        </w:rPr>
        <w:t xml:space="preserve"> Cambridge: Cambridge University Press</w:t>
      </w:r>
    </w:p>
    <w:p w:rsidR="008308DF" w:rsidRPr="008308DF" w:rsidRDefault="004E3433" w:rsidP="008308DF">
      <w:pPr>
        <w:spacing w:after="0" w:line="360" w:lineRule="auto"/>
        <w:jc w:val="both"/>
        <w:rPr>
          <w:rFonts w:cs="Times New Roman"/>
        </w:rPr>
      </w:pPr>
      <w:proofErr w:type="spellStart"/>
      <w:r w:rsidRPr="004E3433">
        <w:rPr>
          <w:rFonts w:cs="Times New Roman"/>
        </w:rPr>
        <w:t>Arikunto</w:t>
      </w:r>
      <w:proofErr w:type="spellEnd"/>
      <w:r w:rsidRPr="004E3433">
        <w:rPr>
          <w:rFonts w:cs="Times New Roman"/>
        </w:rPr>
        <w:t xml:space="preserve">, </w:t>
      </w:r>
      <w:proofErr w:type="spellStart"/>
      <w:r w:rsidRPr="004E3433">
        <w:rPr>
          <w:rFonts w:cs="Times New Roman"/>
        </w:rPr>
        <w:t>Suharsimi</w:t>
      </w:r>
      <w:proofErr w:type="spellEnd"/>
      <w:r w:rsidRPr="004E3433">
        <w:rPr>
          <w:rFonts w:cs="Times New Roman"/>
        </w:rPr>
        <w:t xml:space="preserve">. 2008. </w:t>
      </w:r>
      <w:proofErr w:type="spellStart"/>
      <w:r w:rsidRPr="004E3433">
        <w:rPr>
          <w:rFonts w:cs="Times New Roman"/>
        </w:rPr>
        <w:t>Dasar-dasarEvaluasiPendidikan</w:t>
      </w:r>
      <w:proofErr w:type="spellEnd"/>
      <w:r w:rsidRPr="004E3433">
        <w:rPr>
          <w:rFonts w:cs="Times New Roman"/>
        </w:rPr>
        <w:t xml:space="preserve">. Jakarta: </w:t>
      </w:r>
      <w:proofErr w:type="spellStart"/>
      <w:r w:rsidRPr="004E3433">
        <w:rPr>
          <w:rFonts w:cs="Times New Roman"/>
        </w:rPr>
        <w:t>BumiAksara</w:t>
      </w:r>
      <w:proofErr w:type="spellEnd"/>
    </w:p>
    <w:p w:rsidR="004E3433" w:rsidRPr="004E3433" w:rsidRDefault="004E3433" w:rsidP="008308DF">
      <w:pPr>
        <w:spacing w:after="0" w:line="360" w:lineRule="auto"/>
        <w:jc w:val="both"/>
        <w:rPr>
          <w:rFonts w:eastAsiaTheme="minorEastAsia" w:cs="Times New Roman"/>
        </w:rPr>
      </w:pPr>
      <w:r w:rsidRPr="004E3433">
        <w:rPr>
          <w:rFonts w:eastAsiaTheme="minorEastAsia" w:cs="Times New Roman"/>
        </w:rPr>
        <w:t xml:space="preserve">Brown, H. Douglas.2000. </w:t>
      </w:r>
      <w:proofErr w:type="spellStart"/>
      <w:r w:rsidRPr="004E3433">
        <w:rPr>
          <w:rFonts w:eastAsiaTheme="minorEastAsia" w:cs="Times New Roman"/>
          <w:i/>
        </w:rPr>
        <w:t>Languageassessment</w:t>
      </w:r>
      <w:proofErr w:type="spellEnd"/>
      <w:r w:rsidRPr="004E3433">
        <w:rPr>
          <w:rFonts w:eastAsiaTheme="minorEastAsia" w:cs="Times New Roman"/>
          <w:i/>
        </w:rPr>
        <w:t>.</w:t>
      </w:r>
      <w:r w:rsidRPr="004E3433">
        <w:rPr>
          <w:rFonts w:eastAsiaTheme="minorEastAsia" w:cs="Times New Roman"/>
        </w:rPr>
        <w:t xml:space="preserve"> New York: Longman </w:t>
      </w:r>
    </w:p>
    <w:p w:rsidR="004E3433" w:rsidRPr="004E3433" w:rsidRDefault="004E3433" w:rsidP="008308DF">
      <w:pPr>
        <w:spacing w:after="0" w:line="360" w:lineRule="auto"/>
        <w:ind w:left="720" w:hanging="720"/>
        <w:jc w:val="both"/>
        <w:rPr>
          <w:rFonts w:eastAsiaTheme="minorEastAsia" w:cs="Times New Roman"/>
        </w:rPr>
      </w:pPr>
      <w:r w:rsidRPr="004E3433">
        <w:rPr>
          <w:rFonts w:eastAsiaTheme="minorEastAsia" w:cs="Times New Roman"/>
        </w:rPr>
        <w:t>------------------------.2003.</w:t>
      </w:r>
      <w:r w:rsidRPr="004E3433">
        <w:rPr>
          <w:rFonts w:eastAsiaTheme="minorEastAsia" w:cs="Times New Roman"/>
          <w:i/>
        </w:rPr>
        <w:t>Language Assessment Principles and Classroom Practice</w:t>
      </w:r>
      <w:r w:rsidRPr="004E3433">
        <w:rPr>
          <w:rFonts w:eastAsiaTheme="minorEastAsia" w:cs="Times New Roman"/>
        </w:rPr>
        <w:t xml:space="preserve">: Longman Ney York </w:t>
      </w:r>
    </w:p>
    <w:p w:rsidR="004E3433" w:rsidRPr="004E3433" w:rsidRDefault="004E3433" w:rsidP="008308DF">
      <w:pPr>
        <w:spacing w:after="0" w:line="360" w:lineRule="auto"/>
        <w:ind w:left="720" w:hanging="720"/>
        <w:jc w:val="both"/>
        <w:rPr>
          <w:rFonts w:eastAsiaTheme="minorEastAsia" w:cs="Times New Roman"/>
        </w:rPr>
      </w:pPr>
      <w:r w:rsidRPr="004E3433">
        <w:rPr>
          <w:rFonts w:eastAsiaTheme="minorEastAsia" w:cs="Times New Roman"/>
        </w:rPr>
        <w:t xml:space="preserve">-----------------------. 2007. </w:t>
      </w:r>
      <w:r w:rsidRPr="004E3433">
        <w:rPr>
          <w:rFonts w:eastAsiaTheme="minorEastAsia" w:cs="Times New Roman"/>
          <w:i/>
        </w:rPr>
        <w:t>Principle of Language Learning and Teaching Fourth Edition</w:t>
      </w:r>
      <w:r w:rsidRPr="004E3433">
        <w:rPr>
          <w:rFonts w:eastAsiaTheme="minorEastAsia" w:cs="Times New Roman"/>
        </w:rPr>
        <w:t>. New York: Sun Francisco State University.</w:t>
      </w:r>
    </w:p>
    <w:p w:rsidR="004E3433" w:rsidRPr="004E3433" w:rsidRDefault="004E3433" w:rsidP="008308DF">
      <w:pPr>
        <w:spacing w:after="0" w:line="360" w:lineRule="auto"/>
        <w:ind w:left="720" w:hanging="720"/>
        <w:jc w:val="both"/>
        <w:rPr>
          <w:rFonts w:eastAsiaTheme="minorEastAsia" w:cs="Times New Roman"/>
        </w:rPr>
      </w:pPr>
      <w:proofErr w:type="spellStart"/>
      <w:r w:rsidRPr="004E3433">
        <w:rPr>
          <w:rFonts w:eastAsiaTheme="minorEastAsia" w:cs="Times New Roman"/>
        </w:rPr>
        <w:t>Catts</w:t>
      </w:r>
      <w:proofErr w:type="spellEnd"/>
      <w:r w:rsidRPr="004E3433">
        <w:rPr>
          <w:rFonts w:eastAsiaTheme="minorEastAsia" w:cs="Times New Roman"/>
        </w:rPr>
        <w:t xml:space="preserve">, Huge W. and </w:t>
      </w:r>
      <w:proofErr w:type="spellStart"/>
      <w:r w:rsidRPr="004E3433">
        <w:rPr>
          <w:rFonts w:eastAsiaTheme="minorEastAsia" w:cs="Times New Roman"/>
        </w:rPr>
        <w:t>Kamhi</w:t>
      </w:r>
      <w:proofErr w:type="spellEnd"/>
      <w:r w:rsidRPr="004E3433">
        <w:rPr>
          <w:rFonts w:eastAsiaTheme="minorEastAsia" w:cs="Times New Roman"/>
        </w:rPr>
        <w:t xml:space="preserve">, </w:t>
      </w:r>
      <w:proofErr w:type="spellStart"/>
      <w:proofErr w:type="gramStart"/>
      <w:r w:rsidRPr="004E3433">
        <w:rPr>
          <w:rFonts w:eastAsiaTheme="minorEastAsia" w:cs="Times New Roman"/>
        </w:rPr>
        <w:t>alan</w:t>
      </w:r>
      <w:proofErr w:type="spellEnd"/>
      <w:proofErr w:type="gramEnd"/>
      <w:r w:rsidRPr="004E3433">
        <w:rPr>
          <w:rFonts w:eastAsiaTheme="minorEastAsia" w:cs="Times New Roman"/>
        </w:rPr>
        <w:t xml:space="preserve"> G. 2005. </w:t>
      </w:r>
      <w:r w:rsidRPr="004E3433">
        <w:rPr>
          <w:rFonts w:eastAsiaTheme="minorEastAsia" w:cs="Times New Roman"/>
          <w:i/>
        </w:rPr>
        <w:t xml:space="preserve">The Connections </w:t>
      </w:r>
      <w:proofErr w:type="gramStart"/>
      <w:r w:rsidRPr="004E3433">
        <w:rPr>
          <w:rFonts w:eastAsiaTheme="minorEastAsia" w:cs="Times New Roman"/>
          <w:i/>
        </w:rPr>
        <w:t>Between</w:t>
      </w:r>
      <w:proofErr w:type="gramEnd"/>
      <w:r w:rsidRPr="004E3433">
        <w:rPr>
          <w:rFonts w:eastAsiaTheme="minorEastAsia" w:cs="Times New Roman"/>
          <w:i/>
        </w:rPr>
        <w:t xml:space="preserve"> Language and Reading Disabilities</w:t>
      </w:r>
      <w:r w:rsidRPr="004E3433">
        <w:rPr>
          <w:rFonts w:eastAsiaTheme="minorEastAsia" w:cs="Times New Roman"/>
        </w:rPr>
        <w:t>. New Jersey: Lawrence Erlbaum Associates, Inc</w:t>
      </w:r>
    </w:p>
    <w:p w:rsidR="004E3433" w:rsidRPr="004E3433" w:rsidRDefault="004E3433" w:rsidP="008308DF">
      <w:pPr>
        <w:spacing w:after="0" w:line="360" w:lineRule="auto"/>
        <w:ind w:left="720" w:hanging="720"/>
        <w:jc w:val="both"/>
        <w:rPr>
          <w:rFonts w:eastAsiaTheme="minorEastAsia" w:cs="Times New Roman"/>
        </w:rPr>
      </w:pPr>
      <w:proofErr w:type="spellStart"/>
      <w:r w:rsidRPr="004E3433">
        <w:rPr>
          <w:rFonts w:eastAsiaTheme="minorEastAsia" w:cs="Times New Roman"/>
        </w:rPr>
        <w:t>Grabe</w:t>
      </w:r>
      <w:proofErr w:type="spellEnd"/>
      <w:r w:rsidRPr="004E3433">
        <w:rPr>
          <w:rFonts w:eastAsiaTheme="minorEastAsia" w:cs="Times New Roman"/>
        </w:rPr>
        <w:t xml:space="preserve">, William and </w:t>
      </w:r>
      <w:proofErr w:type="spellStart"/>
      <w:r w:rsidRPr="004E3433">
        <w:rPr>
          <w:rFonts w:eastAsiaTheme="minorEastAsia" w:cs="Times New Roman"/>
        </w:rPr>
        <w:t>Stoller</w:t>
      </w:r>
      <w:proofErr w:type="spellEnd"/>
      <w:r w:rsidRPr="004E3433">
        <w:rPr>
          <w:rFonts w:eastAsiaTheme="minorEastAsia" w:cs="Times New Roman"/>
        </w:rPr>
        <w:t xml:space="preserve">. 2002. </w:t>
      </w:r>
      <w:r w:rsidRPr="004E3433">
        <w:rPr>
          <w:rFonts w:eastAsiaTheme="minorEastAsia" w:cs="Times New Roman"/>
          <w:i/>
        </w:rPr>
        <w:t>Teaching and Researching Reading</w:t>
      </w:r>
      <w:r w:rsidRPr="004E3433">
        <w:rPr>
          <w:rFonts w:eastAsiaTheme="minorEastAsia" w:cs="Times New Roman"/>
        </w:rPr>
        <w:t>. Longman</w:t>
      </w:r>
    </w:p>
    <w:p w:rsidR="004E3433" w:rsidRPr="004E3433" w:rsidRDefault="004E3433" w:rsidP="008308DF">
      <w:pPr>
        <w:spacing w:after="0" w:line="360" w:lineRule="auto"/>
        <w:ind w:left="450" w:hanging="450"/>
        <w:jc w:val="both"/>
        <w:rPr>
          <w:rFonts w:eastAsiaTheme="minorEastAsia" w:cs="Times New Roman"/>
        </w:rPr>
      </w:pPr>
      <w:proofErr w:type="spellStart"/>
      <w:r w:rsidRPr="004E3433">
        <w:rPr>
          <w:rFonts w:eastAsiaTheme="minorEastAsia" w:cs="Times New Roman"/>
        </w:rPr>
        <w:t>Grellet</w:t>
      </w:r>
      <w:proofErr w:type="spellEnd"/>
      <w:r w:rsidRPr="004E3433">
        <w:rPr>
          <w:rFonts w:eastAsiaTheme="minorEastAsia" w:cs="Times New Roman"/>
        </w:rPr>
        <w:t xml:space="preserve">, </w:t>
      </w:r>
      <w:proofErr w:type="spellStart"/>
      <w:r w:rsidRPr="004E3433">
        <w:rPr>
          <w:rFonts w:eastAsiaTheme="minorEastAsia" w:cs="Times New Roman"/>
        </w:rPr>
        <w:t>Franqoise</w:t>
      </w:r>
      <w:proofErr w:type="spellEnd"/>
      <w:r w:rsidRPr="004E3433">
        <w:rPr>
          <w:rFonts w:eastAsiaTheme="minorEastAsia" w:cs="Times New Roman"/>
        </w:rPr>
        <w:t xml:space="preserve">. 1998. </w:t>
      </w:r>
      <w:r w:rsidRPr="004E3433">
        <w:rPr>
          <w:rFonts w:eastAsiaTheme="minorEastAsia" w:cs="Times New Roman"/>
          <w:i/>
        </w:rPr>
        <w:t>Developing reading skill: A Practical Guide to Reading Comprehension Exercise.</w:t>
      </w:r>
      <w:r w:rsidRPr="004E3433">
        <w:rPr>
          <w:rFonts w:eastAsiaTheme="minorEastAsia" w:cs="Times New Roman"/>
        </w:rPr>
        <w:t xml:space="preserve"> Cambridge: Cambridge University Press.</w:t>
      </w:r>
    </w:p>
    <w:p w:rsidR="004E3433" w:rsidRPr="004E3433" w:rsidRDefault="004E3433" w:rsidP="008308DF">
      <w:pPr>
        <w:spacing w:after="0" w:line="360" w:lineRule="auto"/>
        <w:jc w:val="both"/>
        <w:rPr>
          <w:rFonts w:eastAsiaTheme="minorEastAsia" w:cs="Times New Roman"/>
        </w:rPr>
      </w:pPr>
      <w:r w:rsidRPr="004E3433">
        <w:rPr>
          <w:rFonts w:eastAsiaTheme="minorEastAsia" w:cs="Times New Roman"/>
        </w:rPr>
        <w:t>Harmer, Jeremy. 2004</w:t>
      </w:r>
      <w:r w:rsidRPr="004E3433">
        <w:rPr>
          <w:rFonts w:eastAsiaTheme="minorEastAsia" w:cs="Times New Roman"/>
          <w:i/>
        </w:rPr>
        <w:t>. English Language Teaching</w:t>
      </w:r>
      <w:r w:rsidRPr="004E3433">
        <w:rPr>
          <w:rFonts w:eastAsiaTheme="minorEastAsia" w:cs="Times New Roman"/>
        </w:rPr>
        <w:t>. New York: Longman</w:t>
      </w:r>
    </w:p>
    <w:p w:rsidR="004E3433" w:rsidRPr="004E3433" w:rsidRDefault="004E3433" w:rsidP="008308DF">
      <w:pPr>
        <w:autoSpaceDE w:val="0"/>
        <w:autoSpaceDN w:val="0"/>
        <w:adjustRightInd w:val="0"/>
        <w:spacing w:after="0" w:line="360" w:lineRule="auto"/>
        <w:ind w:left="720" w:hanging="720"/>
        <w:jc w:val="both"/>
        <w:rPr>
          <w:rFonts w:cs="Times New Roman"/>
        </w:rPr>
      </w:pPr>
      <w:proofErr w:type="spellStart"/>
      <w:r w:rsidRPr="004E3433">
        <w:rPr>
          <w:rFonts w:cs="Times New Roman"/>
        </w:rPr>
        <w:t>Kinniburgh</w:t>
      </w:r>
      <w:proofErr w:type="spellEnd"/>
      <w:r w:rsidRPr="004E3433">
        <w:rPr>
          <w:rFonts w:cs="Times New Roman"/>
        </w:rPr>
        <w:t xml:space="preserve">, Leah H. 2012. </w:t>
      </w:r>
      <w:r w:rsidRPr="004E3433">
        <w:rPr>
          <w:rFonts w:cs="Times New Roman"/>
          <w:i/>
        </w:rPr>
        <w:t xml:space="preserve">Using Question Answer Relationships in Science Instruction to Increase the Reading Achievement of Struggling Readers and Students with Reading </w:t>
      </w:r>
      <w:proofErr w:type="spellStart"/>
      <w:r w:rsidRPr="004E3433">
        <w:rPr>
          <w:rFonts w:cs="Times New Roman"/>
          <w:i/>
        </w:rPr>
        <w:t>Disabilities.</w:t>
      </w:r>
      <w:r w:rsidRPr="004E3433">
        <w:rPr>
          <w:rFonts w:cs="Times New Roman"/>
        </w:rPr>
        <w:t>University</w:t>
      </w:r>
      <w:proofErr w:type="spellEnd"/>
      <w:r w:rsidRPr="004E3433">
        <w:rPr>
          <w:rFonts w:cs="Times New Roman"/>
        </w:rPr>
        <w:t xml:space="preserve"> of South Alabama</w:t>
      </w:r>
    </w:p>
    <w:p w:rsidR="004E3433" w:rsidRPr="004E3433" w:rsidRDefault="004E3433" w:rsidP="008308DF">
      <w:pPr>
        <w:spacing w:after="0" w:line="360" w:lineRule="auto"/>
        <w:ind w:left="720" w:hanging="720"/>
        <w:jc w:val="both"/>
        <w:rPr>
          <w:rFonts w:eastAsiaTheme="minorEastAsia" w:cs="Times New Roman"/>
        </w:rPr>
      </w:pPr>
      <w:proofErr w:type="spellStart"/>
      <w:r w:rsidRPr="004E3433">
        <w:rPr>
          <w:rFonts w:eastAsiaTheme="minorEastAsia" w:cs="Times New Roman"/>
        </w:rPr>
        <w:t>Nunan</w:t>
      </w:r>
      <w:proofErr w:type="spellEnd"/>
      <w:r w:rsidRPr="004E3433">
        <w:rPr>
          <w:rFonts w:eastAsiaTheme="minorEastAsia" w:cs="Times New Roman"/>
        </w:rPr>
        <w:t xml:space="preserve">, David.1998. </w:t>
      </w:r>
      <w:r w:rsidRPr="004E3433">
        <w:rPr>
          <w:rFonts w:eastAsiaTheme="minorEastAsia" w:cs="Times New Roman"/>
          <w:i/>
        </w:rPr>
        <w:t>Designing Task for the Communicative Classroom</w:t>
      </w:r>
      <w:r w:rsidRPr="004E3433">
        <w:rPr>
          <w:rFonts w:eastAsiaTheme="minorEastAsia" w:cs="Times New Roman"/>
        </w:rPr>
        <w:t>. Cambridge: Cambridge University Press</w:t>
      </w:r>
    </w:p>
    <w:p w:rsidR="008308DF" w:rsidRPr="004E3433" w:rsidRDefault="004E3433" w:rsidP="008308DF">
      <w:pPr>
        <w:spacing w:after="0" w:line="360" w:lineRule="auto"/>
        <w:ind w:left="450" w:hanging="450"/>
        <w:jc w:val="both"/>
        <w:rPr>
          <w:rFonts w:eastAsiaTheme="minorEastAsia" w:cs="Times New Roman"/>
          <w:i/>
        </w:rPr>
      </w:pPr>
      <w:proofErr w:type="spellStart"/>
      <w:r w:rsidRPr="004E3433">
        <w:rPr>
          <w:rFonts w:eastAsiaTheme="minorEastAsia" w:cs="Times New Roman"/>
        </w:rPr>
        <w:lastRenderedPageBreak/>
        <w:t>Nuttal</w:t>
      </w:r>
      <w:proofErr w:type="spellEnd"/>
      <w:r w:rsidRPr="004E3433">
        <w:rPr>
          <w:rFonts w:eastAsiaTheme="minorEastAsia" w:cs="Times New Roman"/>
        </w:rPr>
        <w:t xml:space="preserve">, Christine. 2005. </w:t>
      </w:r>
      <w:r w:rsidRPr="004E3433">
        <w:rPr>
          <w:rFonts w:eastAsiaTheme="minorEastAsia" w:cs="Times New Roman"/>
          <w:i/>
        </w:rPr>
        <w:t xml:space="preserve">Teaching Reading Skill in a </w:t>
      </w:r>
      <w:proofErr w:type="gramStart"/>
      <w:r w:rsidRPr="004E3433">
        <w:rPr>
          <w:rFonts w:eastAsiaTheme="minorEastAsia" w:cs="Times New Roman"/>
          <w:i/>
        </w:rPr>
        <w:t>Foreign</w:t>
      </w:r>
      <w:proofErr w:type="gramEnd"/>
      <w:r w:rsidRPr="004E3433">
        <w:rPr>
          <w:rFonts w:eastAsiaTheme="minorEastAsia" w:cs="Times New Roman"/>
          <w:i/>
        </w:rPr>
        <w:t xml:space="preserve"> language. London: Heinemann Educational Books.</w:t>
      </w:r>
    </w:p>
    <w:p w:rsidR="008308DF" w:rsidRPr="004E3433" w:rsidRDefault="004E3433" w:rsidP="008308DF">
      <w:pPr>
        <w:spacing w:after="0" w:line="360" w:lineRule="auto"/>
        <w:ind w:left="450" w:hanging="450"/>
        <w:jc w:val="both"/>
        <w:rPr>
          <w:rFonts w:eastAsiaTheme="minorEastAsia" w:cs="Times New Roman"/>
        </w:rPr>
      </w:pPr>
      <w:proofErr w:type="spellStart"/>
      <w:r w:rsidRPr="004E3433">
        <w:rPr>
          <w:rFonts w:eastAsiaTheme="minorEastAsia" w:cs="Times New Roman"/>
        </w:rPr>
        <w:t>Qian</w:t>
      </w:r>
      <w:proofErr w:type="spellEnd"/>
      <w:r w:rsidRPr="004E3433">
        <w:rPr>
          <w:rFonts w:eastAsiaTheme="minorEastAsia" w:cs="Times New Roman"/>
        </w:rPr>
        <w:t xml:space="preserve">, David D. 2002. </w:t>
      </w:r>
      <w:proofErr w:type="spellStart"/>
      <w:r w:rsidRPr="004E3433">
        <w:rPr>
          <w:rFonts w:eastAsiaTheme="minorEastAsia" w:cs="Times New Roman"/>
        </w:rPr>
        <w:t>September.</w:t>
      </w:r>
      <w:r w:rsidRPr="004E3433">
        <w:rPr>
          <w:rFonts w:eastAsiaTheme="minorEastAsia" w:cs="Times New Roman"/>
          <w:i/>
        </w:rPr>
        <w:t>Investigating</w:t>
      </w:r>
      <w:proofErr w:type="spellEnd"/>
      <w:r w:rsidRPr="004E3433">
        <w:rPr>
          <w:rFonts w:eastAsiaTheme="minorEastAsia" w:cs="Times New Roman"/>
          <w:i/>
        </w:rPr>
        <w:t xml:space="preserve"> the relationship between Vocabulary Knowledge and Academic Reading Performance: An Assessment perspective. A journal of Research in Language Studies</w:t>
      </w:r>
      <w:r w:rsidRPr="004E3433">
        <w:rPr>
          <w:rFonts w:eastAsiaTheme="minorEastAsia" w:cs="Times New Roman"/>
        </w:rPr>
        <w:t xml:space="preserve">: Language Learning. </w:t>
      </w:r>
      <w:proofErr w:type="gramStart"/>
      <w:r w:rsidRPr="004E3433">
        <w:rPr>
          <w:rFonts w:eastAsiaTheme="minorEastAsia" w:cs="Times New Roman"/>
        </w:rPr>
        <w:t>52(3), 513.</w:t>
      </w:r>
      <w:proofErr w:type="gramEnd"/>
    </w:p>
    <w:p w:rsidR="008308DF" w:rsidRPr="008308DF" w:rsidRDefault="004E3433" w:rsidP="008308DF">
      <w:pPr>
        <w:spacing w:after="0" w:line="360" w:lineRule="auto"/>
        <w:ind w:left="450" w:hanging="450"/>
        <w:jc w:val="both"/>
        <w:rPr>
          <w:rFonts w:eastAsia="Times New Roman" w:cs="Times New Roman"/>
          <w:iCs/>
          <w:color w:val="000000"/>
        </w:rPr>
      </w:pPr>
      <w:r w:rsidRPr="004E3433">
        <w:rPr>
          <w:rFonts w:eastAsia="Times New Roman" w:cs="Times New Roman"/>
          <w:iCs/>
          <w:color w:val="000000"/>
        </w:rPr>
        <w:t>Raphael, T.E., &amp; Au, K.H. (2005).</w:t>
      </w:r>
      <w:r w:rsidRPr="004E3433">
        <w:rPr>
          <w:rFonts w:eastAsia="Times New Roman" w:cs="Times New Roman"/>
          <w:i/>
          <w:iCs/>
          <w:color w:val="000000"/>
        </w:rPr>
        <w:t>QAR: Enhancing comprehension and test taking across grades and content areas</w:t>
      </w:r>
      <w:r w:rsidRPr="004E3433">
        <w:rPr>
          <w:rFonts w:eastAsia="Times New Roman" w:cs="Times New Roman"/>
          <w:iCs/>
          <w:color w:val="000000"/>
        </w:rPr>
        <w:t>. The Reading Teacher</w:t>
      </w:r>
    </w:p>
    <w:p w:rsidR="008308DF" w:rsidRPr="004E3433" w:rsidRDefault="004E3433" w:rsidP="008308DF">
      <w:pPr>
        <w:spacing w:after="0" w:line="360" w:lineRule="auto"/>
        <w:ind w:left="450" w:hanging="450"/>
        <w:jc w:val="both"/>
        <w:rPr>
          <w:rFonts w:eastAsiaTheme="minorEastAsia" w:cs="Times New Roman"/>
        </w:rPr>
      </w:pPr>
      <w:r w:rsidRPr="004E3433">
        <w:rPr>
          <w:rFonts w:eastAsiaTheme="minorEastAsia" w:cs="Times New Roman"/>
        </w:rPr>
        <w:t>Sugiyono.2010</w:t>
      </w:r>
      <w:r w:rsidRPr="004E3433">
        <w:rPr>
          <w:rFonts w:eastAsiaTheme="minorEastAsia" w:cs="Times New Roman"/>
          <w:i/>
        </w:rPr>
        <w:t xml:space="preserve">. </w:t>
      </w:r>
      <w:proofErr w:type="spellStart"/>
      <w:proofErr w:type="gramStart"/>
      <w:r w:rsidRPr="004E3433">
        <w:rPr>
          <w:rFonts w:eastAsiaTheme="minorEastAsia" w:cs="Times New Roman"/>
          <w:i/>
        </w:rPr>
        <w:t>Metodepenelitian</w:t>
      </w:r>
      <w:proofErr w:type="spellEnd"/>
      <w:r w:rsidRPr="004E3433">
        <w:rPr>
          <w:rFonts w:eastAsiaTheme="minorEastAsia" w:cs="Times New Roman"/>
        </w:rPr>
        <w:t xml:space="preserve"> .</w:t>
      </w:r>
      <w:proofErr w:type="gramEnd"/>
      <w:r w:rsidRPr="004E3433">
        <w:rPr>
          <w:rFonts w:eastAsiaTheme="minorEastAsia" w:cs="Times New Roman"/>
        </w:rPr>
        <w:t xml:space="preserve"> Bandung: CV </w:t>
      </w:r>
      <w:proofErr w:type="spellStart"/>
      <w:r w:rsidRPr="004E3433">
        <w:rPr>
          <w:rFonts w:eastAsiaTheme="minorEastAsia" w:cs="Times New Roman"/>
        </w:rPr>
        <w:t>Alfabeta</w:t>
      </w:r>
      <w:proofErr w:type="spellEnd"/>
    </w:p>
    <w:p w:rsidR="008308DF" w:rsidRPr="008308DF" w:rsidRDefault="004E3433" w:rsidP="008308DF">
      <w:pPr>
        <w:pStyle w:val="NormalWeb"/>
        <w:shd w:val="clear" w:color="auto" w:fill="FFFFFF"/>
        <w:spacing w:before="0" w:beforeAutospacing="0" w:after="0" w:afterAutospacing="0" w:line="360" w:lineRule="auto"/>
        <w:ind w:left="720" w:hanging="720"/>
        <w:jc w:val="both"/>
        <w:rPr>
          <w:rFonts w:asciiTheme="minorHAnsi" w:hAnsiTheme="minorHAnsi"/>
          <w:sz w:val="22"/>
          <w:szCs w:val="22"/>
        </w:rPr>
      </w:pPr>
      <w:proofErr w:type="spellStart"/>
      <w:r w:rsidRPr="004E3433">
        <w:rPr>
          <w:rFonts w:asciiTheme="minorHAnsi" w:hAnsiTheme="minorHAnsi"/>
          <w:sz w:val="22"/>
          <w:szCs w:val="22"/>
        </w:rPr>
        <w:t>Sujana</w:t>
      </w:r>
      <w:proofErr w:type="spellEnd"/>
      <w:r w:rsidRPr="004E3433">
        <w:rPr>
          <w:rFonts w:asciiTheme="minorHAnsi" w:hAnsiTheme="minorHAnsi"/>
          <w:sz w:val="22"/>
          <w:szCs w:val="22"/>
        </w:rPr>
        <w:t xml:space="preserve">, Nana. 2005. </w:t>
      </w:r>
      <w:proofErr w:type="spellStart"/>
      <w:r w:rsidRPr="004E3433">
        <w:rPr>
          <w:rStyle w:val="Emphasis"/>
          <w:rFonts w:asciiTheme="minorHAnsi" w:hAnsiTheme="minorHAnsi"/>
          <w:sz w:val="22"/>
          <w:szCs w:val="22"/>
        </w:rPr>
        <w:t>PenilaianHasil</w:t>
      </w:r>
      <w:proofErr w:type="spellEnd"/>
      <w:r w:rsidRPr="004E3433">
        <w:rPr>
          <w:rStyle w:val="Emphasis"/>
          <w:rFonts w:asciiTheme="minorHAnsi" w:hAnsiTheme="minorHAnsi"/>
          <w:sz w:val="22"/>
          <w:szCs w:val="22"/>
        </w:rPr>
        <w:t xml:space="preserve"> </w:t>
      </w:r>
      <w:proofErr w:type="spellStart"/>
      <w:r w:rsidRPr="004E3433">
        <w:rPr>
          <w:rStyle w:val="Emphasis"/>
          <w:rFonts w:asciiTheme="minorHAnsi" w:hAnsiTheme="minorHAnsi"/>
          <w:sz w:val="22"/>
          <w:szCs w:val="22"/>
        </w:rPr>
        <w:t>Proses</w:t>
      </w:r>
      <w:proofErr w:type="spellEnd"/>
      <w:r w:rsidRPr="004E3433">
        <w:rPr>
          <w:rStyle w:val="Emphasis"/>
          <w:rFonts w:asciiTheme="minorHAnsi" w:hAnsiTheme="minorHAnsi"/>
          <w:sz w:val="22"/>
          <w:szCs w:val="22"/>
        </w:rPr>
        <w:t xml:space="preserve"> </w:t>
      </w:r>
      <w:proofErr w:type="spellStart"/>
      <w:r w:rsidRPr="004E3433">
        <w:rPr>
          <w:rStyle w:val="Emphasis"/>
          <w:rFonts w:asciiTheme="minorHAnsi" w:hAnsiTheme="minorHAnsi"/>
          <w:sz w:val="22"/>
          <w:szCs w:val="22"/>
        </w:rPr>
        <w:t>BelajarMengajar</w:t>
      </w:r>
      <w:proofErr w:type="spellEnd"/>
      <w:r w:rsidRPr="004E3433">
        <w:rPr>
          <w:rFonts w:asciiTheme="minorHAnsi" w:hAnsiTheme="minorHAnsi"/>
          <w:sz w:val="22"/>
          <w:szCs w:val="22"/>
        </w:rPr>
        <w:t xml:space="preserve">. Bandung: </w:t>
      </w:r>
      <w:proofErr w:type="spellStart"/>
      <w:r w:rsidRPr="004E3433">
        <w:rPr>
          <w:rFonts w:asciiTheme="minorHAnsi" w:hAnsiTheme="minorHAnsi"/>
          <w:sz w:val="22"/>
          <w:szCs w:val="22"/>
        </w:rPr>
        <w:t>RemajaRosdaKarya</w:t>
      </w:r>
      <w:proofErr w:type="spellEnd"/>
    </w:p>
    <w:p w:rsidR="004E3433" w:rsidRPr="004E3433" w:rsidRDefault="004E3433" w:rsidP="008308DF">
      <w:pPr>
        <w:spacing w:line="360" w:lineRule="auto"/>
        <w:ind w:left="450" w:hanging="450"/>
        <w:jc w:val="both"/>
        <w:rPr>
          <w:rFonts w:eastAsiaTheme="minorEastAsia" w:cs="Times New Roman"/>
          <w:lang w:val="id-ID"/>
        </w:rPr>
      </w:pPr>
      <w:proofErr w:type="gramStart"/>
      <w:r w:rsidRPr="004E3433">
        <w:rPr>
          <w:rFonts w:eastAsiaTheme="minorEastAsia" w:cs="Times New Roman"/>
        </w:rPr>
        <w:t xml:space="preserve">Richards, </w:t>
      </w:r>
      <w:proofErr w:type="spellStart"/>
      <w:r w:rsidRPr="004E3433">
        <w:rPr>
          <w:rFonts w:eastAsiaTheme="minorEastAsia" w:cs="Times New Roman"/>
        </w:rPr>
        <w:t>jask</w:t>
      </w:r>
      <w:proofErr w:type="spellEnd"/>
      <w:r w:rsidRPr="004E3433">
        <w:rPr>
          <w:rFonts w:eastAsiaTheme="minorEastAsia" w:cs="Times New Roman"/>
        </w:rPr>
        <w:t xml:space="preserve"> C and Rodgers Theodore S. 2004.</w:t>
      </w:r>
      <w:r w:rsidRPr="004E3433">
        <w:rPr>
          <w:rFonts w:eastAsiaTheme="minorEastAsia" w:cs="Times New Roman"/>
          <w:i/>
        </w:rPr>
        <w:t>Approach and Methods in Language teaching.</w:t>
      </w:r>
      <w:proofErr w:type="gramEnd"/>
      <w:r w:rsidRPr="004E3433">
        <w:rPr>
          <w:rFonts w:eastAsiaTheme="minorEastAsia" w:cs="Times New Roman"/>
          <w:i/>
        </w:rPr>
        <w:t xml:space="preserve"> 2</w:t>
      </w:r>
      <w:r w:rsidRPr="004E3433">
        <w:rPr>
          <w:rFonts w:eastAsiaTheme="minorEastAsia" w:cs="Times New Roman"/>
          <w:i/>
          <w:vertAlign w:val="superscript"/>
        </w:rPr>
        <w:t xml:space="preserve">nd </w:t>
      </w:r>
      <w:r w:rsidRPr="004E3433">
        <w:rPr>
          <w:rFonts w:eastAsiaTheme="minorEastAsia" w:cs="Times New Roman"/>
          <w:i/>
        </w:rPr>
        <w:t>ed.</w:t>
      </w:r>
      <w:r w:rsidRPr="004E3433">
        <w:rPr>
          <w:rFonts w:eastAsiaTheme="minorEastAsia" w:cs="Times New Roman"/>
        </w:rPr>
        <w:t xml:space="preserve"> Cambridge: Cambridge University press.</w:t>
      </w:r>
    </w:p>
    <w:p w:rsidR="004E3433" w:rsidRPr="004E3433" w:rsidRDefault="004E3433" w:rsidP="008308DF">
      <w:pPr>
        <w:spacing w:line="360" w:lineRule="auto"/>
        <w:ind w:left="450" w:hanging="450"/>
        <w:jc w:val="both"/>
        <w:rPr>
          <w:rFonts w:eastAsiaTheme="minorEastAsia" w:cs="Times New Roman"/>
          <w:i/>
        </w:rPr>
      </w:pPr>
      <w:proofErr w:type="spellStart"/>
      <w:r w:rsidRPr="004E3433">
        <w:rPr>
          <w:rFonts w:eastAsiaTheme="minorEastAsia" w:cs="Times New Roman"/>
        </w:rPr>
        <w:t>Slavin</w:t>
      </w:r>
      <w:proofErr w:type="spellEnd"/>
      <w:r w:rsidRPr="004E3433">
        <w:rPr>
          <w:rFonts w:eastAsiaTheme="minorEastAsia" w:cs="Times New Roman"/>
        </w:rPr>
        <w:t xml:space="preserve">, Robert. 1997. </w:t>
      </w:r>
      <w:r w:rsidRPr="004E3433">
        <w:rPr>
          <w:rFonts w:eastAsiaTheme="minorEastAsia" w:cs="Times New Roman"/>
          <w:i/>
        </w:rPr>
        <w:t>A sourcebook of Lesson Plan for Teacher Educational on Cooperative Learning</w:t>
      </w:r>
    </w:p>
    <w:p w:rsidR="004E3433" w:rsidRPr="004E3433" w:rsidRDefault="004E3433" w:rsidP="008308DF">
      <w:pPr>
        <w:spacing w:line="360" w:lineRule="auto"/>
        <w:ind w:left="450" w:hanging="450"/>
        <w:jc w:val="both"/>
        <w:rPr>
          <w:rFonts w:eastAsiaTheme="minorEastAsia" w:cs="Times New Roman"/>
        </w:rPr>
      </w:pPr>
      <w:r w:rsidRPr="004E3433">
        <w:rPr>
          <w:rFonts w:eastAsiaTheme="minorEastAsia" w:cs="Times New Roman"/>
        </w:rPr>
        <w:t xml:space="preserve">Wallace, </w:t>
      </w:r>
      <w:proofErr w:type="spellStart"/>
      <w:r w:rsidRPr="004E3433">
        <w:rPr>
          <w:rFonts w:eastAsiaTheme="minorEastAsia" w:cs="Times New Roman"/>
        </w:rPr>
        <w:t>Chaterine</w:t>
      </w:r>
      <w:proofErr w:type="spellEnd"/>
      <w:r w:rsidRPr="004E3433">
        <w:rPr>
          <w:rFonts w:eastAsiaTheme="minorEastAsia" w:cs="Times New Roman"/>
        </w:rPr>
        <w:t xml:space="preserve">. 1996. </w:t>
      </w:r>
      <w:r w:rsidRPr="004E3433">
        <w:rPr>
          <w:rFonts w:eastAsiaTheme="minorEastAsia" w:cs="Times New Roman"/>
          <w:i/>
        </w:rPr>
        <w:t>Reading</w:t>
      </w:r>
      <w:r w:rsidRPr="004E3433">
        <w:rPr>
          <w:rFonts w:eastAsiaTheme="minorEastAsia" w:cs="Times New Roman"/>
        </w:rPr>
        <w:t xml:space="preserve">. Oxford: Oxford University Press </w:t>
      </w:r>
    </w:p>
    <w:p w:rsidR="004E3433" w:rsidRPr="004E3433" w:rsidRDefault="004E3433" w:rsidP="008308DF">
      <w:pPr>
        <w:spacing w:line="360" w:lineRule="auto"/>
        <w:ind w:left="450" w:hanging="450"/>
        <w:jc w:val="both"/>
        <w:rPr>
          <w:rFonts w:eastAsiaTheme="minorEastAsia" w:cs="Times New Roman"/>
        </w:rPr>
      </w:pPr>
      <w:r w:rsidRPr="004E3433">
        <w:rPr>
          <w:rFonts w:eastAsiaTheme="minorEastAsia" w:cs="Times New Roman"/>
        </w:rPr>
        <w:t xml:space="preserve">Williams, Eddie. 1996. </w:t>
      </w:r>
      <w:r w:rsidRPr="004E3433">
        <w:rPr>
          <w:rFonts w:eastAsiaTheme="minorEastAsia" w:cs="Times New Roman"/>
          <w:i/>
        </w:rPr>
        <w:t>Reading in the Language Classroom. Hertfordshire</w:t>
      </w:r>
      <w:r w:rsidRPr="004E3433">
        <w:rPr>
          <w:rFonts w:eastAsiaTheme="minorEastAsia" w:cs="Times New Roman"/>
        </w:rPr>
        <w:t>: Phoenix ELT.</w:t>
      </w:r>
    </w:p>
    <w:p w:rsidR="004E3433" w:rsidRPr="004E3433" w:rsidRDefault="004E3433" w:rsidP="008308DF">
      <w:pPr>
        <w:spacing w:after="0" w:line="360" w:lineRule="auto"/>
        <w:ind w:left="720" w:hanging="720"/>
        <w:jc w:val="both"/>
        <w:rPr>
          <w:rFonts w:cs="Times New Roman"/>
        </w:rPr>
      </w:pPr>
      <w:proofErr w:type="spellStart"/>
      <w:proofErr w:type="gramStart"/>
      <w:r w:rsidRPr="004E3433">
        <w:rPr>
          <w:rFonts w:eastAsia="Times New Roman" w:cs="Times New Roman"/>
          <w:color w:val="000000"/>
        </w:rPr>
        <w:t>KathyGreen</w:t>
      </w:r>
      <w:proofErr w:type="spellEnd"/>
      <w:r w:rsidRPr="004E3433">
        <w:rPr>
          <w:rFonts w:eastAsia="Times New Roman" w:cs="Times New Roman"/>
          <w:color w:val="000000"/>
        </w:rPr>
        <w:t xml:space="preserve"> at </w:t>
      </w:r>
      <w:hyperlink r:id="rId5" w:history="1">
        <w:r w:rsidRPr="004E3433">
          <w:rPr>
            <w:rStyle w:val="Hyperlink"/>
            <w:rFonts w:cs="Times New Roman"/>
          </w:rPr>
          <w:t>http://cooperativelearning.nuvvo.com/lesson/216-5-basic-elements-of cooperative-learning</w:t>
        </w:r>
      </w:hyperlink>
      <w:r w:rsidRPr="004E3433">
        <w:rPr>
          <w:rFonts w:cs="Times New Roman"/>
        </w:rPr>
        <w:t xml:space="preserve"> taken on Sunday, June 9</w:t>
      </w:r>
      <w:r w:rsidRPr="004E3433">
        <w:rPr>
          <w:rFonts w:cs="Times New Roman"/>
          <w:vertAlign w:val="superscript"/>
        </w:rPr>
        <w:t>th</w:t>
      </w:r>
      <w:r w:rsidRPr="004E3433">
        <w:rPr>
          <w:rFonts w:cs="Times New Roman"/>
        </w:rPr>
        <w:t xml:space="preserve"> 2013 at 09.30 p.m.</w:t>
      </w:r>
      <w:proofErr w:type="gramEnd"/>
    </w:p>
    <w:p w:rsidR="004E3433" w:rsidRPr="004E3433" w:rsidRDefault="00AF1BD7" w:rsidP="008308DF">
      <w:pPr>
        <w:spacing w:after="0" w:line="360" w:lineRule="auto"/>
        <w:jc w:val="both"/>
        <w:rPr>
          <w:rFonts w:cs="Times New Roman"/>
        </w:rPr>
      </w:pPr>
      <w:hyperlink r:id="rId6" w:history="1">
        <w:r w:rsidR="004E3433" w:rsidRPr="004E3433">
          <w:rPr>
            <w:rStyle w:val="Hyperlink"/>
          </w:rPr>
          <w:t>http://www.ngsp.net/Portals/0/Downloads/HBNETDownloads/SEB21_0414A.pdf</w:t>
        </w:r>
      </w:hyperlink>
      <w:r w:rsidR="004E3433" w:rsidRPr="004E3433">
        <w:rPr>
          <w:rFonts w:cs="Times New Roman"/>
        </w:rPr>
        <w:t>Taken on Sunday, June 23</w:t>
      </w:r>
      <w:r w:rsidR="004E3433" w:rsidRPr="004E3433">
        <w:rPr>
          <w:rFonts w:cs="Times New Roman"/>
          <w:vertAlign w:val="superscript"/>
        </w:rPr>
        <w:t>th</w:t>
      </w:r>
      <w:r w:rsidR="004E3433" w:rsidRPr="004E3433">
        <w:rPr>
          <w:rFonts w:cs="Times New Roman"/>
        </w:rPr>
        <w:t xml:space="preserve"> 2013 at 08.50 p.m.</w:t>
      </w:r>
    </w:p>
    <w:p w:rsidR="004E3433" w:rsidRPr="004E3433" w:rsidRDefault="00AF1BD7" w:rsidP="008308DF">
      <w:pPr>
        <w:spacing w:after="0" w:line="360" w:lineRule="auto"/>
        <w:jc w:val="both"/>
        <w:rPr>
          <w:rFonts w:eastAsia="Calibri" w:cs="Times New Roman"/>
        </w:rPr>
      </w:pPr>
      <w:hyperlink r:id="rId7" w:history="1">
        <w:r w:rsidR="004E3433" w:rsidRPr="004E3433">
          <w:rPr>
            <w:rStyle w:val="Hyperlink"/>
            <w:rFonts w:eastAsia="Calibri" w:cs="Times New Roman"/>
          </w:rPr>
          <w:t>http://www.readingquest.o,rg/start/qar.html</w:t>
        </w:r>
      </w:hyperlink>
      <w:r w:rsidR="004E3433" w:rsidRPr="004E3433">
        <w:rPr>
          <w:rFonts w:eastAsia="Calibri" w:cs="Times New Roman"/>
        </w:rPr>
        <w:t>) taken on Friday, June 14</w:t>
      </w:r>
      <w:r w:rsidR="004E3433" w:rsidRPr="004E3433">
        <w:rPr>
          <w:rFonts w:eastAsia="Calibri" w:cs="Times New Roman"/>
          <w:vertAlign w:val="superscript"/>
        </w:rPr>
        <w:t xml:space="preserve">th </w:t>
      </w:r>
      <w:r w:rsidR="004E3433" w:rsidRPr="004E3433">
        <w:rPr>
          <w:rFonts w:eastAsia="Calibri" w:cs="Times New Roman"/>
        </w:rPr>
        <w:t xml:space="preserve">2013 at 11.00 </w:t>
      </w:r>
      <w:proofErr w:type="spellStart"/>
      <w:r w:rsidR="004E3433" w:rsidRPr="004E3433">
        <w:rPr>
          <w:rFonts w:eastAsia="Calibri" w:cs="Times New Roman"/>
        </w:rPr>
        <w:t>p.m</w:t>
      </w:r>
      <w:proofErr w:type="spellEnd"/>
    </w:p>
    <w:p w:rsidR="004E3433" w:rsidRPr="004E3433" w:rsidRDefault="00AF1BD7" w:rsidP="008308DF">
      <w:pPr>
        <w:spacing w:after="0" w:line="360" w:lineRule="auto"/>
        <w:jc w:val="both"/>
      </w:pPr>
      <w:hyperlink r:id="rId8" w:history="1">
        <w:r w:rsidR="004E3433" w:rsidRPr="004E3433">
          <w:rPr>
            <w:rStyle w:val="Hyperlink"/>
          </w:rPr>
          <w:t>http://www.education.com/reference/article/question-answer-relationships/</w:t>
        </w:r>
      </w:hyperlink>
      <w:r w:rsidR="004E3433" w:rsidRPr="004E3433">
        <w:t xml:space="preserve"> taken on Sunday, June 23</w:t>
      </w:r>
      <w:r w:rsidR="004E3433" w:rsidRPr="004E3433">
        <w:rPr>
          <w:vertAlign w:val="superscript"/>
        </w:rPr>
        <w:t>th</w:t>
      </w:r>
      <w:r w:rsidR="004E3433" w:rsidRPr="004E3433">
        <w:t xml:space="preserve"> 2013 at 10.15 </w:t>
      </w:r>
      <w:proofErr w:type="spellStart"/>
      <w:r w:rsidR="004E3433" w:rsidRPr="004E3433">
        <w:t>p.m</w:t>
      </w:r>
      <w:proofErr w:type="spellEnd"/>
    </w:p>
    <w:p w:rsidR="004E3433" w:rsidRPr="004E3433" w:rsidRDefault="00AF1BD7" w:rsidP="008308DF">
      <w:pPr>
        <w:spacing w:after="0" w:line="360" w:lineRule="auto"/>
        <w:jc w:val="both"/>
        <w:rPr>
          <w:rFonts w:cs="Times New Roman"/>
        </w:rPr>
      </w:pPr>
      <w:hyperlink r:id="rId9" w:history="1">
        <w:r w:rsidR="004E3433" w:rsidRPr="004E3433">
          <w:rPr>
            <w:rStyle w:val="Hyperlink"/>
            <w:rFonts w:cs="Times New Roman"/>
          </w:rPr>
          <w:t>http://webook.greece.k12.ny.us/academic.cfm/</w:t>
        </w:r>
      </w:hyperlink>
      <w:r w:rsidR="004E3433" w:rsidRPr="004E3433">
        <w:rPr>
          <w:rFonts w:cs="Times New Roman"/>
        </w:rPr>
        <w:t xml:space="preserve">  sub page=947. Taken on Monday, September 02, 2013 at 13.59 </w:t>
      </w:r>
      <w:proofErr w:type="spellStart"/>
      <w:r w:rsidR="004E3433" w:rsidRPr="004E3433">
        <w:rPr>
          <w:rFonts w:cs="Times New Roman"/>
        </w:rPr>
        <w:t>p.m</w:t>
      </w:r>
      <w:proofErr w:type="spellEnd"/>
    </w:p>
    <w:p w:rsidR="004E3433" w:rsidRPr="004E3433" w:rsidRDefault="004E3433" w:rsidP="008308DF">
      <w:pPr>
        <w:pStyle w:val="Default"/>
        <w:spacing w:after="171" w:line="360" w:lineRule="auto"/>
        <w:jc w:val="both"/>
      </w:pPr>
    </w:p>
    <w:sectPr w:rsidR="004E3433" w:rsidRPr="004E3433" w:rsidSect="006B1338">
      <w:pgSz w:w="11909" w:h="16834"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96E9F"/>
    <w:multiLevelType w:val="hybridMultilevel"/>
    <w:tmpl w:val="D6AC2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932644"/>
    <w:multiLevelType w:val="hybridMultilevel"/>
    <w:tmpl w:val="334C57F2"/>
    <w:lvl w:ilvl="0" w:tplc="D64248B8">
      <w:start w:val="1"/>
      <w:numFmt w:val="decimal"/>
      <w:lvlText w:val="%1."/>
      <w:lvlJc w:val="left"/>
      <w:pPr>
        <w:ind w:left="1506" w:hanging="360"/>
      </w:pPr>
      <w:rPr>
        <w:rFonts w:cs="Times New Roman" w:hint="default"/>
      </w:rPr>
    </w:lvl>
    <w:lvl w:ilvl="1" w:tplc="04090019" w:tentative="1">
      <w:start w:val="1"/>
      <w:numFmt w:val="lowerLetter"/>
      <w:lvlText w:val="%2."/>
      <w:lvlJc w:val="left"/>
      <w:pPr>
        <w:ind w:left="2226" w:hanging="360"/>
      </w:pPr>
      <w:rPr>
        <w:rFonts w:cs="Times New Roman"/>
      </w:rPr>
    </w:lvl>
    <w:lvl w:ilvl="2" w:tplc="0409001B" w:tentative="1">
      <w:start w:val="1"/>
      <w:numFmt w:val="lowerRoman"/>
      <w:lvlText w:val="%3."/>
      <w:lvlJc w:val="right"/>
      <w:pPr>
        <w:ind w:left="2946" w:hanging="180"/>
      </w:pPr>
      <w:rPr>
        <w:rFonts w:cs="Times New Roman"/>
      </w:rPr>
    </w:lvl>
    <w:lvl w:ilvl="3" w:tplc="0409000F" w:tentative="1">
      <w:start w:val="1"/>
      <w:numFmt w:val="decimal"/>
      <w:lvlText w:val="%4."/>
      <w:lvlJc w:val="left"/>
      <w:pPr>
        <w:ind w:left="3666" w:hanging="360"/>
      </w:pPr>
      <w:rPr>
        <w:rFonts w:cs="Times New Roman"/>
      </w:rPr>
    </w:lvl>
    <w:lvl w:ilvl="4" w:tplc="04090019" w:tentative="1">
      <w:start w:val="1"/>
      <w:numFmt w:val="lowerLetter"/>
      <w:lvlText w:val="%5."/>
      <w:lvlJc w:val="left"/>
      <w:pPr>
        <w:ind w:left="4386" w:hanging="360"/>
      </w:pPr>
      <w:rPr>
        <w:rFonts w:cs="Times New Roman"/>
      </w:rPr>
    </w:lvl>
    <w:lvl w:ilvl="5" w:tplc="0409001B" w:tentative="1">
      <w:start w:val="1"/>
      <w:numFmt w:val="lowerRoman"/>
      <w:lvlText w:val="%6."/>
      <w:lvlJc w:val="right"/>
      <w:pPr>
        <w:ind w:left="5106" w:hanging="180"/>
      </w:pPr>
      <w:rPr>
        <w:rFonts w:cs="Times New Roman"/>
      </w:rPr>
    </w:lvl>
    <w:lvl w:ilvl="6" w:tplc="0409000F" w:tentative="1">
      <w:start w:val="1"/>
      <w:numFmt w:val="decimal"/>
      <w:lvlText w:val="%7."/>
      <w:lvlJc w:val="left"/>
      <w:pPr>
        <w:ind w:left="5826" w:hanging="360"/>
      </w:pPr>
      <w:rPr>
        <w:rFonts w:cs="Times New Roman"/>
      </w:rPr>
    </w:lvl>
    <w:lvl w:ilvl="7" w:tplc="04090019" w:tentative="1">
      <w:start w:val="1"/>
      <w:numFmt w:val="lowerLetter"/>
      <w:lvlText w:val="%8."/>
      <w:lvlJc w:val="left"/>
      <w:pPr>
        <w:ind w:left="6546" w:hanging="360"/>
      </w:pPr>
      <w:rPr>
        <w:rFonts w:cs="Times New Roman"/>
      </w:rPr>
    </w:lvl>
    <w:lvl w:ilvl="8" w:tplc="0409001B" w:tentative="1">
      <w:start w:val="1"/>
      <w:numFmt w:val="lowerRoman"/>
      <w:lvlText w:val="%9."/>
      <w:lvlJc w:val="right"/>
      <w:pPr>
        <w:ind w:left="7266" w:hanging="180"/>
      </w:pPr>
      <w:rPr>
        <w:rFonts w:cs="Times New Roman"/>
      </w:rPr>
    </w:lvl>
  </w:abstractNum>
  <w:abstractNum w:abstractNumId="2">
    <w:nsid w:val="6641167B"/>
    <w:multiLevelType w:val="hybridMultilevel"/>
    <w:tmpl w:val="26340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6B1338"/>
    <w:rsid w:val="0000565D"/>
    <w:rsid w:val="0000744E"/>
    <w:rsid w:val="00017446"/>
    <w:rsid w:val="00017712"/>
    <w:rsid w:val="00017F10"/>
    <w:rsid w:val="000236B3"/>
    <w:rsid w:val="00023EDE"/>
    <w:rsid w:val="00024CEF"/>
    <w:rsid w:val="00027340"/>
    <w:rsid w:val="0004259B"/>
    <w:rsid w:val="00045469"/>
    <w:rsid w:val="00045EAB"/>
    <w:rsid w:val="000517D3"/>
    <w:rsid w:val="00054DF1"/>
    <w:rsid w:val="000556F2"/>
    <w:rsid w:val="00060AE4"/>
    <w:rsid w:val="00063D5A"/>
    <w:rsid w:val="00071B6F"/>
    <w:rsid w:val="00074F1A"/>
    <w:rsid w:val="0007652D"/>
    <w:rsid w:val="00076858"/>
    <w:rsid w:val="00086660"/>
    <w:rsid w:val="00094026"/>
    <w:rsid w:val="00095685"/>
    <w:rsid w:val="000A2B44"/>
    <w:rsid w:val="000A40BA"/>
    <w:rsid w:val="000A7AB9"/>
    <w:rsid w:val="000B1C78"/>
    <w:rsid w:val="000B350D"/>
    <w:rsid w:val="000B3CA9"/>
    <w:rsid w:val="000B442D"/>
    <w:rsid w:val="000B4BB4"/>
    <w:rsid w:val="000B72F3"/>
    <w:rsid w:val="000C5AC0"/>
    <w:rsid w:val="000D0F61"/>
    <w:rsid w:val="000D4D99"/>
    <w:rsid w:val="000D6BBE"/>
    <w:rsid w:val="000E139B"/>
    <w:rsid w:val="000F1113"/>
    <w:rsid w:val="0010024C"/>
    <w:rsid w:val="0010200F"/>
    <w:rsid w:val="00103D73"/>
    <w:rsid w:val="00105322"/>
    <w:rsid w:val="00110687"/>
    <w:rsid w:val="0011369A"/>
    <w:rsid w:val="001169C3"/>
    <w:rsid w:val="00116BFE"/>
    <w:rsid w:val="0012038D"/>
    <w:rsid w:val="00120D82"/>
    <w:rsid w:val="00125F42"/>
    <w:rsid w:val="00130B02"/>
    <w:rsid w:val="00136293"/>
    <w:rsid w:val="001362B7"/>
    <w:rsid w:val="001363F3"/>
    <w:rsid w:val="0013798F"/>
    <w:rsid w:val="0014228D"/>
    <w:rsid w:val="00142957"/>
    <w:rsid w:val="001445F5"/>
    <w:rsid w:val="00144927"/>
    <w:rsid w:val="00150FCF"/>
    <w:rsid w:val="0015157C"/>
    <w:rsid w:val="00151DA5"/>
    <w:rsid w:val="001520FA"/>
    <w:rsid w:val="001528FB"/>
    <w:rsid w:val="001555A2"/>
    <w:rsid w:val="001577A1"/>
    <w:rsid w:val="00173162"/>
    <w:rsid w:val="00177D61"/>
    <w:rsid w:val="00180616"/>
    <w:rsid w:val="00183148"/>
    <w:rsid w:val="00183ACD"/>
    <w:rsid w:val="00184566"/>
    <w:rsid w:val="00185F6D"/>
    <w:rsid w:val="00187DC3"/>
    <w:rsid w:val="0019472C"/>
    <w:rsid w:val="00194A52"/>
    <w:rsid w:val="001A3E22"/>
    <w:rsid w:val="001A4715"/>
    <w:rsid w:val="001A4D87"/>
    <w:rsid w:val="001A5277"/>
    <w:rsid w:val="001A67C9"/>
    <w:rsid w:val="001B47F4"/>
    <w:rsid w:val="001C158B"/>
    <w:rsid w:val="001C1F77"/>
    <w:rsid w:val="001C2A2F"/>
    <w:rsid w:val="001C3A05"/>
    <w:rsid w:val="001C5C87"/>
    <w:rsid w:val="001C5F9A"/>
    <w:rsid w:val="001D0456"/>
    <w:rsid w:val="001D1626"/>
    <w:rsid w:val="001D1831"/>
    <w:rsid w:val="001D3AFC"/>
    <w:rsid w:val="001E3559"/>
    <w:rsid w:val="001E38C6"/>
    <w:rsid w:val="001E69A2"/>
    <w:rsid w:val="001F18DB"/>
    <w:rsid w:val="001F68E7"/>
    <w:rsid w:val="002010C9"/>
    <w:rsid w:val="00206393"/>
    <w:rsid w:val="00214255"/>
    <w:rsid w:val="002167A4"/>
    <w:rsid w:val="00217316"/>
    <w:rsid w:val="00220949"/>
    <w:rsid w:val="00223238"/>
    <w:rsid w:val="00231F30"/>
    <w:rsid w:val="002337B2"/>
    <w:rsid w:val="0023391D"/>
    <w:rsid w:val="00235907"/>
    <w:rsid w:val="002364BC"/>
    <w:rsid w:val="00237C50"/>
    <w:rsid w:val="00241221"/>
    <w:rsid w:val="002429F4"/>
    <w:rsid w:val="00244470"/>
    <w:rsid w:val="00247483"/>
    <w:rsid w:val="00252632"/>
    <w:rsid w:val="00263773"/>
    <w:rsid w:val="00265509"/>
    <w:rsid w:val="00265C07"/>
    <w:rsid w:val="00273BD0"/>
    <w:rsid w:val="0028465E"/>
    <w:rsid w:val="002A1B3E"/>
    <w:rsid w:val="002A46AE"/>
    <w:rsid w:val="002A7DD8"/>
    <w:rsid w:val="002B41AD"/>
    <w:rsid w:val="002B6E2A"/>
    <w:rsid w:val="002C2B34"/>
    <w:rsid w:val="002C3E29"/>
    <w:rsid w:val="002C45B2"/>
    <w:rsid w:val="002C7447"/>
    <w:rsid w:val="002D2DB2"/>
    <w:rsid w:val="002D418F"/>
    <w:rsid w:val="002D5306"/>
    <w:rsid w:val="002D676A"/>
    <w:rsid w:val="002D6BDE"/>
    <w:rsid w:val="002E1684"/>
    <w:rsid w:val="002E6A6C"/>
    <w:rsid w:val="002E6CD0"/>
    <w:rsid w:val="002F1CF5"/>
    <w:rsid w:val="00300CC0"/>
    <w:rsid w:val="00301E01"/>
    <w:rsid w:val="003025F6"/>
    <w:rsid w:val="00304FE8"/>
    <w:rsid w:val="003128C0"/>
    <w:rsid w:val="003206C0"/>
    <w:rsid w:val="00320F72"/>
    <w:rsid w:val="0032626E"/>
    <w:rsid w:val="00327245"/>
    <w:rsid w:val="003311D3"/>
    <w:rsid w:val="003316C5"/>
    <w:rsid w:val="003319A3"/>
    <w:rsid w:val="00340BE3"/>
    <w:rsid w:val="003564BB"/>
    <w:rsid w:val="00356CF1"/>
    <w:rsid w:val="00364A6F"/>
    <w:rsid w:val="00364BA6"/>
    <w:rsid w:val="00365CF5"/>
    <w:rsid w:val="00367142"/>
    <w:rsid w:val="00371348"/>
    <w:rsid w:val="00371C80"/>
    <w:rsid w:val="00375F72"/>
    <w:rsid w:val="00381894"/>
    <w:rsid w:val="00384371"/>
    <w:rsid w:val="00390A6D"/>
    <w:rsid w:val="003927F2"/>
    <w:rsid w:val="003945A6"/>
    <w:rsid w:val="00394A82"/>
    <w:rsid w:val="003A2B65"/>
    <w:rsid w:val="003A2F6C"/>
    <w:rsid w:val="003C367A"/>
    <w:rsid w:val="003C5EEC"/>
    <w:rsid w:val="003C6321"/>
    <w:rsid w:val="003D0715"/>
    <w:rsid w:val="003D0E8B"/>
    <w:rsid w:val="003D29AD"/>
    <w:rsid w:val="003D56AF"/>
    <w:rsid w:val="003D6DB9"/>
    <w:rsid w:val="003D76FC"/>
    <w:rsid w:val="003E095B"/>
    <w:rsid w:val="003E5B25"/>
    <w:rsid w:val="003E7BEE"/>
    <w:rsid w:val="003E7F5A"/>
    <w:rsid w:val="003F303B"/>
    <w:rsid w:val="0040489A"/>
    <w:rsid w:val="004062C6"/>
    <w:rsid w:val="004069EB"/>
    <w:rsid w:val="00411417"/>
    <w:rsid w:val="00417D81"/>
    <w:rsid w:val="00421245"/>
    <w:rsid w:val="004221DD"/>
    <w:rsid w:val="004259C3"/>
    <w:rsid w:val="00427903"/>
    <w:rsid w:val="00435C77"/>
    <w:rsid w:val="004457F8"/>
    <w:rsid w:val="00447B8C"/>
    <w:rsid w:val="004518C8"/>
    <w:rsid w:val="00457AF6"/>
    <w:rsid w:val="00457FA1"/>
    <w:rsid w:val="00464DBC"/>
    <w:rsid w:val="0046746F"/>
    <w:rsid w:val="004819D7"/>
    <w:rsid w:val="00483523"/>
    <w:rsid w:val="00483A69"/>
    <w:rsid w:val="004846F9"/>
    <w:rsid w:val="00487772"/>
    <w:rsid w:val="0049280A"/>
    <w:rsid w:val="0049311F"/>
    <w:rsid w:val="004944B1"/>
    <w:rsid w:val="004A094F"/>
    <w:rsid w:val="004A1F28"/>
    <w:rsid w:val="004A4236"/>
    <w:rsid w:val="004B3565"/>
    <w:rsid w:val="004B55AE"/>
    <w:rsid w:val="004B641B"/>
    <w:rsid w:val="004B7858"/>
    <w:rsid w:val="004B7E6C"/>
    <w:rsid w:val="004C267D"/>
    <w:rsid w:val="004C6B9E"/>
    <w:rsid w:val="004D33D0"/>
    <w:rsid w:val="004D7BC9"/>
    <w:rsid w:val="004E06F6"/>
    <w:rsid w:val="004E1E8D"/>
    <w:rsid w:val="004E29EA"/>
    <w:rsid w:val="004E3433"/>
    <w:rsid w:val="004E62A9"/>
    <w:rsid w:val="004E62C1"/>
    <w:rsid w:val="004F3298"/>
    <w:rsid w:val="004F5B1E"/>
    <w:rsid w:val="0051168D"/>
    <w:rsid w:val="0051181C"/>
    <w:rsid w:val="00512376"/>
    <w:rsid w:val="00516B16"/>
    <w:rsid w:val="005263E3"/>
    <w:rsid w:val="005335DD"/>
    <w:rsid w:val="00541183"/>
    <w:rsid w:val="00543AFA"/>
    <w:rsid w:val="00543E90"/>
    <w:rsid w:val="00543FA4"/>
    <w:rsid w:val="005455CF"/>
    <w:rsid w:val="00546372"/>
    <w:rsid w:val="005519DA"/>
    <w:rsid w:val="00551F29"/>
    <w:rsid w:val="00554B27"/>
    <w:rsid w:val="005565EB"/>
    <w:rsid w:val="005636BF"/>
    <w:rsid w:val="00565E52"/>
    <w:rsid w:val="0056758D"/>
    <w:rsid w:val="0057575E"/>
    <w:rsid w:val="00575EBC"/>
    <w:rsid w:val="00577492"/>
    <w:rsid w:val="0058164C"/>
    <w:rsid w:val="00582393"/>
    <w:rsid w:val="005856FE"/>
    <w:rsid w:val="00585B38"/>
    <w:rsid w:val="005877C7"/>
    <w:rsid w:val="005879BC"/>
    <w:rsid w:val="00596E3E"/>
    <w:rsid w:val="005A37D1"/>
    <w:rsid w:val="005B5216"/>
    <w:rsid w:val="005C105B"/>
    <w:rsid w:val="005C41FB"/>
    <w:rsid w:val="005C7E4C"/>
    <w:rsid w:val="005D0E2E"/>
    <w:rsid w:val="005D1559"/>
    <w:rsid w:val="005D4796"/>
    <w:rsid w:val="005D61CC"/>
    <w:rsid w:val="005D6B50"/>
    <w:rsid w:val="005D7BA1"/>
    <w:rsid w:val="005E2D32"/>
    <w:rsid w:val="005E38C6"/>
    <w:rsid w:val="005E5971"/>
    <w:rsid w:val="005F0200"/>
    <w:rsid w:val="0060127E"/>
    <w:rsid w:val="00601A69"/>
    <w:rsid w:val="00606901"/>
    <w:rsid w:val="00612F19"/>
    <w:rsid w:val="0062056D"/>
    <w:rsid w:val="006217FA"/>
    <w:rsid w:val="00630493"/>
    <w:rsid w:val="006354E0"/>
    <w:rsid w:val="00644655"/>
    <w:rsid w:val="00651C67"/>
    <w:rsid w:val="0065654C"/>
    <w:rsid w:val="00657CB8"/>
    <w:rsid w:val="00657E03"/>
    <w:rsid w:val="00664E4E"/>
    <w:rsid w:val="00665A18"/>
    <w:rsid w:val="0066680B"/>
    <w:rsid w:val="006702DF"/>
    <w:rsid w:val="00670AB0"/>
    <w:rsid w:val="00673D8E"/>
    <w:rsid w:val="00680A30"/>
    <w:rsid w:val="0068154A"/>
    <w:rsid w:val="0068454E"/>
    <w:rsid w:val="006863FD"/>
    <w:rsid w:val="00687D7A"/>
    <w:rsid w:val="00690EC2"/>
    <w:rsid w:val="006968AF"/>
    <w:rsid w:val="006A3E03"/>
    <w:rsid w:val="006A5BF4"/>
    <w:rsid w:val="006A724F"/>
    <w:rsid w:val="006A7B20"/>
    <w:rsid w:val="006A7FBA"/>
    <w:rsid w:val="006B0A44"/>
    <w:rsid w:val="006B1338"/>
    <w:rsid w:val="006B2FDA"/>
    <w:rsid w:val="006B3F61"/>
    <w:rsid w:val="006B4A12"/>
    <w:rsid w:val="006B6132"/>
    <w:rsid w:val="006C731E"/>
    <w:rsid w:val="006D21B4"/>
    <w:rsid w:val="006D2938"/>
    <w:rsid w:val="006E6B9B"/>
    <w:rsid w:val="006F203F"/>
    <w:rsid w:val="006F3483"/>
    <w:rsid w:val="006F4045"/>
    <w:rsid w:val="006F4621"/>
    <w:rsid w:val="006F4861"/>
    <w:rsid w:val="006F51D6"/>
    <w:rsid w:val="007008A9"/>
    <w:rsid w:val="0070766C"/>
    <w:rsid w:val="00711C4D"/>
    <w:rsid w:val="00713F55"/>
    <w:rsid w:val="00715801"/>
    <w:rsid w:val="007236A1"/>
    <w:rsid w:val="00723E03"/>
    <w:rsid w:val="007251D2"/>
    <w:rsid w:val="0072666F"/>
    <w:rsid w:val="0072744C"/>
    <w:rsid w:val="007279AB"/>
    <w:rsid w:val="00727AC3"/>
    <w:rsid w:val="00737042"/>
    <w:rsid w:val="007379CD"/>
    <w:rsid w:val="00743E49"/>
    <w:rsid w:val="00746749"/>
    <w:rsid w:val="007620B3"/>
    <w:rsid w:val="00763B67"/>
    <w:rsid w:val="00771801"/>
    <w:rsid w:val="00771932"/>
    <w:rsid w:val="0077308E"/>
    <w:rsid w:val="00774536"/>
    <w:rsid w:val="007765B5"/>
    <w:rsid w:val="00784E0E"/>
    <w:rsid w:val="00785949"/>
    <w:rsid w:val="00785CBF"/>
    <w:rsid w:val="00787A11"/>
    <w:rsid w:val="007909EA"/>
    <w:rsid w:val="007919B3"/>
    <w:rsid w:val="00793FCA"/>
    <w:rsid w:val="0079403D"/>
    <w:rsid w:val="007945E2"/>
    <w:rsid w:val="007A1BE1"/>
    <w:rsid w:val="007A3E6B"/>
    <w:rsid w:val="007A5065"/>
    <w:rsid w:val="007A6944"/>
    <w:rsid w:val="007A7377"/>
    <w:rsid w:val="007B2FFD"/>
    <w:rsid w:val="007C1492"/>
    <w:rsid w:val="007D594A"/>
    <w:rsid w:val="007D73CE"/>
    <w:rsid w:val="007E1437"/>
    <w:rsid w:val="007E5FE7"/>
    <w:rsid w:val="007E670B"/>
    <w:rsid w:val="007F1EF7"/>
    <w:rsid w:val="007F2563"/>
    <w:rsid w:val="007F313B"/>
    <w:rsid w:val="007F449F"/>
    <w:rsid w:val="007F4555"/>
    <w:rsid w:val="007F5686"/>
    <w:rsid w:val="00800C7C"/>
    <w:rsid w:val="008015D0"/>
    <w:rsid w:val="0080191C"/>
    <w:rsid w:val="00804B93"/>
    <w:rsid w:val="00805F05"/>
    <w:rsid w:val="00807736"/>
    <w:rsid w:val="00807A30"/>
    <w:rsid w:val="00807A78"/>
    <w:rsid w:val="00811F76"/>
    <w:rsid w:val="00815105"/>
    <w:rsid w:val="00820766"/>
    <w:rsid w:val="0082115C"/>
    <w:rsid w:val="008246BF"/>
    <w:rsid w:val="00825585"/>
    <w:rsid w:val="008308DF"/>
    <w:rsid w:val="00830E19"/>
    <w:rsid w:val="00834FDC"/>
    <w:rsid w:val="00836F41"/>
    <w:rsid w:val="00837B36"/>
    <w:rsid w:val="00841DBF"/>
    <w:rsid w:val="00844823"/>
    <w:rsid w:val="00844FB5"/>
    <w:rsid w:val="008453C8"/>
    <w:rsid w:val="008530F3"/>
    <w:rsid w:val="00854BD2"/>
    <w:rsid w:val="00856A17"/>
    <w:rsid w:val="00857670"/>
    <w:rsid w:val="008756A7"/>
    <w:rsid w:val="008804AC"/>
    <w:rsid w:val="00882598"/>
    <w:rsid w:val="00882F8B"/>
    <w:rsid w:val="00884078"/>
    <w:rsid w:val="00884323"/>
    <w:rsid w:val="0088452B"/>
    <w:rsid w:val="008929DE"/>
    <w:rsid w:val="00894745"/>
    <w:rsid w:val="00894E2A"/>
    <w:rsid w:val="00896431"/>
    <w:rsid w:val="00897E6F"/>
    <w:rsid w:val="008A43E9"/>
    <w:rsid w:val="008A4624"/>
    <w:rsid w:val="008B5564"/>
    <w:rsid w:val="008B7359"/>
    <w:rsid w:val="008C320B"/>
    <w:rsid w:val="008C469A"/>
    <w:rsid w:val="008C72D5"/>
    <w:rsid w:val="008D328E"/>
    <w:rsid w:val="008E434C"/>
    <w:rsid w:val="008E7AA2"/>
    <w:rsid w:val="008F18D9"/>
    <w:rsid w:val="008F2111"/>
    <w:rsid w:val="008F42DD"/>
    <w:rsid w:val="0090340D"/>
    <w:rsid w:val="009048F8"/>
    <w:rsid w:val="00914EA1"/>
    <w:rsid w:val="00916C70"/>
    <w:rsid w:val="00923B41"/>
    <w:rsid w:val="00930902"/>
    <w:rsid w:val="00931BB5"/>
    <w:rsid w:val="0093465A"/>
    <w:rsid w:val="009349FA"/>
    <w:rsid w:val="00934DC6"/>
    <w:rsid w:val="00935791"/>
    <w:rsid w:val="00937608"/>
    <w:rsid w:val="009400C0"/>
    <w:rsid w:val="00943F38"/>
    <w:rsid w:val="00947033"/>
    <w:rsid w:val="009506AA"/>
    <w:rsid w:val="009537EC"/>
    <w:rsid w:val="00957A5F"/>
    <w:rsid w:val="0096023D"/>
    <w:rsid w:val="009676BD"/>
    <w:rsid w:val="00970C6D"/>
    <w:rsid w:val="00972736"/>
    <w:rsid w:val="00975974"/>
    <w:rsid w:val="009775A8"/>
    <w:rsid w:val="009851C9"/>
    <w:rsid w:val="00986954"/>
    <w:rsid w:val="009A4CBC"/>
    <w:rsid w:val="009A6176"/>
    <w:rsid w:val="009B103E"/>
    <w:rsid w:val="009B4A1D"/>
    <w:rsid w:val="009B72A7"/>
    <w:rsid w:val="009B79AB"/>
    <w:rsid w:val="009D3A99"/>
    <w:rsid w:val="009D5242"/>
    <w:rsid w:val="009D5559"/>
    <w:rsid w:val="009D7C37"/>
    <w:rsid w:val="009E0EFB"/>
    <w:rsid w:val="009E15DB"/>
    <w:rsid w:val="009E1ED1"/>
    <w:rsid w:val="009E471E"/>
    <w:rsid w:val="009E6519"/>
    <w:rsid w:val="009E67AF"/>
    <w:rsid w:val="009F1CC0"/>
    <w:rsid w:val="009F2E22"/>
    <w:rsid w:val="00A02202"/>
    <w:rsid w:val="00A073F1"/>
    <w:rsid w:val="00A21B67"/>
    <w:rsid w:val="00A26D91"/>
    <w:rsid w:val="00A31287"/>
    <w:rsid w:val="00A353B7"/>
    <w:rsid w:val="00A41358"/>
    <w:rsid w:val="00A56F16"/>
    <w:rsid w:val="00A571D9"/>
    <w:rsid w:val="00A634CA"/>
    <w:rsid w:val="00A65A7B"/>
    <w:rsid w:val="00A66206"/>
    <w:rsid w:val="00A6635A"/>
    <w:rsid w:val="00A66EFB"/>
    <w:rsid w:val="00A7027A"/>
    <w:rsid w:val="00A71336"/>
    <w:rsid w:val="00A73BC0"/>
    <w:rsid w:val="00A75721"/>
    <w:rsid w:val="00A75B00"/>
    <w:rsid w:val="00A80AAB"/>
    <w:rsid w:val="00A81021"/>
    <w:rsid w:val="00A83C51"/>
    <w:rsid w:val="00A8590C"/>
    <w:rsid w:val="00A85A59"/>
    <w:rsid w:val="00A85EDB"/>
    <w:rsid w:val="00A8675C"/>
    <w:rsid w:val="00A91454"/>
    <w:rsid w:val="00A91F9C"/>
    <w:rsid w:val="00A953F1"/>
    <w:rsid w:val="00A963AD"/>
    <w:rsid w:val="00A96E34"/>
    <w:rsid w:val="00A97627"/>
    <w:rsid w:val="00AA239D"/>
    <w:rsid w:val="00AA2D51"/>
    <w:rsid w:val="00AA306E"/>
    <w:rsid w:val="00AA72CE"/>
    <w:rsid w:val="00AB0123"/>
    <w:rsid w:val="00AB04E4"/>
    <w:rsid w:val="00AB06C0"/>
    <w:rsid w:val="00AB0F57"/>
    <w:rsid w:val="00AB20C1"/>
    <w:rsid w:val="00AB45E8"/>
    <w:rsid w:val="00AC0449"/>
    <w:rsid w:val="00AC1999"/>
    <w:rsid w:val="00AD0E12"/>
    <w:rsid w:val="00AD3769"/>
    <w:rsid w:val="00AE269E"/>
    <w:rsid w:val="00AE3DC7"/>
    <w:rsid w:val="00AE5DC8"/>
    <w:rsid w:val="00AE5F44"/>
    <w:rsid w:val="00AE6AFF"/>
    <w:rsid w:val="00AF1BD7"/>
    <w:rsid w:val="00AF4C42"/>
    <w:rsid w:val="00B06BC9"/>
    <w:rsid w:val="00B10231"/>
    <w:rsid w:val="00B11944"/>
    <w:rsid w:val="00B15258"/>
    <w:rsid w:val="00B166DC"/>
    <w:rsid w:val="00B1748F"/>
    <w:rsid w:val="00B202EF"/>
    <w:rsid w:val="00B20422"/>
    <w:rsid w:val="00B21209"/>
    <w:rsid w:val="00B266F4"/>
    <w:rsid w:val="00B2786E"/>
    <w:rsid w:val="00B324E5"/>
    <w:rsid w:val="00B33437"/>
    <w:rsid w:val="00B34C8F"/>
    <w:rsid w:val="00B34CD2"/>
    <w:rsid w:val="00B34E09"/>
    <w:rsid w:val="00B355DA"/>
    <w:rsid w:val="00B40632"/>
    <w:rsid w:val="00B41E9F"/>
    <w:rsid w:val="00B42F62"/>
    <w:rsid w:val="00B438BB"/>
    <w:rsid w:val="00B44872"/>
    <w:rsid w:val="00B50DD4"/>
    <w:rsid w:val="00B516C0"/>
    <w:rsid w:val="00B550B1"/>
    <w:rsid w:val="00B551C6"/>
    <w:rsid w:val="00B55A59"/>
    <w:rsid w:val="00B649C0"/>
    <w:rsid w:val="00B70B0D"/>
    <w:rsid w:val="00B71EDA"/>
    <w:rsid w:val="00B802E4"/>
    <w:rsid w:val="00B808AF"/>
    <w:rsid w:val="00B80B77"/>
    <w:rsid w:val="00B86117"/>
    <w:rsid w:val="00B924C1"/>
    <w:rsid w:val="00B95BF2"/>
    <w:rsid w:val="00BA08D6"/>
    <w:rsid w:val="00BA6BFD"/>
    <w:rsid w:val="00BB051C"/>
    <w:rsid w:val="00BC219F"/>
    <w:rsid w:val="00BC24A9"/>
    <w:rsid w:val="00BC3D20"/>
    <w:rsid w:val="00BD130D"/>
    <w:rsid w:val="00BD1B3D"/>
    <w:rsid w:val="00BD3781"/>
    <w:rsid w:val="00BD5D92"/>
    <w:rsid w:val="00BE0D65"/>
    <w:rsid w:val="00BE4FC0"/>
    <w:rsid w:val="00BE7F8B"/>
    <w:rsid w:val="00BF07CA"/>
    <w:rsid w:val="00BF4236"/>
    <w:rsid w:val="00BF6CAA"/>
    <w:rsid w:val="00C019AC"/>
    <w:rsid w:val="00C02117"/>
    <w:rsid w:val="00C0564D"/>
    <w:rsid w:val="00C063DE"/>
    <w:rsid w:val="00C07365"/>
    <w:rsid w:val="00C07F7F"/>
    <w:rsid w:val="00C14452"/>
    <w:rsid w:val="00C176F2"/>
    <w:rsid w:val="00C208CE"/>
    <w:rsid w:val="00C20CBA"/>
    <w:rsid w:val="00C22C19"/>
    <w:rsid w:val="00C36B34"/>
    <w:rsid w:val="00C37558"/>
    <w:rsid w:val="00C3761B"/>
    <w:rsid w:val="00C47CB5"/>
    <w:rsid w:val="00C54E05"/>
    <w:rsid w:val="00C56972"/>
    <w:rsid w:val="00C6478C"/>
    <w:rsid w:val="00C71B97"/>
    <w:rsid w:val="00C72A6C"/>
    <w:rsid w:val="00C74AC0"/>
    <w:rsid w:val="00C77A7C"/>
    <w:rsid w:val="00C84B4C"/>
    <w:rsid w:val="00C85000"/>
    <w:rsid w:val="00C853B6"/>
    <w:rsid w:val="00C917F2"/>
    <w:rsid w:val="00C91C1E"/>
    <w:rsid w:val="00C932E3"/>
    <w:rsid w:val="00C95173"/>
    <w:rsid w:val="00CA1616"/>
    <w:rsid w:val="00CA1D17"/>
    <w:rsid w:val="00CA367D"/>
    <w:rsid w:val="00CA45A0"/>
    <w:rsid w:val="00CB0908"/>
    <w:rsid w:val="00CB74FF"/>
    <w:rsid w:val="00CB7EFD"/>
    <w:rsid w:val="00CC0490"/>
    <w:rsid w:val="00CC3E6C"/>
    <w:rsid w:val="00CC5F2B"/>
    <w:rsid w:val="00CC7C62"/>
    <w:rsid w:val="00CD0AF3"/>
    <w:rsid w:val="00CD1976"/>
    <w:rsid w:val="00CD705D"/>
    <w:rsid w:val="00CF1F0C"/>
    <w:rsid w:val="00CF2657"/>
    <w:rsid w:val="00CF28D0"/>
    <w:rsid w:val="00CF4485"/>
    <w:rsid w:val="00CF6C83"/>
    <w:rsid w:val="00CF6CE1"/>
    <w:rsid w:val="00D00E20"/>
    <w:rsid w:val="00D01796"/>
    <w:rsid w:val="00D11E22"/>
    <w:rsid w:val="00D14178"/>
    <w:rsid w:val="00D2203D"/>
    <w:rsid w:val="00D25FF3"/>
    <w:rsid w:val="00D26D3E"/>
    <w:rsid w:val="00D34DE9"/>
    <w:rsid w:val="00D35D4D"/>
    <w:rsid w:val="00D40CFE"/>
    <w:rsid w:val="00D42A1D"/>
    <w:rsid w:val="00D455B9"/>
    <w:rsid w:val="00D46A07"/>
    <w:rsid w:val="00D46EEC"/>
    <w:rsid w:val="00D51249"/>
    <w:rsid w:val="00D52342"/>
    <w:rsid w:val="00D66AAA"/>
    <w:rsid w:val="00D70996"/>
    <w:rsid w:val="00D75C01"/>
    <w:rsid w:val="00D80F28"/>
    <w:rsid w:val="00D81BDD"/>
    <w:rsid w:val="00D8241B"/>
    <w:rsid w:val="00D82BD7"/>
    <w:rsid w:val="00D87148"/>
    <w:rsid w:val="00D9622D"/>
    <w:rsid w:val="00DA3342"/>
    <w:rsid w:val="00DA7015"/>
    <w:rsid w:val="00DB41EF"/>
    <w:rsid w:val="00DB6147"/>
    <w:rsid w:val="00DC1F5B"/>
    <w:rsid w:val="00DD23E0"/>
    <w:rsid w:val="00DD585E"/>
    <w:rsid w:val="00DD6AFE"/>
    <w:rsid w:val="00DE11D6"/>
    <w:rsid w:val="00DE43A2"/>
    <w:rsid w:val="00DE688B"/>
    <w:rsid w:val="00DE7D50"/>
    <w:rsid w:val="00DF7498"/>
    <w:rsid w:val="00E02D4D"/>
    <w:rsid w:val="00E051AA"/>
    <w:rsid w:val="00E12197"/>
    <w:rsid w:val="00E15106"/>
    <w:rsid w:val="00E20C28"/>
    <w:rsid w:val="00E21B3C"/>
    <w:rsid w:val="00E22F8E"/>
    <w:rsid w:val="00E23087"/>
    <w:rsid w:val="00E278E0"/>
    <w:rsid w:val="00E3233D"/>
    <w:rsid w:val="00E336C9"/>
    <w:rsid w:val="00E35ABD"/>
    <w:rsid w:val="00E43686"/>
    <w:rsid w:val="00E43EA7"/>
    <w:rsid w:val="00E513A0"/>
    <w:rsid w:val="00E527AB"/>
    <w:rsid w:val="00E55265"/>
    <w:rsid w:val="00E568A2"/>
    <w:rsid w:val="00E568E5"/>
    <w:rsid w:val="00E60766"/>
    <w:rsid w:val="00E61EA4"/>
    <w:rsid w:val="00E71555"/>
    <w:rsid w:val="00E7240E"/>
    <w:rsid w:val="00E725BD"/>
    <w:rsid w:val="00E75FD0"/>
    <w:rsid w:val="00E773BF"/>
    <w:rsid w:val="00E77D19"/>
    <w:rsid w:val="00E81A97"/>
    <w:rsid w:val="00E84668"/>
    <w:rsid w:val="00E84DE1"/>
    <w:rsid w:val="00E9652D"/>
    <w:rsid w:val="00E96594"/>
    <w:rsid w:val="00E97849"/>
    <w:rsid w:val="00EA273F"/>
    <w:rsid w:val="00EA60ED"/>
    <w:rsid w:val="00EA71E0"/>
    <w:rsid w:val="00EB3026"/>
    <w:rsid w:val="00EC1C6E"/>
    <w:rsid w:val="00EC2036"/>
    <w:rsid w:val="00EC2539"/>
    <w:rsid w:val="00EC28B8"/>
    <w:rsid w:val="00EC2A1F"/>
    <w:rsid w:val="00EC3589"/>
    <w:rsid w:val="00ED1397"/>
    <w:rsid w:val="00ED27FA"/>
    <w:rsid w:val="00ED4211"/>
    <w:rsid w:val="00ED7FC3"/>
    <w:rsid w:val="00EE067B"/>
    <w:rsid w:val="00EE44A5"/>
    <w:rsid w:val="00EF04FF"/>
    <w:rsid w:val="00EF2B11"/>
    <w:rsid w:val="00EF41F3"/>
    <w:rsid w:val="00EF529B"/>
    <w:rsid w:val="00EF6F86"/>
    <w:rsid w:val="00EF77F9"/>
    <w:rsid w:val="00EF7C5E"/>
    <w:rsid w:val="00F000AD"/>
    <w:rsid w:val="00F01DAF"/>
    <w:rsid w:val="00F109A1"/>
    <w:rsid w:val="00F267E5"/>
    <w:rsid w:val="00F271DA"/>
    <w:rsid w:val="00F30C47"/>
    <w:rsid w:val="00F322F4"/>
    <w:rsid w:val="00F40F79"/>
    <w:rsid w:val="00F414A8"/>
    <w:rsid w:val="00F431E9"/>
    <w:rsid w:val="00F43303"/>
    <w:rsid w:val="00F456AD"/>
    <w:rsid w:val="00F45A3F"/>
    <w:rsid w:val="00F478AD"/>
    <w:rsid w:val="00F5471F"/>
    <w:rsid w:val="00F55F48"/>
    <w:rsid w:val="00F6185F"/>
    <w:rsid w:val="00F63B91"/>
    <w:rsid w:val="00F666B8"/>
    <w:rsid w:val="00F72C09"/>
    <w:rsid w:val="00F75110"/>
    <w:rsid w:val="00F764F7"/>
    <w:rsid w:val="00F77103"/>
    <w:rsid w:val="00F81A17"/>
    <w:rsid w:val="00F82B3D"/>
    <w:rsid w:val="00F85C38"/>
    <w:rsid w:val="00F87861"/>
    <w:rsid w:val="00F90941"/>
    <w:rsid w:val="00F92B6E"/>
    <w:rsid w:val="00F94D1D"/>
    <w:rsid w:val="00F95F15"/>
    <w:rsid w:val="00F97D8A"/>
    <w:rsid w:val="00FA0100"/>
    <w:rsid w:val="00FA6242"/>
    <w:rsid w:val="00FA75F7"/>
    <w:rsid w:val="00FB70CE"/>
    <w:rsid w:val="00FB7D25"/>
    <w:rsid w:val="00FC1992"/>
    <w:rsid w:val="00FC2BA8"/>
    <w:rsid w:val="00FC323C"/>
    <w:rsid w:val="00FD0002"/>
    <w:rsid w:val="00FD1C69"/>
    <w:rsid w:val="00FE09D7"/>
    <w:rsid w:val="00FE13E2"/>
    <w:rsid w:val="00FE1E20"/>
    <w:rsid w:val="00FE5207"/>
    <w:rsid w:val="00FE7ACF"/>
    <w:rsid w:val="00FF2DDC"/>
    <w:rsid w:val="00FF788C"/>
    <w:rsid w:val="00FF78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3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133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E3433"/>
    <w:rPr>
      <w:color w:val="0000FF" w:themeColor="hyperlink"/>
      <w:u w:val="single"/>
    </w:rPr>
  </w:style>
  <w:style w:type="paragraph" w:styleId="NormalWeb">
    <w:name w:val="Normal (Web)"/>
    <w:basedOn w:val="Normal"/>
    <w:uiPriority w:val="99"/>
    <w:unhideWhenUsed/>
    <w:rsid w:val="004E343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E3433"/>
    <w:rPr>
      <w:i/>
      <w:iCs/>
    </w:rPr>
  </w:style>
  <w:style w:type="paragraph" w:styleId="ListParagraph">
    <w:name w:val="List Paragraph"/>
    <w:basedOn w:val="Normal"/>
    <w:uiPriority w:val="34"/>
    <w:qFormat/>
    <w:rsid w:val="007467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tion.com/reference/article/question-answer-relationships/" TargetMode="External"/><Relationship Id="rId3" Type="http://schemas.openxmlformats.org/officeDocument/2006/relationships/settings" Target="settings.xml"/><Relationship Id="rId7" Type="http://schemas.openxmlformats.org/officeDocument/2006/relationships/hyperlink" Target="http://www.readingquest.o,rg/start/qa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gsp.net/Portals/0/Downloads/HBNETDownloads/SEB21_0414A.pdf" TargetMode="External"/><Relationship Id="rId11" Type="http://schemas.openxmlformats.org/officeDocument/2006/relationships/theme" Target="theme/theme1.xml"/><Relationship Id="rId5" Type="http://schemas.openxmlformats.org/officeDocument/2006/relationships/hyperlink" Target="http://cooperativelearning.nuvvo.com/lesson/216-5-basic-elements-of%20cooperative-learn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ebook.greece.k12.ny.us/academic.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5</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PC10</cp:lastModifiedBy>
  <cp:revision>34</cp:revision>
  <cp:lastPrinted>2013-09-17T06:50:00Z</cp:lastPrinted>
  <dcterms:created xsi:type="dcterms:W3CDTF">2013-09-05T23:10:00Z</dcterms:created>
  <dcterms:modified xsi:type="dcterms:W3CDTF">2013-09-17T06:51:00Z</dcterms:modified>
</cp:coreProperties>
</file>