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56" w:rsidRPr="00A51984" w:rsidRDefault="00EF6056" w:rsidP="00C62597">
      <w:pPr>
        <w:tabs>
          <w:tab w:val="left" w:pos="567"/>
        </w:tabs>
        <w:spacing w:before="100" w:beforeAutospacing="1" w:after="100" w:afterAutospacing="1" w:line="240" w:lineRule="auto"/>
        <w:rPr>
          <w:rFonts w:eastAsia="Times New Roman" w:cstheme="minorHAnsi"/>
          <w:b/>
          <w:sz w:val="28"/>
          <w:szCs w:val="28"/>
          <w:lang w:val="id-ID" w:eastAsia="id-ID"/>
        </w:rPr>
      </w:pPr>
      <w:r w:rsidRPr="00A51984">
        <w:rPr>
          <w:rFonts w:eastAsia="Times New Roman" w:cstheme="minorHAnsi"/>
          <w:b/>
          <w:sz w:val="28"/>
          <w:szCs w:val="28"/>
          <w:lang w:eastAsia="id-ID"/>
        </w:rPr>
        <w:t>AN ERROR ANALYSIS ON THE USE OF SIMPLE PRESENT TENSE</w:t>
      </w:r>
      <w:r w:rsidRPr="00A51984">
        <w:rPr>
          <w:rFonts w:eastAsia="Times New Roman" w:cstheme="minorHAnsi"/>
          <w:b/>
          <w:sz w:val="28"/>
          <w:szCs w:val="28"/>
          <w:lang w:eastAsia="id-ID"/>
        </w:rPr>
        <w:br/>
        <w:t>AT THE FIRST GRADE STUDENTS OF SMP MUHAMMADIYAH 1 GOMBONG IN THE ACADEMIC YEAR 2012/2013</w:t>
      </w:r>
      <w:r w:rsidR="00C62597" w:rsidRPr="00A51984">
        <w:rPr>
          <w:rFonts w:eastAsia="Times New Roman" w:cstheme="minorHAnsi"/>
          <w:b/>
          <w:sz w:val="28"/>
          <w:szCs w:val="28"/>
          <w:lang w:val="id-ID" w:eastAsia="id-ID"/>
        </w:rPr>
        <w:br/>
      </w:r>
    </w:p>
    <w:p w:rsidR="00EF6056" w:rsidRPr="00A51984" w:rsidRDefault="00EF6056" w:rsidP="00EF6056">
      <w:pPr>
        <w:tabs>
          <w:tab w:val="left" w:pos="567"/>
        </w:tabs>
        <w:spacing w:before="100" w:beforeAutospacing="1" w:after="100" w:afterAutospacing="1" w:line="240" w:lineRule="auto"/>
        <w:jc w:val="center"/>
        <w:rPr>
          <w:rFonts w:eastAsia="Times New Roman" w:cstheme="minorHAnsi"/>
          <w:lang w:val="id-ID" w:eastAsia="id-ID"/>
        </w:rPr>
      </w:pPr>
      <w:r w:rsidRPr="00A51984">
        <w:rPr>
          <w:rFonts w:eastAsia="Times New Roman" w:cstheme="minorHAnsi"/>
          <w:lang w:val="id-ID" w:eastAsia="id-ID"/>
        </w:rPr>
        <w:t>By</w:t>
      </w:r>
      <w:r w:rsidR="00C62597" w:rsidRPr="00A51984">
        <w:rPr>
          <w:rFonts w:eastAsia="Times New Roman" w:cstheme="minorHAnsi"/>
          <w:lang w:val="id-ID" w:eastAsia="id-ID"/>
        </w:rPr>
        <w:t>:</w:t>
      </w:r>
      <w:r w:rsidRPr="00A51984">
        <w:rPr>
          <w:rFonts w:eastAsia="Times New Roman" w:cstheme="minorHAnsi"/>
          <w:lang w:val="id-ID" w:eastAsia="id-ID"/>
        </w:rPr>
        <w:br/>
        <w:t>Budi Lestari</w:t>
      </w:r>
    </w:p>
    <w:p w:rsidR="00EF6056" w:rsidRPr="00A51984" w:rsidRDefault="00EF6056" w:rsidP="002516E5">
      <w:pPr>
        <w:tabs>
          <w:tab w:val="left" w:pos="567"/>
        </w:tabs>
        <w:spacing w:after="0" w:line="240" w:lineRule="auto"/>
        <w:jc w:val="center"/>
        <w:rPr>
          <w:rFonts w:eastAsia="Times New Roman" w:cstheme="minorHAnsi"/>
          <w:lang w:val="id-ID" w:eastAsia="id-ID"/>
        </w:rPr>
      </w:pPr>
      <w:r w:rsidRPr="00A51984">
        <w:rPr>
          <w:rFonts w:eastAsia="Times New Roman" w:cstheme="minorHAnsi"/>
          <w:lang w:val="id-ID" w:eastAsia="id-ID"/>
        </w:rPr>
        <w:t>English Department Teacher and Educational Science Faculty Muhammadiyah University of Purworejo</w:t>
      </w:r>
    </w:p>
    <w:p w:rsidR="00C62597" w:rsidRPr="00A51984" w:rsidRDefault="00C62597" w:rsidP="002516E5">
      <w:pPr>
        <w:tabs>
          <w:tab w:val="left" w:pos="567"/>
        </w:tabs>
        <w:spacing w:before="100" w:beforeAutospacing="1" w:after="100" w:afterAutospacing="1" w:line="240" w:lineRule="auto"/>
        <w:jc w:val="center"/>
        <w:rPr>
          <w:rFonts w:eastAsia="Times New Roman" w:cstheme="minorHAnsi"/>
          <w:lang w:val="id-ID" w:eastAsia="id-ID"/>
        </w:rPr>
      </w:pPr>
      <w:r w:rsidRPr="00A51984">
        <w:rPr>
          <w:rFonts w:eastAsia="Times New Roman" w:cstheme="minorHAnsi"/>
          <w:lang w:val="id-ID" w:eastAsia="id-ID"/>
        </w:rPr>
        <w:t>Email: tariliebe@yahoo.com</w:t>
      </w:r>
    </w:p>
    <w:p w:rsidR="00EF6056" w:rsidRPr="00A51984" w:rsidRDefault="00EF6056" w:rsidP="00EF6056">
      <w:pPr>
        <w:tabs>
          <w:tab w:val="left" w:pos="567"/>
        </w:tabs>
        <w:spacing w:before="100" w:beforeAutospacing="1" w:after="100" w:afterAutospacing="1" w:line="240" w:lineRule="auto"/>
        <w:jc w:val="center"/>
        <w:rPr>
          <w:rFonts w:eastAsia="Times New Roman" w:cstheme="minorHAnsi"/>
          <w:lang w:val="id-ID" w:eastAsia="id-ID"/>
        </w:rPr>
      </w:pPr>
    </w:p>
    <w:p w:rsidR="00EF6056" w:rsidRPr="00A51984" w:rsidRDefault="00EF6056" w:rsidP="00A32223">
      <w:pPr>
        <w:tabs>
          <w:tab w:val="left" w:pos="567"/>
        </w:tabs>
        <w:spacing w:before="100" w:beforeAutospacing="1" w:after="100" w:afterAutospacing="1" w:line="240" w:lineRule="auto"/>
        <w:jc w:val="center"/>
        <w:rPr>
          <w:rFonts w:eastAsia="Times New Roman" w:cstheme="minorHAnsi"/>
          <w:b/>
          <w:lang w:val="id-ID" w:eastAsia="id-ID"/>
        </w:rPr>
      </w:pPr>
      <w:r w:rsidRPr="00A51984">
        <w:rPr>
          <w:rFonts w:eastAsia="Times New Roman" w:cstheme="minorHAnsi"/>
          <w:b/>
          <w:lang w:val="id-ID" w:eastAsia="id-ID"/>
        </w:rPr>
        <w:t>Abstract</w:t>
      </w:r>
    </w:p>
    <w:p w:rsidR="000E312D" w:rsidRPr="00A51984" w:rsidRDefault="000E312D" w:rsidP="00A32223">
      <w:pPr>
        <w:spacing w:line="240" w:lineRule="auto"/>
        <w:jc w:val="both"/>
        <w:rPr>
          <w:rFonts w:eastAsiaTheme="minorEastAsia" w:cstheme="minorHAnsi"/>
          <w:lang w:val="id-ID"/>
        </w:rPr>
      </w:pPr>
      <w:r w:rsidRPr="00A51984">
        <w:rPr>
          <w:rFonts w:eastAsia="Times New Roman" w:cstheme="minorHAnsi"/>
          <w:lang w:val="id-ID" w:eastAsia="id-ID"/>
        </w:rPr>
        <w:tab/>
        <w:t xml:space="preserve">The aims of </w:t>
      </w:r>
      <w:r w:rsidRPr="00A51984">
        <w:rPr>
          <w:rFonts w:cstheme="minorHAnsi"/>
        </w:rPr>
        <w:t xml:space="preserve">this research are to know the kinds of errors made by the students in using simple present tense and the causes of those errors. The </w:t>
      </w:r>
      <w:r w:rsidR="00A32223" w:rsidRPr="00A51984">
        <w:rPr>
          <w:rFonts w:cstheme="minorHAnsi"/>
          <w:lang w:val="id-ID"/>
        </w:rPr>
        <w:t>sample</w:t>
      </w:r>
      <w:r w:rsidRPr="00A51984">
        <w:rPr>
          <w:rFonts w:cstheme="minorHAnsi"/>
          <w:lang w:val="id-ID"/>
        </w:rPr>
        <w:t xml:space="preserve"> is the first </w:t>
      </w:r>
      <w:r w:rsidRPr="00A51984">
        <w:rPr>
          <w:rFonts w:cstheme="minorHAnsi"/>
        </w:rPr>
        <w:t xml:space="preserve">grade students of SMP </w:t>
      </w:r>
      <w:proofErr w:type="spellStart"/>
      <w:r w:rsidRPr="00A51984">
        <w:rPr>
          <w:rFonts w:cstheme="minorHAnsi"/>
        </w:rPr>
        <w:t>Muhammadiyah</w:t>
      </w:r>
      <w:proofErr w:type="spellEnd"/>
      <w:r w:rsidRPr="00A51984">
        <w:rPr>
          <w:rFonts w:cstheme="minorHAnsi"/>
        </w:rPr>
        <w:t xml:space="preserve"> 1 </w:t>
      </w:r>
      <w:proofErr w:type="spellStart"/>
      <w:r w:rsidRPr="00A51984">
        <w:rPr>
          <w:rFonts w:cstheme="minorHAnsi"/>
        </w:rPr>
        <w:t>Gombong</w:t>
      </w:r>
      <w:proofErr w:type="spellEnd"/>
      <w:r w:rsidRPr="00A51984">
        <w:rPr>
          <w:rFonts w:cstheme="minorHAnsi"/>
        </w:rPr>
        <w:t xml:space="preserve"> in the academic year 2012/2013</w:t>
      </w:r>
      <w:r w:rsidRPr="00A51984">
        <w:rPr>
          <w:rFonts w:cstheme="minorHAnsi"/>
          <w:lang w:val="id-ID"/>
        </w:rPr>
        <w:t xml:space="preserve"> class </w:t>
      </w:r>
      <w:r w:rsidRPr="00A51984">
        <w:rPr>
          <w:rFonts w:cstheme="minorHAnsi"/>
        </w:rPr>
        <w:t>VII A</w:t>
      </w:r>
      <w:r w:rsidRPr="00A51984">
        <w:rPr>
          <w:rFonts w:cstheme="minorHAnsi"/>
          <w:lang w:val="id-ID"/>
        </w:rPr>
        <w:t xml:space="preserve"> </w:t>
      </w:r>
      <w:r w:rsidRPr="00A51984">
        <w:rPr>
          <w:rFonts w:cstheme="minorHAnsi"/>
        </w:rPr>
        <w:t xml:space="preserve">which </w:t>
      </w:r>
      <w:r w:rsidRPr="00A51984">
        <w:rPr>
          <w:rFonts w:cstheme="minorHAnsi"/>
          <w:lang w:val="id-ID"/>
        </w:rPr>
        <w:t xml:space="preserve">consists of </w:t>
      </w:r>
      <w:r w:rsidRPr="00A51984">
        <w:rPr>
          <w:rFonts w:cstheme="minorHAnsi"/>
        </w:rPr>
        <w:t>25 students</w:t>
      </w:r>
      <w:r w:rsidRPr="00A51984">
        <w:rPr>
          <w:rFonts w:cstheme="minorHAnsi"/>
          <w:lang w:val="id-ID"/>
        </w:rPr>
        <w:t xml:space="preserve">. </w:t>
      </w:r>
      <w:proofErr w:type="spellStart"/>
      <w:r w:rsidRPr="00A51984">
        <w:rPr>
          <w:rFonts w:cstheme="minorHAnsi"/>
        </w:rPr>
        <w:t>Th</w:t>
      </w:r>
      <w:proofErr w:type="spellEnd"/>
      <w:r w:rsidRPr="00A51984">
        <w:rPr>
          <w:rFonts w:cstheme="minorHAnsi"/>
          <w:lang w:val="id-ID"/>
        </w:rPr>
        <w:t>e</w:t>
      </w:r>
      <w:r w:rsidRPr="00A51984">
        <w:rPr>
          <w:rFonts w:cstheme="minorHAnsi"/>
        </w:rPr>
        <w:t xml:space="preserve"> research</w:t>
      </w:r>
      <w:r w:rsidRPr="00A51984">
        <w:rPr>
          <w:rFonts w:cstheme="minorHAnsi"/>
          <w:lang w:val="id-ID"/>
        </w:rPr>
        <w:t>er</w:t>
      </w:r>
      <w:r w:rsidRPr="00A51984">
        <w:rPr>
          <w:rFonts w:cstheme="minorHAnsi"/>
        </w:rPr>
        <w:t xml:space="preserve"> use</w:t>
      </w:r>
      <w:r w:rsidRPr="00A51984">
        <w:rPr>
          <w:rFonts w:cstheme="minorHAnsi"/>
          <w:lang w:val="id-ID"/>
        </w:rPr>
        <w:t>s</w:t>
      </w:r>
      <w:r w:rsidRPr="00A51984">
        <w:rPr>
          <w:rFonts w:cstheme="minorHAnsi"/>
        </w:rPr>
        <w:t xml:space="preserve"> completing test </w:t>
      </w:r>
      <w:r w:rsidRPr="00A51984">
        <w:rPr>
          <w:rFonts w:cstheme="minorHAnsi"/>
          <w:lang w:val="id-ID"/>
        </w:rPr>
        <w:t>which consists of 20 items as the instrument.</w:t>
      </w:r>
      <w:r w:rsidR="001F6A2C" w:rsidRPr="00A51984">
        <w:rPr>
          <w:rFonts w:cstheme="minorHAnsi"/>
          <w:lang w:val="id-ID"/>
        </w:rPr>
        <w:t xml:space="preserve"> </w:t>
      </w:r>
      <w:r w:rsidR="00A32223" w:rsidRPr="00A51984">
        <w:rPr>
          <w:rFonts w:cstheme="minorHAnsi"/>
          <w:lang w:val="id-ID"/>
        </w:rPr>
        <w:t>There are some steps i</w:t>
      </w:r>
      <w:r w:rsidR="001F6A2C" w:rsidRPr="00A51984">
        <w:rPr>
          <w:rFonts w:cstheme="minorHAnsi"/>
          <w:lang w:val="id-ID"/>
        </w:rPr>
        <w:t xml:space="preserve">n </w:t>
      </w:r>
      <w:r w:rsidR="00A32223" w:rsidRPr="00A51984">
        <w:rPr>
          <w:rFonts w:cstheme="minorHAnsi"/>
          <w:lang w:val="id-ID"/>
        </w:rPr>
        <w:t xml:space="preserve">collecting the data, </w:t>
      </w:r>
      <w:r w:rsidR="001F6A2C" w:rsidRPr="00A51984">
        <w:rPr>
          <w:rFonts w:cstheme="minorHAnsi"/>
          <w:lang w:val="id-ID"/>
        </w:rPr>
        <w:t>such as: explain the material briefly, preparing the worksheets, giving the test, collecting the students’ answer in the worksheets and analyzing the result.</w:t>
      </w:r>
      <w:r w:rsidR="00A32223" w:rsidRPr="00A51984">
        <w:rPr>
          <w:rFonts w:cstheme="minorHAnsi"/>
          <w:lang w:val="id-ID"/>
        </w:rPr>
        <w:t xml:space="preserve"> </w:t>
      </w:r>
      <w:r w:rsidR="00A32223" w:rsidRPr="00A51984">
        <w:rPr>
          <w:rFonts w:cstheme="minorHAnsi"/>
        </w:rPr>
        <w:t xml:space="preserve">The result </w:t>
      </w:r>
      <w:r w:rsidRPr="00A51984">
        <w:rPr>
          <w:rFonts w:cstheme="minorHAnsi"/>
        </w:rPr>
        <w:t xml:space="preserve">shows that the </w:t>
      </w:r>
      <w:r w:rsidRPr="00A51984">
        <w:rPr>
          <w:rFonts w:cstheme="minorHAnsi"/>
          <w:lang w:val="id-ID"/>
        </w:rPr>
        <w:t>mean</w:t>
      </w:r>
      <w:r w:rsidRPr="00A51984">
        <w:rPr>
          <w:rFonts w:cstheme="minorHAnsi"/>
        </w:rPr>
        <w:t xml:space="preserve"> is 5</w:t>
      </w:r>
      <w:r w:rsidRPr="00A51984">
        <w:rPr>
          <w:rFonts w:cstheme="minorHAnsi"/>
          <w:lang w:val="id-ID"/>
        </w:rPr>
        <w:t>7,</w:t>
      </w:r>
      <w:r w:rsidRPr="00A51984">
        <w:rPr>
          <w:rFonts w:cstheme="minorHAnsi"/>
        </w:rPr>
        <w:t xml:space="preserve"> 8</w:t>
      </w:r>
      <w:r w:rsidRPr="00A51984">
        <w:rPr>
          <w:rFonts w:cstheme="minorHAnsi"/>
          <w:lang w:val="id-ID"/>
        </w:rPr>
        <w:t xml:space="preserve">. It is included in fair level and the category is C. Then, </w:t>
      </w:r>
      <w:r w:rsidRPr="00A51984">
        <w:rPr>
          <w:rFonts w:cstheme="minorHAnsi"/>
        </w:rPr>
        <w:t>the kinds of error which are found: omission (</w:t>
      </w:r>
      <w:r w:rsidRPr="00A51984">
        <w:rPr>
          <w:rFonts w:eastAsiaTheme="minorEastAsia" w:cstheme="minorHAnsi"/>
          <w:lang w:val="id-ID"/>
        </w:rPr>
        <w:t>47,4</w:t>
      </w:r>
      <w:r w:rsidRPr="00A51984">
        <w:rPr>
          <w:rFonts w:eastAsiaTheme="minorEastAsia" w:cstheme="minorHAnsi"/>
        </w:rPr>
        <w:t xml:space="preserve">%), addition </w:t>
      </w:r>
      <w:r w:rsidRPr="00A51984">
        <w:rPr>
          <w:rFonts w:eastAsiaTheme="minorEastAsia" w:cstheme="minorHAnsi"/>
          <w:lang w:val="id-ID"/>
        </w:rPr>
        <w:t xml:space="preserve">(13,27%) </w:t>
      </w:r>
      <w:r w:rsidRPr="00A51984">
        <w:rPr>
          <w:rFonts w:eastAsiaTheme="minorEastAsia" w:cstheme="minorHAnsi"/>
        </w:rPr>
        <w:t>consists of two kinds; d</w:t>
      </w:r>
      <w:r w:rsidRPr="00A51984">
        <w:rPr>
          <w:rFonts w:eastAsiaTheme="minorEastAsia" w:cstheme="minorHAnsi"/>
          <w:lang w:val="id-ID"/>
        </w:rPr>
        <w:t>ouble markings (2,37%)</w:t>
      </w:r>
      <w:r w:rsidRPr="00A51984">
        <w:rPr>
          <w:rFonts w:eastAsiaTheme="minorEastAsia" w:cstheme="minorHAnsi"/>
        </w:rPr>
        <w:t xml:space="preserve"> and simple addition (</w:t>
      </w:r>
      <w:r w:rsidRPr="00A51984">
        <w:rPr>
          <w:rFonts w:eastAsiaTheme="minorEastAsia" w:cstheme="minorHAnsi"/>
          <w:lang w:val="id-ID"/>
        </w:rPr>
        <w:t>10,9%</w:t>
      </w:r>
      <w:r w:rsidRPr="00A51984">
        <w:rPr>
          <w:rFonts w:eastAsiaTheme="minorEastAsia" w:cstheme="minorHAnsi"/>
        </w:rPr>
        <w:t xml:space="preserve">), </w:t>
      </w:r>
      <w:proofErr w:type="spellStart"/>
      <w:r w:rsidRPr="00A51984">
        <w:rPr>
          <w:rFonts w:eastAsiaTheme="minorEastAsia" w:cstheme="minorHAnsi"/>
        </w:rPr>
        <w:t>misformation</w:t>
      </w:r>
      <w:proofErr w:type="spellEnd"/>
      <w:r w:rsidRPr="00A51984">
        <w:rPr>
          <w:rFonts w:eastAsiaTheme="minorEastAsia" w:cstheme="minorHAnsi"/>
          <w:lang w:val="id-ID"/>
        </w:rPr>
        <w:t xml:space="preserve"> (35,06)</w:t>
      </w:r>
      <w:r w:rsidRPr="00A51984">
        <w:rPr>
          <w:rFonts w:eastAsiaTheme="minorEastAsia" w:cstheme="minorHAnsi"/>
        </w:rPr>
        <w:t xml:space="preserve"> consists of two kinds</w:t>
      </w:r>
      <w:r w:rsidRPr="00A51984">
        <w:rPr>
          <w:rFonts w:eastAsiaTheme="minorEastAsia" w:cstheme="minorHAnsi"/>
          <w:lang w:val="id-ID"/>
        </w:rPr>
        <w:t xml:space="preserve">; </w:t>
      </w:r>
      <w:r w:rsidRPr="00A51984">
        <w:rPr>
          <w:rFonts w:eastAsiaTheme="minorEastAsia" w:cstheme="minorHAnsi"/>
        </w:rPr>
        <w:t>alternating (</w:t>
      </w:r>
      <w:r w:rsidRPr="00A51984">
        <w:rPr>
          <w:rFonts w:eastAsiaTheme="minorEastAsia" w:cstheme="minorHAnsi"/>
          <w:lang w:val="id-ID"/>
        </w:rPr>
        <w:t>28,43</w:t>
      </w:r>
      <w:r w:rsidRPr="00A51984">
        <w:rPr>
          <w:rFonts w:eastAsiaTheme="minorEastAsia" w:cstheme="minorHAnsi"/>
        </w:rPr>
        <w:t xml:space="preserve">%) and </w:t>
      </w:r>
      <w:proofErr w:type="spellStart"/>
      <w:r w:rsidRPr="00A51984">
        <w:rPr>
          <w:rFonts w:eastAsiaTheme="minorEastAsia" w:cstheme="minorHAnsi"/>
        </w:rPr>
        <w:t>archi</w:t>
      </w:r>
      <w:proofErr w:type="spellEnd"/>
      <w:r w:rsidRPr="00A51984">
        <w:rPr>
          <w:rFonts w:eastAsiaTheme="minorEastAsia" w:cstheme="minorHAnsi"/>
        </w:rPr>
        <w:t>-form (</w:t>
      </w:r>
      <w:r w:rsidRPr="00A51984">
        <w:rPr>
          <w:rFonts w:eastAsiaTheme="minorEastAsia" w:cstheme="minorHAnsi"/>
          <w:lang w:val="id-ID"/>
        </w:rPr>
        <w:t>6,63%</w:t>
      </w:r>
      <w:r w:rsidRPr="00A51984">
        <w:rPr>
          <w:rFonts w:eastAsiaTheme="minorEastAsia" w:cstheme="minorHAnsi"/>
        </w:rPr>
        <w:t xml:space="preserve">), and </w:t>
      </w:r>
      <w:proofErr w:type="spellStart"/>
      <w:r w:rsidRPr="00A51984">
        <w:rPr>
          <w:rFonts w:eastAsiaTheme="minorEastAsia" w:cstheme="minorHAnsi"/>
        </w:rPr>
        <w:t>misordering</w:t>
      </w:r>
      <w:proofErr w:type="spellEnd"/>
      <w:r w:rsidRPr="00A51984">
        <w:rPr>
          <w:rFonts w:eastAsiaTheme="minorEastAsia" w:cstheme="minorHAnsi"/>
        </w:rPr>
        <w:t xml:space="preserve"> (</w:t>
      </w:r>
      <w:r w:rsidRPr="00A51984">
        <w:rPr>
          <w:rFonts w:eastAsiaTheme="minorEastAsia" w:cstheme="minorHAnsi"/>
          <w:lang w:val="id-ID"/>
        </w:rPr>
        <w:t>4,27</w:t>
      </w:r>
      <w:r w:rsidRPr="00A51984">
        <w:rPr>
          <w:rFonts w:eastAsiaTheme="minorEastAsia" w:cstheme="minorHAnsi"/>
        </w:rPr>
        <w:t>%).</w:t>
      </w:r>
      <w:r w:rsidRPr="00A51984">
        <w:rPr>
          <w:rFonts w:eastAsiaTheme="minorEastAsia" w:cstheme="minorHAnsi"/>
          <w:lang w:val="id-ID"/>
        </w:rPr>
        <w:t xml:space="preserve"> Meanwhile, the students’ error</w:t>
      </w:r>
      <w:r w:rsidRPr="00A51984">
        <w:rPr>
          <w:rFonts w:eastAsiaTheme="minorEastAsia" w:cstheme="minorHAnsi"/>
        </w:rPr>
        <w:t>s</w:t>
      </w:r>
      <w:r w:rsidRPr="00A51984">
        <w:rPr>
          <w:rFonts w:eastAsiaTheme="minorEastAsia" w:cstheme="minorHAnsi"/>
          <w:lang w:val="id-ID"/>
        </w:rPr>
        <w:t xml:space="preserve"> are caused by intralingual error</w:t>
      </w:r>
      <w:r w:rsidRPr="00A51984">
        <w:rPr>
          <w:rFonts w:eastAsiaTheme="minorEastAsia" w:cstheme="minorHAnsi"/>
        </w:rPr>
        <w:t>s</w:t>
      </w:r>
      <w:r w:rsidRPr="00A51984">
        <w:rPr>
          <w:rFonts w:eastAsiaTheme="minorEastAsia" w:cstheme="minorHAnsi"/>
          <w:lang w:val="id-ID"/>
        </w:rPr>
        <w:t xml:space="preserve"> </w:t>
      </w:r>
      <w:r w:rsidR="00A32223" w:rsidRPr="00A51984">
        <w:rPr>
          <w:rFonts w:eastAsiaTheme="minorEastAsia" w:cstheme="minorHAnsi"/>
          <w:lang w:val="id-ID"/>
        </w:rPr>
        <w:t>which consists of</w:t>
      </w:r>
      <w:r w:rsidRPr="00A51984">
        <w:rPr>
          <w:rFonts w:eastAsiaTheme="minorEastAsia" w:cstheme="minorHAnsi"/>
          <w:lang w:val="id-ID"/>
        </w:rPr>
        <w:t xml:space="preserve"> overgeneralization, ignorance of rule of restriction, incomplete application of rules and false concepts hypothesized and the interlingual errors are caused by false description.</w:t>
      </w:r>
    </w:p>
    <w:p w:rsidR="00A32223" w:rsidRPr="00A51984" w:rsidRDefault="00A32223" w:rsidP="00A32223">
      <w:pPr>
        <w:spacing w:line="240" w:lineRule="auto"/>
        <w:jc w:val="both"/>
        <w:rPr>
          <w:rFonts w:cstheme="minorHAnsi"/>
          <w:lang w:val="id-ID"/>
        </w:rPr>
      </w:pPr>
      <w:r w:rsidRPr="00A51984">
        <w:rPr>
          <w:rFonts w:cstheme="minorHAnsi"/>
        </w:rPr>
        <w:t xml:space="preserve">Keywords: error analysis, simple present tense, </w:t>
      </w:r>
      <w:r w:rsidRPr="00A51984">
        <w:rPr>
          <w:rFonts w:cstheme="minorHAnsi"/>
          <w:lang w:val="id-ID"/>
        </w:rPr>
        <w:t>grammar, error</w:t>
      </w:r>
    </w:p>
    <w:p w:rsidR="00A32223" w:rsidRPr="00A51984" w:rsidRDefault="00A32223" w:rsidP="00A32223">
      <w:pPr>
        <w:spacing w:line="240" w:lineRule="auto"/>
        <w:jc w:val="both"/>
        <w:rPr>
          <w:rFonts w:cstheme="minorHAnsi"/>
          <w:lang w:val="id-ID"/>
        </w:rPr>
      </w:pPr>
    </w:p>
    <w:p w:rsidR="00D23E4C" w:rsidRPr="00A51984" w:rsidRDefault="00D90CA6" w:rsidP="00D23E4C">
      <w:pPr>
        <w:pStyle w:val="ListParagraph"/>
        <w:numPr>
          <w:ilvl w:val="0"/>
          <w:numId w:val="1"/>
        </w:numPr>
        <w:spacing w:line="360" w:lineRule="auto"/>
        <w:ind w:left="426" w:hanging="426"/>
        <w:jc w:val="both"/>
        <w:rPr>
          <w:rFonts w:cstheme="minorHAnsi"/>
          <w:b/>
          <w:sz w:val="24"/>
          <w:szCs w:val="24"/>
        </w:rPr>
      </w:pPr>
      <w:r w:rsidRPr="00A51984">
        <w:rPr>
          <w:rFonts w:cstheme="minorHAnsi"/>
          <w:b/>
          <w:sz w:val="24"/>
          <w:szCs w:val="24"/>
          <w:lang w:val="id-ID"/>
        </w:rPr>
        <w:t>Background of the Study</w:t>
      </w:r>
    </w:p>
    <w:p w:rsidR="00D23E4C" w:rsidRPr="00A51984" w:rsidRDefault="00D23E4C" w:rsidP="00D23E4C">
      <w:pPr>
        <w:pStyle w:val="ListParagraph"/>
        <w:spacing w:line="360" w:lineRule="auto"/>
        <w:ind w:left="426"/>
        <w:jc w:val="both"/>
        <w:rPr>
          <w:rFonts w:cstheme="minorHAnsi"/>
          <w:b/>
          <w:sz w:val="24"/>
          <w:szCs w:val="24"/>
          <w:lang w:val="id-ID"/>
        </w:rPr>
      </w:pPr>
      <w:r w:rsidRPr="00A51984">
        <w:rPr>
          <w:rFonts w:cstheme="minorHAnsi"/>
          <w:b/>
          <w:sz w:val="24"/>
          <w:szCs w:val="24"/>
          <w:lang w:val="id-ID"/>
        </w:rPr>
        <w:tab/>
      </w:r>
      <w:r w:rsidR="007A168C" w:rsidRPr="00A51984">
        <w:rPr>
          <w:rFonts w:cstheme="minorHAnsi"/>
          <w:sz w:val="24"/>
          <w:szCs w:val="24"/>
        </w:rPr>
        <w:t xml:space="preserve">As we know, </w:t>
      </w:r>
      <w:r w:rsidR="00D90CA6" w:rsidRPr="00A51984">
        <w:rPr>
          <w:rFonts w:cstheme="minorHAnsi"/>
          <w:sz w:val="24"/>
          <w:szCs w:val="24"/>
        </w:rPr>
        <w:t>English is the most important language in the world. It is the international language (Patel and Praveen, 2008:6). Many students say that learning English is difficult. One of the difficulties of it is grammar mastery.</w:t>
      </w:r>
      <w:r w:rsidR="00D90CA6" w:rsidRPr="00A51984">
        <w:rPr>
          <w:rFonts w:cstheme="minorHAnsi"/>
          <w:sz w:val="24"/>
          <w:szCs w:val="24"/>
          <w:lang w:val="id-ID"/>
        </w:rPr>
        <w:t xml:space="preserve"> Grammar</w:t>
      </w:r>
      <w:r w:rsidR="00D90CA6" w:rsidRPr="00A51984">
        <w:rPr>
          <w:rFonts w:cstheme="minorHAnsi"/>
          <w:sz w:val="24"/>
          <w:szCs w:val="24"/>
        </w:rPr>
        <w:t xml:space="preserve"> is an important thing to support the four language skills, which consist of reading, writing, speaking and listening. The grammar of language is the description of the ways in which words can change their forms and can be combined into sentences in that language. If grammar rules are too carelessly </w:t>
      </w:r>
      <w:r w:rsidR="00D90CA6" w:rsidRPr="00A51984">
        <w:rPr>
          <w:rFonts w:cstheme="minorHAnsi"/>
          <w:sz w:val="24"/>
          <w:szCs w:val="24"/>
        </w:rPr>
        <w:lastRenderedPageBreak/>
        <w:t>violated, communication may suffer (Harmer, 2007:12). So, we need grammar to support our competence in English.</w:t>
      </w:r>
    </w:p>
    <w:p w:rsidR="00D23E4C" w:rsidRPr="00A51984" w:rsidRDefault="00D23E4C" w:rsidP="00D23E4C">
      <w:pPr>
        <w:pStyle w:val="ListParagraph"/>
        <w:spacing w:line="360" w:lineRule="auto"/>
        <w:ind w:left="426"/>
        <w:jc w:val="both"/>
        <w:rPr>
          <w:rFonts w:cstheme="minorHAnsi"/>
          <w:sz w:val="24"/>
          <w:szCs w:val="24"/>
          <w:lang w:val="id-ID"/>
        </w:rPr>
      </w:pPr>
      <w:r w:rsidRPr="00A51984">
        <w:rPr>
          <w:rFonts w:cstheme="minorHAnsi"/>
          <w:b/>
          <w:sz w:val="24"/>
          <w:szCs w:val="24"/>
          <w:lang w:val="id-ID"/>
        </w:rPr>
        <w:tab/>
      </w:r>
      <w:r w:rsidR="00D90CA6" w:rsidRPr="00A51984">
        <w:rPr>
          <w:rFonts w:cstheme="minorHAnsi"/>
          <w:sz w:val="24"/>
          <w:szCs w:val="24"/>
        </w:rPr>
        <w:t xml:space="preserve">In grammar, there are many rules that are used, for example </w:t>
      </w:r>
      <w:proofErr w:type="gramStart"/>
      <w:r w:rsidR="00D90CA6" w:rsidRPr="00A51984">
        <w:rPr>
          <w:rFonts w:cstheme="minorHAnsi"/>
          <w:sz w:val="24"/>
          <w:szCs w:val="24"/>
        </w:rPr>
        <w:t>tenses</w:t>
      </w:r>
      <w:proofErr w:type="gramEnd"/>
      <w:r w:rsidR="00D90CA6" w:rsidRPr="00A51984">
        <w:rPr>
          <w:rFonts w:cstheme="minorHAnsi"/>
          <w:sz w:val="24"/>
          <w:szCs w:val="24"/>
        </w:rPr>
        <w:t xml:space="preserve">. Tenses itself have many kinds namely simple present tense, simple past tense, simple perfect tense, etc. According to </w:t>
      </w:r>
      <w:proofErr w:type="spellStart"/>
      <w:r w:rsidR="00D90CA6" w:rsidRPr="00A51984">
        <w:rPr>
          <w:rFonts w:cstheme="minorHAnsi"/>
          <w:sz w:val="24"/>
          <w:szCs w:val="24"/>
        </w:rPr>
        <w:t>Azar</w:t>
      </w:r>
      <w:proofErr w:type="spellEnd"/>
      <w:r w:rsidR="00D90CA6" w:rsidRPr="00A51984">
        <w:rPr>
          <w:rFonts w:cstheme="minorHAnsi"/>
          <w:sz w:val="24"/>
          <w:szCs w:val="24"/>
        </w:rPr>
        <w:t xml:space="preserve"> (2002:2), simple present tense expresses events or situations that always exist now, have existed in the past and will exist in the future. It is frequently used in our daily communication. Simple present tense is also learned by the first students of junior high school. It is something new for them.</w:t>
      </w:r>
    </w:p>
    <w:p w:rsidR="00D23E4C" w:rsidRPr="00A51984" w:rsidRDefault="00D23E4C" w:rsidP="00D23E4C">
      <w:pPr>
        <w:pStyle w:val="ListParagraph"/>
        <w:spacing w:line="360" w:lineRule="auto"/>
        <w:ind w:left="426"/>
        <w:jc w:val="both"/>
        <w:rPr>
          <w:rFonts w:cstheme="minorHAnsi"/>
          <w:b/>
          <w:sz w:val="24"/>
          <w:szCs w:val="24"/>
          <w:lang w:val="id-ID"/>
        </w:rPr>
      </w:pPr>
      <w:r w:rsidRPr="00A51984">
        <w:rPr>
          <w:rFonts w:cstheme="minorHAnsi"/>
          <w:sz w:val="24"/>
          <w:szCs w:val="24"/>
          <w:lang w:val="id-ID"/>
        </w:rPr>
        <w:tab/>
      </w:r>
      <w:r w:rsidR="00D90CA6" w:rsidRPr="00A51984">
        <w:rPr>
          <w:rFonts w:cstheme="minorHAnsi"/>
          <w:sz w:val="24"/>
          <w:szCs w:val="24"/>
        </w:rPr>
        <w:t>Many students have low knowledge about tenses especially simple present tense. In teaching learning process, they get difficulties and problems, for examples omission of suffix –s/-</w:t>
      </w:r>
      <w:proofErr w:type="spellStart"/>
      <w:r w:rsidR="00D90CA6" w:rsidRPr="00A51984">
        <w:rPr>
          <w:rFonts w:cstheme="minorHAnsi"/>
          <w:sz w:val="24"/>
          <w:szCs w:val="24"/>
        </w:rPr>
        <w:t>es</w:t>
      </w:r>
      <w:proofErr w:type="spellEnd"/>
      <w:r w:rsidR="00D90CA6" w:rsidRPr="00A51984">
        <w:rPr>
          <w:rFonts w:cstheme="minorHAnsi"/>
          <w:sz w:val="24"/>
          <w:szCs w:val="24"/>
        </w:rPr>
        <w:t xml:space="preserve">, wrong form of modal auxiliary, wrong form of sentence, wrong form of </w:t>
      </w:r>
      <w:proofErr w:type="gramStart"/>
      <w:r w:rsidR="00D90CA6" w:rsidRPr="00A51984">
        <w:rPr>
          <w:rFonts w:cstheme="minorHAnsi"/>
          <w:sz w:val="24"/>
          <w:szCs w:val="24"/>
        </w:rPr>
        <w:t>be</w:t>
      </w:r>
      <w:proofErr w:type="gramEnd"/>
      <w:r w:rsidR="00D90CA6" w:rsidRPr="00A51984">
        <w:rPr>
          <w:rFonts w:cstheme="minorHAnsi"/>
          <w:sz w:val="24"/>
          <w:szCs w:val="24"/>
        </w:rPr>
        <w:t>, etc. They can make errors when learning English grammar.</w:t>
      </w:r>
    </w:p>
    <w:p w:rsidR="00D90CA6" w:rsidRPr="00A51984" w:rsidRDefault="00D23E4C" w:rsidP="00D23E4C">
      <w:pPr>
        <w:pStyle w:val="ListParagraph"/>
        <w:spacing w:line="360" w:lineRule="auto"/>
        <w:ind w:left="426"/>
        <w:jc w:val="both"/>
        <w:rPr>
          <w:rFonts w:cstheme="minorHAnsi"/>
          <w:b/>
          <w:sz w:val="24"/>
          <w:szCs w:val="24"/>
        </w:rPr>
      </w:pPr>
      <w:r w:rsidRPr="00A51984">
        <w:rPr>
          <w:rFonts w:cstheme="minorHAnsi"/>
          <w:b/>
          <w:sz w:val="24"/>
          <w:szCs w:val="24"/>
          <w:lang w:val="id-ID"/>
        </w:rPr>
        <w:tab/>
      </w:r>
      <w:r w:rsidR="00D90CA6" w:rsidRPr="00A51984">
        <w:rPr>
          <w:rFonts w:cstheme="minorHAnsi"/>
          <w:sz w:val="24"/>
          <w:szCs w:val="24"/>
        </w:rPr>
        <w:t xml:space="preserve">This thesis is designed to know the students errors in English grammar especially simple present tense. The researcher chooses surface strategy taxonomy to analyze the errors of the students. A surface strategy taxonomy itself has four types namely omission, addition, </w:t>
      </w:r>
      <w:proofErr w:type="spellStart"/>
      <w:r w:rsidR="00D90CA6" w:rsidRPr="00A51984">
        <w:rPr>
          <w:rFonts w:cstheme="minorHAnsi"/>
          <w:sz w:val="24"/>
          <w:szCs w:val="24"/>
        </w:rPr>
        <w:t>misformation</w:t>
      </w:r>
      <w:proofErr w:type="spellEnd"/>
      <w:r w:rsidR="00D90CA6" w:rsidRPr="00A51984">
        <w:rPr>
          <w:rFonts w:cstheme="minorHAnsi"/>
          <w:sz w:val="24"/>
          <w:szCs w:val="24"/>
        </w:rPr>
        <w:t xml:space="preserve"> and </w:t>
      </w:r>
      <w:proofErr w:type="spellStart"/>
      <w:r w:rsidR="00D90CA6" w:rsidRPr="00A51984">
        <w:rPr>
          <w:rFonts w:cstheme="minorHAnsi"/>
          <w:sz w:val="24"/>
          <w:szCs w:val="24"/>
        </w:rPr>
        <w:t>misordering</w:t>
      </w:r>
      <w:proofErr w:type="spellEnd"/>
      <w:r w:rsidR="00D90CA6" w:rsidRPr="00A51984">
        <w:rPr>
          <w:rFonts w:cstheme="minorHAnsi"/>
          <w:sz w:val="24"/>
          <w:szCs w:val="24"/>
        </w:rPr>
        <w:t xml:space="preserve"> (</w:t>
      </w:r>
      <w:proofErr w:type="spellStart"/>
      <w:r w:rsidR="00D90CA6" w:rsidRPr="00A51984">
        <w:rPr>
          <w:rFonts w:cstheme="minorHAnsi"/>
          <w:sz w:val="24"/>
          <w:szCs w:val="24"/>
        </w:rPr>
        <w:t>Dulay</w:t>
      </w:r>
      <w:proofErr w:type="spellEnd"/>
      <w:r w:rsidR="00D90CA6" w:rsidRPr="00A51984">
        <w:rPr>
          <w:rFonts w:cstheme="minorHAnsi"/>
          <w:sz w:val="24"/>
          <w:szCs w:val="24"/>
        </w:rPr>
        <w:t>, 1982:189). The researcher hopes the students can solve their errors and they are motivated to learn English.</w:t>
      </w:r>
    </w:p>
    <w:p w:rsidR="00D90CA6" w:rsidRPr="00A51984" w:rsidRDefault="00D90CA6" w:rsidP="00B73E4F">
      <w:pPr>
        <w:pStyle w:val="ListParagraph"/>
        <w:spacing w:line="360" w:lineRule="auto"/>
        <w:ind w:left="0"/>
        <w:jc w:val="both"/>
        <w:rPr>
          <w:rFonts w:cstheme="minorHAnsi"/>
          <w:b/>
          <w:sz w:val="24"/>
          <w:szCs w:val="24"/>
          <w:lang w:val="id-ID"/>
        </w:rPr>
      </w:pPr>
    </w:p>
    <w:p w:rsidR="00D23E4C" w:rsidRPr="00A51984" w:rsidRDefault="00D90CA6" w:rsidP="00D23E4C">
      <w:pPr>
        <w:pStyle w:val="ListParagraph"/>
        <w:numPr>
          <w:ilvl w:val="0"/>
          <w:numId w:val="1"/>
        </w:numPr>
        <w:spacing w:line="360" w:lineRule="auto"/>
        <w:ind w:left="426" w:hanging="426"/>
        <w:jc w:val="both"/>
        <w:rPr>
          <w:rFonts w:cstheme="minorHAnsi"/>
          <w:b/>
          <w:sz w:val="24"/>
          <w:szCs w:val="24"/>
          <w:lang w:val="id-ID"/>
        </w:rPr>
      </w:pPr>
      <w:r w:rsidRPr="00A51984">
        <w:rPr>
          <w:rFonts w:cstheme="minorHAnsi"/>
          <w:b/>
          <w:sz w:val="24"/>
          <w:szCs w:val="24"/>
          <w:lang w:val="id-ID"/>
        </w:rPr>
        <w:t>Research Methods</w:t>
      </w:r>
    </w:p>
    <w:p w:rsidR="00B73E4F" w:rsidRPr="00A51984" w:rsidRDefault="00D23E4C" w:rsidP="00D23E4C">
      <w:pPr>
        <w:pStyle w:val="ListParagraph"/>
        <w:spacing w:line="360" w:lineRule="auto"/>
        <w:ind w:left="426"/>
        <w:jc w:val="both"/>
        <w:rPr>
          <w:rFonts w:cstheme="minorHAnsi"/>
          <w:b/>
          <w:sz w:val="24"/>
          <w:szCs w:val="24"/>
          <w:lang w:val="id-ID"/>
        </w:rPr>
      </w:pPr>
      <w:r w:rsidRPr="00A51984">
        <w:rPr>
          <w:rFonts w:cstheme="minorHAnsi"/>
          <w:b/>
          <w:sz w:val="24"/>
          <w:szCs w:val="24"/>
          <w:lang w:val="id-ID"/>
        </w:rPr>
        <w:tab/>
      </w:r>
      <w:r w:rsidR="00F11B83" w:rsidRPr="00A51984">
        <w:rPr>
          <w:rFonts w:cstheme="minorHAnsi"/>
          <w:sz w:val="24"/>
          <w:szCs w:val="24"/>
          <w:lang w:val="id-ID"/>
        </w:rPr>
        <w:t>The design of this research is</w:t>
      </w:r>
      <w:r w:rsidR="00F11B83" w:rsidRPr="00A51984">
        <w:rPr>
          <w:rFonts w:cstheme="minorHAnsi"/>
          <w:sz w:val="24"/>
          <w:szCs w:val="24"/>
        </w:rPr>
        <w:t xml:space="preserve"> descriptive quantitative. The researcher uses statistical to calculate the mean and percentage of the students’ error and non-statistical to describe the </w:t>
      </w:r>
      <w:r w:rsidR="001F6FC8" w:rsidRPr="00A51984">
        <w:rPr>
          <w:rFonts w:cstheme="minorHAnsi"/>
          <w:sz w:val="24"/>
          <w:szCs w:val="24"/>
          <w:lang w:val="id-ID"/>
        </w:rPr>
        <w:t>cause</w:t>
      </w:r>
      <w:r w:rsidR="00F11B83" w:rsidRPr="00A51984">
        <w:rPr>
          <w:rFonts w:cstheme="minorHAnsi"/>
          <w:sz w:val="24"/>
          <w:szCs w:val="24"/>
        </w:rPr>
        <w:t xml:space="preserve"> of error.</w:t>
      </w:r>
      <w:r w:rsidR="00F11B83" w:rsidRPr="00A51984">
        <w:rPr>
          <w:rFonts w:cstheme="minorHAnsi"/>
          <w:sz w:val="24"/>
          <w:szCs w:val="24"/>
          <w:lang w:val="id-ID"/>
        </w:rPr>
        <w:t xml:space="preserve"> </w:t>
      </w:r>
      <w:r w:rsidR="001F6FC8" w:rsidRPr="00A51984">
        <w:rPr>
          <w:rFonts w:cstheme="minorHAnsi"/>
          <w:sz w:val="24"/>
          <w:szCs w:val="24"/>
          <w:lang w:val="id-ID"/>
        </w:rPr>
        <w:t>T</w:t>
      </w:r>
      <w:r w:rsidR="001F6FC8" w:rsidRPr="00A51984">
        <w:rPr>
          <w:rFonts w:cstheme="minorHAnsi"/>
          <w:sz w:val="24"/>
          <w:szCs w:val="24"/>
        </w:rPr>
        <w:t>he sampling technique that is used is purposive sampling</w:t>
      </w:r>
      <w:r w:rsidR="001F6FC8" w:rsidRPr="00A51984">
        <w:rPr>
          <w:rFonts w:cstheme="minorHAnsi"/>
          <w:sz w:val="24"/>
          <w:szCs w:val="24"/>
          <w:lang w:val="id-ID"/>
        </w:rPr>
        <w:t>. In collecting the data,</w:t>
      </w:r>
      <w:r w:rsidR="001F6FC8" w:rsidRPr="00A51984">
        <w:rPr>
          <w:rFonts w:cstheme="minorHAnsi"/>
          <w:sz w:val="24"/>
          <w:szCs w:val="24"/>
        </w:rPr>
        <w:t xml:space="preserve"> the researcher uses completion form</w:t>
      </w:r>
      <w:r w:rsidR="001F6FC8" w:rsidRPr="00A51984">
        <w:rPr>
          <w:rFonts w:cstheme="minorHAnsi"/>
          <w:sz w:val="24"/>
          <w:szCs w:val="24"/>
          <w:lang w:val="id-ID"/>
        </w:rPr>
        <w:t xml:space="preserve"> which consists of 20 items. </w:t>
      </w:r>
      <w:r w:rsidR="00F11B83" w:rsidRPr="00A51984">
        <w:rPr>
          <w:rFonts w:cstheme="minorHAnsi"/>
          <w:sz w:val="24"/>
          <w:szCs w:val="24"/>
        </w:rPr>
        <w:t>To get the data</w:t>
      </w:r>
      <w:r w:rsidR="00F11B83" w:rsidRPr="00A51984">
        <w:rPr>
          <w:rFonts w:cstheme="minorHAnsi"/>
          <w:sz w:val="24"/>
          <w:szCs w:val="24"/>
          <w:lang w:val="id-ID"/>
        </w:rPr>
        <w:t xml:space="preserve">, </w:t>
      </w:r>
      <w:r w:rsidR="00F11B83" w:rsidRPr="00A51984">
        <w:rPr>
          <w:rFonts w:cstheme="minorHAnsi"/>
          <w:sz w:val="24"/>
          <w:szCs w:val="24"/>
        </w:rPr>
        <w:t>the researcher conducts research on Monday, 20</w:t>
      </w:r>
      <w:r w:rsidR="00F11B83" w:rsidRPr="00A51984">
        <w:rPr>
          <w:rFonts w:cstheme="minorHAnsi"/>
          <w:sz w:val="24"/>
          <w:szCs w:val="24"/>
          <w:vertAlign w:val="superscript"/>
        </w:rPr>
        <w:t>th</w:t>
      </w:r>
      <w:r w:rsidR="00F11B83" w:rsidRPr="00A51984">
        <w:rPr>
          <w:rFonts w:cstheme="minorHAnsi"/>
          <w:sz w:val="24"/>
          <w:szCs w:val="24"/>
        </w:rPr>
        <w:t xml:space="preserve"> May, 2013</w:t>
      </w:r>
      <w:r w:rsidR="00F11B83" w:rsidRPr="00A51984">
        <w:rPr>
          <w:rFonts w:cstheme="minorHAnsi"/>
          <w:sz w:val="24"/>
          <w:szCs w:val="24"/>
          <w:lang w:val="id-ID"/>
        </w:rPr>
        <w:t xml:space="preserve"> in </w:t>
      </w:r>
      <w:r w:rsidR="00F11B83" w:rsidRPr="00A51984">
        <w:rPr>
          <w:rFonts w:cstheme="minorHAnsi"/>
          <w:sz w:val="24"/>
          <w:szCs w:val="24"/>
        </w:rPr>
        <w:t xml:space="preserve">SMP </w:t>
      </w:r>
      <w:proofErr w:type="spellStart"/>
      <w:r w:rsidR="00F11B83" w:rsidRPr="00A51984">
        <w:rPr>
          <w:rFonts w:cstheme="minorHAnsi"/>
          <w:sz w:val="24"/>
          <w:szCs w:val="24"/>
        </w:rPr>
        <w:t>Muhammadiyah</w:t>
      </w:r>
      <w:proofErr w:type="spellEnd"/>
      <w:r w:rsidR="00F11B83" w:rsidRPr="00A51984">
        <w:rPr>
          <w:rFonts w:cstheme="minorHAnsi"/>
          <w:sz w:val="24"/>
          <w:szCs w:val="24"/>
        </w:rPr>
        <w:t xml:space="preserve"> 1 </w:t>
      </w:r>
      <w:proofErr w:type="spellStart"/>
      <w:r w:rsidR="00F11B83" w:rsidRPr="00A51984">
        <w:rPr>
          <w:rFonts w:cstheme="minorHAnsi"/>
          <w:sz w:val="24"/>
          <w:szCs w:val="24"/>
        </w:rPr>
        <w:t>Gombong</w:t>
      </w:r>
      <w:proofErr w:type="spellEnd"/>
      <w:r w:rsidR="00F11B83" w:rsidRPr="00A51984">
        <w:rPr>
          <w:rFonts w:cstheme="minorHAnsi"/>
          <w:sz w:val="24"/>
          <w:szCs w:val="24"/>
          <w:lang w:val="id-ID"/>
        </w:rPr>
        <w:t>.</w:t>
      </w:r>
    </w:p>
    <w:p w:rsidR="00B73E4F" w:rsidRPr="00A51984" w:rsidRDefault="00B73E4F" w:rsidP="00B73E4F">
      <w:pPr>
        <w:pStyle w:val="ListParagraph"/>
        <w:spacing w:line="360" w:lineRule="auto"/>
        <w:ind w:left="0"/>
        <w:jc w:val="both"/>
        <w:rPr>
          <w:rFonts w:cstheme="minorHAnsi"/>
          <w:sz w:val="24"/>
          <w:szCs w:val="24"/>
          <w:lang w:val="id-ID"/>
        </w:rPr>
      </w:pPr>
    </w:p>
    <w:p w:rsidR="00D23E4C" w:rsidRPr="00A51984" w:rsidRDefault="00D23E4C" w:rsidP="00B73E4F">
      <w:pPr>
        <w:pStyle w:val="ListParagraph"/>
        <w:spacing w:line="360" w:lineRule="auto"/>
        <w:ind w:left="0"/>
        <w:jc w:val="both"/>
        <w:rPr>
          <w:rFonts w:cstheme="minorHAnsi"/>
          <w:sz w:val="24"/>
          <w:szCs w:val="24"/>
          <w:lang w:val="id-ID"/>
        </w:rPr>
      </w:pPr>
    </w:p>
    <w:p w:rsidR="00D23E4C" w:rsidRPr="00A51984" w:rsidRDefault="00B73E4F" w:rsidP="00D23E4C">
      <w:pPr>
        <w:pStyle w:val="ListParagraph"/>
        <w:numPr>
          <w:ilvl w:val="0"/>
          <w:numId w:val="1"/>
        </w:numPr>
        <w:spacing w:line="360" w:lineRule="auto"/>
        <w:ind w:left="426" w:hanging="426"/>
        <w:jc w:val="both"/>
        <w:rPr>
          <w:rFonts w:cstheme="minorHAnsi"/>
          <w:b/>
          <w:sz w:val="24"/>
          <w:szCs w:val="24"/>
        </w:rPr>
      </w:pPr>
      <w:r w:rsidRPr="00A51984">
        <w:rPr>
          <w:rFonts w:cstheme="minorHAnsi"/>
          <w:b/>
          <w:sz w:val="24"/>
          <w:szCs w:val="24"/>
          <w:lang w:val="id-ID"/>
        </w:rPr>
        <w:lastRenderedPageBreak/>
        <w:t>Discussion</w:t>
      </w:r>
    </w:p>
    <w:p w:rsidR="00D23E4C" w:rsidRPr="00A51984" w:rsidRDefault="00D23E4C" w:rsidP="00D23E4C">
      <w:pPr>
        <w:pStyle w:val="ListParagraph"/>
        <w:spacing w:line="240" w:lineRule="auto"/>
        <w:rPr>
          <w:rFonts w:cstheme="minorHAnsi"/>
          <w:sz w:val="24"/>
          <w:szCs w:val="24"/>
          <w:lang w:val="id-ID"/>
        </w:rPr>
      </w:pPr>
      <w:proofErr w:type="gramStart"/>
      <w:r w:rsidRPr="00A51984">
        <w:rPr>
          <w:rFonts w:cstheme="minorHAnsi"/>
          <w:sz w:val="24"/>
          <w:szCs w:val="24"/>
        </w:rPr>
        <w:t>Table 1.</w:t>
      </w:r>
      <w:proofErr w:type="gramEnd"/>
      <w:r w:rsidRPr="00A51984">
        <w:rPr>
          <w:rFonts w:cstheme="minorHAnsi"/>
          <w:sz w:val="24"/>
          <w:szCs w:val="24"/>
        </w:rPr>
        <w:t xml:space="preserve"> Frequency of the students’ score</w:t>
      </w:r>
    </w:p>
    <w:tbl>
      <w:tblPr>
        <w:tblStyle w:val="TableGrid"/>
        <w:tblW w:w="0" w:type="auto"/>
        <w:tblInd w:w="534" w:type="dxa"/>
        <w:tblLook w:val="04A0"/>
      </w:tblPr>
      <w:tblGrid>
        <w:gridCol w:w="723"/>
        <w:gridCol w:w="2820"/>
        <w:gridCol w:w="1701"/>
        <w:gridCol w:w="1701"/>
      </w:tblGrid>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No</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Score</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Frequency</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Total</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1</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30</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3</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90</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2</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40</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1</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40</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3</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50</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6</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300</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4</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55</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5</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275</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5</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60</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1</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60</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6</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65</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1</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65</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7</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70</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2</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140</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8</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75</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3</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225</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9</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80</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1</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80</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10</w:t>
            </w:r>
          </w:p>
        </w:tc>
        <w:tc>
          <w:tcPr>
            <w:tcW w:w="2820"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85</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2</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170</w:t>
            </w:r>
          </w:p>
        </w:tc>
      </w:tr>
      <w:tr w:rsidR="00D23E4C" w:rsidRPr="00A51984" w:rsidTr="006B3353">
        <w:tc>
          <w:tcPr>
            <w:tcW w:w="723"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Total</w:t>
            </w:r>
          </w:p>
        </w:tc>
        <w:tc>
          <w:tcPr>
            <w:tcW w:w="2820" w:type="dxa"/>
          </w:tcPr>
          <w:p w:rsidR="00D23E4C" w:rsidRPr="00A51984" w:rsidRDefault="00D23E4C" w:rsidP="006B3353">
            <w:pPr>
              <w:pStyle w:val="ListParagraph"/>
              <w:ind w:left="0"/>
              <w:jc w:val="center"/>
              <w:rPr>
                <w:rFonts w:cstheme="minorHAnsi"/>
                <w:sz w:val="24"/>
                <w:szCs w:val="24"/>
              </w:rPr>
            </w:pP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25</w:t>
            </w:r>
          </w:p>
        </w:tc>
        <w:tc>
          <w:tcPr>
            <w:tcW w:w="1701" w:type="dxa"/>
          </w:tcPr>
          <w:p w:rsidR="00D23E4C" w:rsidRPr="00A51984" w:rsidRDefault="00D23E4C" w:rsidP="006B3353">
            <w:pPr>
              <w:pStyle w:val="ListParagraph"/>
              <w:ind w:left="0"/>
              <w:jc w:val="center"/>
              <w:rPr>
                <w:rFonts w:cstheme="minorHAnsi"/>
                <w:sz w:val="24"/>
                <w:szCs w:val="24"/>
              </w:rPr>
            </w:pPr>
            <w:r w:rsidRPr="00A51984">
              <w:rPr>
                <w:rFonts w:cstheme="minorHAnsi"/>
                <w:sz w:val="24"/>
                <w:szCs w:val="24"/>
              </w:rPr>
              <w:t>1445</w:t>
            </w:r>
          </w:p>
        </w:tc>
      </w:tr>
    </w:tbl>
    <w:p w:rsidR="00142F6C" w:rsidRPr="00A51984" w:rsidRDefault="00142F6C" w:rsidP="00D23E4C">
      <w:pPr>
        <w:pStyle w:val="ListParagraph"/>
        <w:spacing w:line="360" w:lineRule="auto"/>
        <w:ind w:left="426"/>
        <w:jc w:val="both"/>
        <w:rPr>
          <w:rFonts w:cstheme="minorHAnsi"/>
          <w:b/>
          <w:sz w:val="24"/>
          <w:szCs w:val="24"/>
          <w:lang w:val="id-ID"/>
        </w:rPr>
      </w:pPr>
    </w:p>
    <w:p w:rsidR="00D23E4C" w:rsidRPr="00A51984" w:rsidRDefault="002846D2" w:rsidP="00D23E4C">
      <w:pPr>
        <w:pStyle w:val="ListParagraph"/>
        <w:spacing w:line="360" w:lineRule="auto"/>
        <w:ind w:left="426"/>
        <w:jc w:val="both"/>
        <w:rPr>
          <w:rFonts w:cstheme="minorHAnsi"/>
          <w:b/>
          <w:sz w:val="24"/>
          <w:szCs w:val="24"/>
          <w:lang w:val="id-ID"/>
        </w:rPr>
      </w:pPr>
      <w:r w:rsidRPr="00A51984">
        <w:rPr>
          <w:rFonts w:cstheme="minorHAnsi"/>
          <w:sz w:val="24"/>
          <w:szCs w:val="24"/>
        </w:rPr>
        <w:t xml:space="preserve">The </w:t>
      </w:r>
      <w:r w:rsidR="004E22BE" w:rsidRPr="00A51984">
        <w:rPr>
          <w:rFonts w:cstheme="minorHAnsi"/>
          <w:sz w:val="24"/>
          <w:szCs w:val="24"/>
          <w:lang w:val="id-ID"/>
        </w:rPr>
        <w:t>mean</w:t>
      </w:r>
      <w:r w:rsidRPr="00A51984">
        <w:rPr>
          <w:rFonts w:cstheme="minorHAnsi"/>
          <w:sz w:val="24"/>
          <w:szCs w:val="24"/>
        </w:rPr>
        <w:t xml:space="preserve"> can be calc</w:t>
      </w:r>
      <w:r w:rsidR="004E22BE" w:rsidRPr="00A51984">
        <w:rPr>
          <w:rFonts w:cstheme="minorHAnsi"/>
          <w:sz w:val="24"/>
          <w:szCs w:val="24"/>
        </w:rPr>
        <w:t>ulated by the following formula</w:t>
      </w:r>
      <w:r w:rsidR="004E22BE" w:rsidRPr="00A51984">
        <w:rPr>
          <w:rFonts w:cstheme="minorHAnsi"/>
          <w:sz w:val="24"/>
          <w:szCs w:val="24"/>
          <w:lang w:val="id-ID"/>
        </w:rPr>
        <w:t xml:space="preserve"> of </w:t>
      </w:r>
      <w:proofErr w:type="spellStart"/>
      <w:r w:rsidR="004E22BE" w:rsidRPr="00A51984">
        <w:rPr>
          <w:rFonts w:cstheme="minorHAnsi"/>
          <w:sz w:val="24"/>
          <w:szCs w:val="24"/>
        </w:rPr>
        <w:t>Nunan</w:t>
      </w:r>
      <w:proofErr w:type="spellEnd"/>
      <w:r w:rsidR="004E22BE" w:rsidRPr="00A51984">
        <w:rPr>
          <w:rFonts w:cstheme="minorHAnsi"/>
          <w:sz w:val="24"/>
          <w:szCs w:val="24"/>
        </w:rPr>
        <w:t xml:space="preserve"> (2008:28)</w:t>
      </w:r>
      <w:r w:rsidR="004E22BE" w:rsidRPr="00A51984">
        <w:rPr>
          <w:rFonts w:cstheme="minorHAnsi"/>
          <w:sz w:val="24"/>
          <w:szCs w:val="24"/>
          <w:lang w:val="id-ID"/>
        </w:rPr>
        <w:t>:</w:t>
      </w:r>
    </w:p>
    <w:p w:rsidR="00142F6C" w:rsidRPr="00A51984" w:rsidRDefault="005A1638" w:rsidP="00142F6C">
      <w:pPr>
        <w:pStyle w:val="ListParagraph"/>
        <w:spacing w:line="360" w:lineRule="auto"/>
        <w:ind w:left="851"/>
        <w:jc w:val="both"/>
        <w:rPr>
          <w:rFonts w:eastAsiaTheme="minorEastAsia" w:cstheme="minorHAnsi"/>
          <w:sz w:val="24"/>
          <w:szCs w:val="24"/>
        </w:rPr>
      </w:pPr>
      <m:oMathPara>
        <m:oMathParaPr>
          <m:jc m:val="left"/>
        </m:oMathParaPr>
        <m:oMath>
          <m:acc>
            <m:accPr>
              <m:chr m:val="̅"/>
              <m:ctrlPr>
                <w:rPr>
                  <w:rFonts w:ascii="Cambria Math" w:hAnsi="Cambria Math" w:cstheme="minorHAnsi"/>
                  <w:sz w:val="24"/>
                  <w:szCs w:val="24"/>
                </w:rPr>
              </m:ctrlPr>
            </m:accPr>
            <m:e>
              <m:r>
                <m:rPr>
                  <m:sty m:val="p"/>
                </m:rPr>
                <w:rPr>
                  <w:rFonts w:ascii="Cambria Math" w:cstheme="minorHAnsi"/>
                  <w:sz w:val="24"/>
                  <w:szCs w:val="24"/>
                </w:rPr>
                <m:t>X</m:t>
              </m:r>
            </m:e>
          </m:acc>
          <m:r>
            <m:rPr>
              <m:sty m:val="p"/>
            </m:rPr>
            <w:rPr>
              <w:rFonts w:ascii="Cambria Math" w:cstheme="minorHAnsi"/>
              <w:sz w:val="24"/>
              <w:szCs w:val="24"/>
            </w:rPr>
            <m:t xml:space="preserve"> </m:t>
          </m:r>
          <m:r>
            <w:rPr>
              <w:rFonts w:ascii="Cambria Math" w:cstheme="minorHAnsi"/>
              <w:sz w:val="24"/>
              <w:szCs w:val="24"/>
            </w:rPr>
            <m:t xml:space="preserve">= </m:t>
          </m:r>
          <m:f>
            <m:fPr>
              <m:ctrlPr>
                <w:rPr>
                  <w:rFonts w:ascii="Cambria Math" w:hAnsi="Cambria Math" w:cstheme="minorHAnsi"/>
                  <w:i/>
                  <w:sz w:val="24"/>
                  <w:szCs w:val="24"/>
                </w:rPr>
              </m:ctrlPr>
            </m:fPr>
            <m:num>
              <m:r>
                <w:rPr>
                  <w:rFonts w:cstheme="minorHAnsi"/>
                  <w:sz w:val="24"/>
                  <w:szCs w:val="24"/>
                </w:rPr>
                <m:t>∑</m:t>
              </m:r>
              <m:r>
                <w:rPr>
                  <w:rFonts w:ascii="Cambria Math" w:hAnsi="Cambria Math" w:cstheme="minorHAnsi"/>
                  <w:sz w:val="24"/>
                  <w:szCs w:val="24"/>
                </w:rPr>
                <m:t>xi</m:t>
              </m:r>
            </m:num>
            <m:den>
              <m:r>
                <w:rPr>
                  <w:rFonts w:ascii="Cambria Math" w:hAnsi="Cambria Math" w:cstheme="minorHAnsi"/>
                  <w:sz w:val="24"/>
                  <w:szCs w:val="24"/>
                </w:rPr>
                <m:t>N</m:t>
              </m:r>
            </m:den>
          </m:f>
        </m:oMath>
      </m:oMathPara>
    </w:p>
    <w:p w:rsidR="00142F6C" w:rsidRPr="00A51984" w:rsidRDefault="005A1638" w:rsidP="00142F6C">
      <w:pPr>
        <w:pStyle w:val="ListParagraph"/>
        <w:spacing w:line="360" w:lineRule="auto"/>
        <w:ind w:left="851"/>
        <w:jc w:val="both"/>
        <w:rPr>
          <w:rFonts w:eastAsiaTheme="minorEastAsia" w:cstheme="minorHAnsi"/>
          <w:sz w:val="24"/>
          <w:szCs w:val="24"/>
        </w:rPr>
      </w:pPr>
      <m:oMathPara>
        <m:oMathParaPr>
          <m:jc m:val="left"/>
        </m:oMathParaPr>
        <m:oMath>
          <m:acc>
            <m:accPr>
              <m:chr m:val="̅"/>
              <m:ctrlPr>
                <w:rPr>
                  <w:rFonts w:ascii="Cambria Math" w:hAnsi="Cambria Math" w:cstheme="minorHAnsi"/>
                  <w:sz w:val="24"/>
                  <w:szCs w:val="24"/>
                </w:rPr>
              </m:ctrlPr>
            </m:accPr>
            <m:e>
              <m:r>
                <m:rPr>
                  <m:sty m:val="p"/>
                </m:rPr>
                <w:rPr>
                  <w:rFonts w:ascii="Cambria Math" w:cstheme="minorHAnsi"/>
                  <w:sz w:val="24"/>
                  <w:szCs w:val="24"/>
                </w:rPr>
                <m:t>X</m:t>
              </m:r>
            </m:e>
          </m:acc>
          <m:r>
            <m:rPr>
              <m:sty m:val="p"/>
            </m:rPr>
            <w:rPr>
              <w:rFonts w:ascii="Cambria Math" w:cstheme="minorHAnsi"/>
              <w:sz w:val="24"/>
              <w:szCs w:val="24"/>
            </w:rPr>
            <m:t xml:space="preserve"> </m:t>
          </m:r>
          <m:r>
            <w:rPr>
              <w:rFonts w:ascii="Cambria Math" w:cstheme="minorHAnsi"/>
              <w:sz w:val="24"/>
              <w:szCs w:val="24"/>
            </w:rPr>
            <m:t xml:space="preserve">= </m:t>
          </m:r>
          <m:f>
            <m:fPr>
              <m:ctrlPr>
                <w:rPr>
                  <w:rFonts w:ascii="Cambria Math" w:hAnsi="Cambria Math" w:cstheme="minorHAnsi"/>
                  <w:i/>
                  <w:sz w:val="24"/>
                  <w:szCs w:val="24"/>
                </w:rPr>
              </m:ctrlPr>
            </m:fPr>
            <m:num>
              <m:r>
                <w:rPr>
                  <w:rFonts w:ascii="Cambria Math" w:cstheme="minorHAnsi"/>
                  <w:sz w:val="24"/>
                  <w:szCs w:val="24"/>
                </w:rPr>
                <m:t>1445</m:t>
              </m:r>
            </m:num>
            <m:den>
              <m:r>
                <w:rPr>
                  <w:rFonts w:ascii="Cambria Math" w:cstheme="minorHAnsi"/>
                  <w:sz w:val="24"/>
                  <w:szCs w:val="24"/>
                </w:rPr>
                <m:t>25</m:t>
              </m:r>
            </m:den>
          </m:f>
        </m:oMath>
      </m:oMathPara>
    </w:p>
    <w:p w:rsidR="00142F6C" w:rsidRPr="00A51984" w:rsidRDefault="005A1638" w:rsidP="00142F6C">
      <w:pPr>
        <w:pStyle w:val="ListParagraph"/>
        <w:spacing w:line="360" w:lineRule="auto"/>
        <w:ind w:left="851"/>
        <w:jc w:val="both"/>
        <w:rPr>
          <w:rFonts w:eastAsiaTheme="minorEastAsia" w:cstheme="minorHAnsi"/>
          <w:i/>
          <w:sz w:val="24"/>
          <w:szCs w:val="24"/>
        </w:rPr>
      </w:pPr>
      <m:oMathPara>
        <m:oMathParaPr>
          <m:jc m:val="left"/>
        </m:oMathParaPr>
        <m:oMath>
          <m:acc>
            <m:accPr>
              <m:chr m:val="̅"/>
              <m:ctrlPr>
                <w:rPr>
                  <w:rFonts w:ascii="Cambria Math" w:hAnsi="Cambria Math" w:cstheme="minorHAnsi"/>
                  <w:sz w:val="24"/>
                  <w:szCs w:val="24"/>
                </w:rPr>
              </m:ctrlPr>
            </m:accPr>
            <m:e>
              <m:r>
                <m:rPr>
                  <m:sty m:val="p"/>
                </m:rPr>
                <w:rPr>
                  <w:rFonts w:ascii="Cambria Math" w:cstheme="minorHAnsi"/>
                  <w:sz w:val="24"/>
                  <w:szCs w:val="24"/>
                </w:rPr>
                <m:t>X</m:t>
              </m:r>
            </m:e>
          </m:acc>
          <m:r>
            <m:rPr>
              <m:sty m:val="p"/>
            </m:rPr>
            <w:rPr>
              <w:rFonts w:ascii="Cambria Math" w:cstheme="minorHAnsi"/>
              <w:sz w:val="24"/>
              <w:szCs w:val="24"/>
            </w:rPr>
            <m:t xml:space="preserve"> </m:t>
          </m:r>
          <m:r>
            <w:rPr>
              <w:rFonts w:ascii="Cambria Math" w:cstheme="minorHAnsi"/>
              <w:sz w:val="24"/>
              <w:szCs w:val="24"/>
            </w:rPr>
            <m:t>= 57,8</m:t>
          </m:r>
        </m:oMath>
      </m:oMathPara>
    </w:p>
    <w:p w:rsidR="00142F6C" w:rsidRPr="00A51984" w:rsidRDefault="004E22BE" w:rsidP="00142F6C">
      <w:pPr>
        <w:pStyle w:val="ListParagraph"/>
        <w:spacing w:line="360" w:lineRule="auto"/>
        <w:ind w:left="426"/>
        <w:jc w:val="both"/>
        <w:rPr>
          <w:rFonts w:eastAsiaTheme="minorEastAsia" w:cstheme="minorHAnsi"/>
          <w:sz w:val="24"/>
          <w:szCs w:val="24"/>
          <w:lang w:val="id-ID"/>
        </w:rPr>
      </w:pPr>
      <w:r w:rsidRPr="00A51984">
        <w:rPr>
          <w:rFonts w:eastAsiaTheme="minorEastAsia" w:cstheme="minorHAnsi"/>
          <w:sz w:val="24"/>
          <w:szCs w:val="24"/>
        </w:rPr>
        <w:t xml:space="preserve">According to the interpretation of the score of the students’ ability </w:t>
      </w:r>
      <w:r w:rsidRPr="00A51984">
        <w:rPr>
          <w:rFonts w:eastAsiaTheme="minorEastAsia" w:cstheme="minorHAnsi"/>
          <w:sz w:val="24"/>
          <w:szCs w:val="24"/>
          <w:lang w:val="id-ID"/>
        </w:rPr>
        <w:t xml:space="preserve">by </w:t>
      </w:r>
      <w:proofErr w:type="spellStart"/>
      <w:r w:rsidRPr="00A51984">
        <w:rPr>
          <w:rFonts w:eastAsiaTheme="minorEastAsia" w:cstheme="minorHAnsi"/>
          <w:sz w:val="24"/>
          <w:szCs w:val="24"/>
        </w:rPr>
        <w:t>Arikunto</w:t>
      </w:r>
      <w:proofErr w:type="spellEnd"/>
      <w:r w:rsidRPr="00A51984">
        <w:rPr>
          <w:rFonts w:eastAsiaTheme="minorEastAsia" w:cstheme="minorHAnsi"/>
          <w:sz w:val="24"/>
          <w:szCs w:val="24"/>
        </w:rPr>
        <w:t xml:space="preserve"> (2007:245),</w:t>
      </w:r>
      <w:r w:rsidRPr="00A51984">
        <w:rPr>
          <w:rFonts w:eastAsiaTheme="minorEastAsia" w:cstheme="minorHAnsi"/>
          <w:sz w:val="24"/>
          <w:szCs w:val="24"/>
          <w:lang w:val="id-ID"/>
        </w:rPr>
        <w:t xml:space="preserve"> the mean above is </w:t>
      </w:r>
      <w:r w:rsidRPr="00A51984">
        <w:rPr>
          <w:rFonts w:eastAsiaTheme="minorEastAsia" w:cstheme="minorHAnsi"/>
          <w:sz w:val="24"/>
          <w:szCs w:val="24"/>
        </w:rPr>
        <w:t>included in fair level and the category is C</w:t>
      </w:r>
      <w:r w:rsidRPr="00A51984">
        <w:rPr>
          <w:rFonts w:eastAsiaTheme="minorEastAsia" w:cstheme="minorHAnsi"/>
          <w:sz w:val="24"/>
          <w:szCs w:val="24"/>
          <w:lang w:val="id-ID"/>
        </w:rPr>
        <w:t>.</w:t>
      </w:r>
    </w:p>
    <w:p w:rsidR="00142F6C" w:rsidRPr="00A51984" w:rsidRDefault="00142F6C" w:rsidP="00A51984">
      <w:pPr>
        <w:pStyle w:val="ListParagraph"/>
        <w:spacing w:line="240" w:lineRule="auto"/>
        <w:ind w:left="1080"/>
        <w:rPr>
          <w:rFonts w:eastAsiaTheme="minorEastAsia" w:cstheme="minorHAnsi"/>
          <w:sz w:val="24"/>
          <w:szCs w:val="24"/>
          <w:lang w:val="id-ID"/>
        </w:rPr>
      </w:pPr>
      <w:proofErr w:type="gramStart"/>
      <w:r w:rsidRPr="00A51984">
        <w:rPr>
          <w:rFonts w:eastAsiaTheme="minorEastAsia" w:cstheme="minorHAnsi"/>
          <w:sz w:val="24"/>
          <w:szCs w:val="24"/>
        </w:rPr>
        <w:t xml:space="preserve">Table </w:t>
      </w:r>
      <w:r w:rsidRPr="00A51984">
        <w:rPr>
          <w:rFonts w:eastAsiaTheme="minorEastAsia" w:cstheme="minorHAnsi"/>
          <w:sz w:val="24"/>
          <w:szCs w:val="24"/>
          <w:lang w:val="id-ID"/>
        </w:rPr>
        <w:t>2</w:t>
      </w:r>
      <w:r w:rsidRPr="00A51984">
        <w:rPr>
          <w:rFonts w:eastAsiaTheme="minorEastAsia" w:cstheme="minorHAnsi"/>
          <w:sz w:val="24"/>
          <w:szCs w:val="24"/>
        </w:rPr>
        <w:t>.</w:t>
      </w:r>
      <w:proofErr w:type="gramEnd"/>
      <w:r w:rsidRPr="00A51984">
        <w:rPr>
          <w:rFonts w:eastAsiaTheme="minorEastAsia" w:cstheme="minorHAnsi"/>
          <w:sz w:val="24"/>
          <w:szCs w:val="24"/>
        </w:rPr>
        <w:t xml:space="preserve"> Percentage of errors based on their types</w:t>
      </w:r>
    </w:p>
    <w:tbl>
      <w:tblPr>
        <w:tblStyle w:val="TableGrid"/>
        <w:tblW w:w="0" w:type="auto"/>
        <w:tblInd w:w="534" w:type="dxa"/>
        <w:tblLook w:val="04A0"/>
      </w:tblPr>
      <w:tblGrid>
        <w:gridCol w:w="708"/>
        <w:gridCol w:w="2835"/>
        <w:gridCol w:w="1701"/>
        <w:gridCol w:w="1701"/>
      </w:tblGrid>
      <w:tr w:rsidR="00142F6C" w:rsidRPr="00A51984" w:rsidTr="006B3353">
        <w:tc>
          <w:tcPr>
            <w:tcW w:w="708"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No</w:t>
            </w:r>
          </w:p>
        </w:tc>
        <w:tc>
          <w:tcPr>
            <w:tcW w:w="2835"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Types of Errors</w:t>
            </w:r>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Total</w:t>
            </w:r>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Percentage</w:t>
            </w:r>
          </w:p>
        </w:tc>
      </w:tr>
      <w:tr w:rsidR="00142F6C" w:rsidRPr="00A51984" w:rsidTr="006B3353">
        <w:tc>
          <w:tcPr>
            <w:tcW w:w="708"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1</w:t>
            </w:r>
          </w:p>
        </w:tc>
        <w:tc>
          <w:tcPr>
            <w:tcW w:w="2835" w:type="dxa"/>
          </w:tcPr>
          <w:p w:rsidR="00142F6C" w:rsidRPr="00A51984" w:rsidRDefault="00142F6C" w:rsidP="006B3353">
            <w:pPr>
              <w:pStyle w:val="ListParagraph"/>
              <w:ind w:left="0"/>
              <w:rPr>
                <w:rFonts w:eastAsiaTheme="minorEastAsia" w:cstheme="minorHAnsi"/>
                <w:sz w:val="24"/>
                <w:szCs w:val="24"/>
              </w:rPr>
            </w:pPr>
            <w:r w:rsidRPr="00A51984">
              <w:rPr>
                <w:rFonts w:eastAsiaTheme="minorEastAsia" w:cstheme="minorHAnsi"/>
                <w:sz w:val="24"/>
                <w:szCs w:val="24"/>
              </w:rPr>
              <w:t>Omission</w:t>
            </w:r>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100</w:t>
            </w:r>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47,4%</w:t>
            </w:r>
          </w:p>
        </w:tc>
      </w:tr>
      <w:tr w:rsidR="00142F6C" w:rsidRPr="00A51984" w:rsidTr="006B3353">
        <w:tc>
          <w:tcPr>
            <w:tcW w:w="708"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2</w:t>
            </w:r>
          </w:p>
        </w:tc>
        <w:tc>
          <w:tcPr>
            <w:tcW w:w="2835" w:type="dxa"/>
          </w:tcPr>
          <w:p w:rsidR="00142F6C" w:rsidRPr="00A51984" w:rsidRDefault="00142F6C" w:rsidP="006B3353">
            <w:pPr>
              <w:pStyle w:val="ListParagraph"/>
              <w:ind w:left="0"/>
              <w:rPr>
                <w:rFonts w:eastAsiaTheme="minorEastAsia" w:cstheme="minorHAnsi"/>
                <w:sz w:val="24"/>
                <w:szCs w:val="24"/>
              </w:rPr>
            </w:pPr>
            <w:r w:rsidRPr="00A51984">
              <w:rPr>
                <w:rFonts w:eastAsiaTheme="minorEastAsia" w:cstheme="minorHAnsi"/>
                <w:sz w:val="24"/>
                <w:szCs w:val="24"/>
              </w:rPr>
              <w:t>Addition</w:t>
            </w:r>
          </w:p>
          <w:p w:rsidR="00142F6C" w:rsidRPr="00A51984" w:rsidRDefault="00142F6C" w:rsidP="00142F6C">
            <w:pPr>
              <w:pStyle w:val="ListParagraph"/>
              <w:numPr>
                <w:ilvl w:val="0"/>
                <w:numId w:val="3"/>
              </w:numPr>
              <w:rPr>
                <w:rFonts w:eastAsiaTheme="minorEastAsia" w:cstheme="minorHAnsi"/>
                <w:sz w:val="24"/>
                <w:szCs w:val="24"/>
              </w:rPr>
            </w:pPr>
            <w:r w:rsidRPr="00A51984">
              <w:rPr>
                <w:rFonts w:eastAsiaTheme="minorEastAsia" w:cstheme="minorHAnsi"/>
                <w:sz w:val="24"/>
                <w:szCs w:val="24"/>
              </w:rPr>
              <w:t>Double Markings</w:t>
            </w:r>
          </w:p>
          <w:p w:rsidR="00142F6C" w:rsidRPr="00A51984" w:rsidRDefault="00142F6C" w:rsidP="00142F6C">
            <w:pPr>
              <w:pStyle w:val="ListParagraph"/>
              <w:numPr>
                <w:ilvl w:val="0"/>
                <w:numId w:val="3"/>
              </w:numPr>
              <w:rPr>
                <w:rFonts w:eastAsiaTheme="minorEastAsia" w:cstheme="minorHAnsi"/>
                <w:sz w:val="24"/>
                <w:szCs w:val="24"/>
              </w:rPr>
            </w:pPr>
            <w:r w:rsidRPr="00A51984">
              <w:rPr>
                <w:rFonts w:eastAsiaTheme="minorEastAsia" w:cstheme="minorHAnsi"/>
                <w:sz w:val="24"/>
                <w:szCs w:val="24"/>
              </w:rPr>
              <w:t>Simple Addition</w:t>
            </w:r>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28</w:t>
            </w:r>
          </w:p>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5</w:t>
            </w:r>
          </w:p>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23</w:t>
            </w:r>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13,27%</w:t>
            </w:r>
          </w:p>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2,37%</w:t>
            </w:r>
          </w:p>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10,9%</w:t>
            </w:r>
          </w:p>
        </w:tc>
      </w:tr>
      <w:tr w:rsidR="00142F6C" w:rsidRPr="00A51984" w:rsidTr="006B3353">
        <w:tc>
          <w:tcPr>
            <w:tcW w:w="708"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3</w:t>
            </w:r>
          </w:p>
        </w:tc>
        <w:tc>
          <w:tcPr>
            <w:tcW w:w="2835" w:type="dxa"/>
          </w:tcPr>
          <w:p w:rsidR="00142F6C" w:rsidRPr="00A51984" w:rsidRDefault="00142F6C" w:rsidP="006B3353">
            <w:pPr>
              <w:pStyle w:val="ListParagraph"/>
              <w:ind w:left="0"/>
              <w:rPr>
                <w:rFonts w:eastAsiaTheme="minorEastAsia" w:cstheme="minorHAnsi"/>
                <w:sz w:val="24"/>
                <w:szCs w:val="24"/>
              </w:rPr>
            </w:pPr>
            <w:proofErr w:type="spellStart"/>
            <w:r w:rsidRPr="00A51984">
              <w:rPr>
                <w:rFonts w:eastAsiaTheme="minorEastAsia" w:cstheme="minorHAnsi"/>
                <w:sz w:val="24"/>
                <w:szCs w:val="24"/>
              </w:rPr>
              <w:t>Misformation</w:t>
            </w:r>
            <w:proofErr w:type="spellEnd"/>
          </w:p>
          <w:p w:rsidR="00142F6C" w:rsidRPr="00A51984" w:rsidRDefault="00142F6C" w:rsidP="00142F6C">
            <w:pPr>
              <w:pStyle w:val="ListParagraph"/>
              <w:numPr>
                <w:ilvl w:val="0"/>
                <w:numId w:val="2"/>
              </w:numPr>
              <w:rPr>
                <w:rFonts w:eastAsiaTheme="minorEastAsia" w:cstheme="minorHAnsi"/>
                <w:sz w:val="24"/>
                <w:szCs w:val="24"/>
              </w:rPr>
            </w:pPr>
            <w:r w:rsidRPr="00A51984">
              <w:rPr>
                <w:rFonts w:eastAsiaTheme="minorEastAsia" w:cstheme="minorHAnsi"/>
                <w:sz w:val="24"/>
                <w:szCs w:val="24"/>
              </w:rPr>
              <w:t>Alternating</w:t>
            </w:r>
          </w:p>
          <w:p w:rsidR="00142F6C" w:rsidRPr="00A51984" w:rsidRDefault="00142F6C" w:rsidP="00142F6C">
            <w:pPr>
              <w:pStyle w:val="ListParagraph"/>
              <w:numPr>
                <w:ilvl w:val="0"/>
                <w:numId w:val="2"/>
              </w:numPr>
              <w:rPr>
                <w:rFonts w:eastAsiaTheme="minorEastAsia" w:cstheme="minorHAnsi"/>
                <w:sz w:val="24"/>
                <w:szCs w:val="24"/>
              </w:rPr>
            </w:pPr>
            <w:proofErr w:type="spellStart"/>
            <w:r w:rsidRPr="00A51984">
              <w:rPr>
                <w:rFonts w:eastAsiaTheme="minorEastAsia" w:cstheme="minorHAnsi"/>
                <w:sz w:val="24"/>
                <w:szCs w:val="24"/>
              </w:rPr>
              <w:t>Archi</w:t>
            </w:r>
            <w:proofErr w:type="spellEnd"/>
            <w:r w:rsidRPr="00A51984">
              <w:rPr>
                <w:rFonts w:eastAsiaTheme="minorEastAsia" w:cstheme="minorHAnsi"/>
                <w:sz w:val="24"/>
                <w:szCs w:val="24"/>
              </w:rPr>
              <w:t>-form</w:t>
            </w:r>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74</w:t>
            </w:r>
          </w:p>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60</w:t>
            </w:r>
          </w:p>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14</w:t>
            </w:r>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35,06%</w:t>
            </w:r>
          </w:p>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28,43%</w:t>
            </w:r>
          </w:p>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 xml:space="preserve">  6,63%</w:t>
            </w:r>
          </w:p>
        </w:tc>
      </w:tr>
      <w:tr w:rsidR="00142F6C" w:rsidRPr="00A51984" w:rsidTr="006B3353">
        <w:tc>
          <w:tcPr>
            <w:tcW w:w="708"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4</w:t>
            </w:r>
          </w:p>
        </w:tc>
        <w:tc>
          <w:tcPr>
            <w:tcW w:w="2835" w:type="dxa"/>
          </w:tcPr>
          <w:p w:rsidR="00142F6C" w:rsidRPr="00A51984" w:rsidRDefault="00142F6C" w:rsidP="006B3353">
            <w:pPr>
              <w:pStyle w:val="ListParagraph"/>
              <w:ind w:left="0"/>
              <w:rPr>
                <w:rFonts w:eastAsiaTheme="minorEastAsia" w:cstheme="minorHAnsi"/>
                <w:sz w:val="24"/>
                <w:szCs w:val="24"/>
              </w:rPr>
            </w:pPr>
            <w:proofErr w:type="spellStart"/>
            <w:r w:rsidRPr="00A51984">
              <w:rPr>
                <w:rFonts w:eastAsiaTheme="minorEastAsia" w:cstheme="minorHAnsi"/>
                <w:sz w:val="24"/>
                <w:szCs w:val="24"/>
              </w:rPr>
              <w:t>Misordering</w:t>
            </w:r>
            <w:proofErr w:type="spellEnd"/>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9</w:t>
            </w:r>
          </w:p>
        </w:tc>
        <w:tc>
          <w:tcPr>
            <w:tcW w:w="1701" w:type="dxa"/>
          </w:tcPr>
          <w:p w:rsidR="00142F6C" w:rsidRPr="00A51984" w:rsidRDefault="00142F6C" w:rsidP="006B3353">
            <w:pPr>
              <w:pStyle w:val="ListParagraph"/>
              <w:ind w:left="0"/>
              <w:jc w:val="center"/>
              <w:rPr>
                <w:rFonts w:eastAsiaTheme="minorEastAsia" w:cstheme="minorHAnsi"/>
                <w:sz w:val="24"/>
                <w:szCs w:val="24"/>
              </w:rPr>
            </w:pPr>
            <w:r w:rsidRPr="00A51984">
              <w:rPr>
                <w:rFonts w:eastAsiaTheme="minorEastAsia" w:cstheme="minorHAnsi"/>
                <w:sz w:val="24"/>
                <w:szCs w:val="24"/>
              </w:rPr>
              <w:t xml:space="preserve">  4,27%</w:t>
            </w:r>
          </w:p>
        </w:tc>
      </w:tr>
    </w:tbl>
    <w:p w:rsidR="00142F6C" w:rsidRPr="00A51984" w:rsidRDefault="00142F6C" w:rsidP="00142F6C">
      <w:pPr>
        <w:pStyle w:val="ListParagraph"/>
        <w:spacing w:line="360" w:lineRule="auto"/>
        <w:ind w:left="426"/>
        <w:jc w:val="both"/>
        <w:rPr>
          <w:rFonts w:cstheme="minorHAnsi"/>
          <w:b/>
          <w:sz w:val="24"/>
          <w:szCs w:val="24"/>
          <w:lang w:val="id-ID"/>
        </w:rPr>
      </w:pPr>
    </w:p>
    <w:p w:rsidR="00142F6C" w:rsidRPr="00A51984" w:rsidRDefault="002846D2" w:rsidP="00142F6C">
      <w:pPr>
        <w:pStyle w:val="ListParagraph"/>
        <w:spacing w:line="360" w:lineRule="auto"/>
        <w:ind w:left="426"/>
        <w:jc w:val="both"/>
        <w:rPr>
          <w:rFonts w:cstheme="minorHAnsi"/>
          <w:b/>
          <w:sz w:val="24"/>
          <w:szCs w:val="24"/>
          <w:lang w:val="id-ID"/>
        </w:rPr>
      </w:pPr>
      <w:r w:rsidRPr="00A51984">
        <w:rPr>
          <w:rFonts w:eastAsiaTheme="minorEastAsia" w:cstheme="minorHAnsi"/>
          <w:sz w:val="24"/>
          <w:szCs w:val="24"/>
        </w:rPr>
        <w:t>According to the table, the researcher concludes that the most errors of the students are omission (47, 4%).</w:t>
      </w:r>
    </w:p>
    <w:p w:rsidR="007E501B" w:rsidRPr="00A51984" w:rsidRDefault="00142F6C" w:rsidP="00142F6C">
      <w:pPr>
        <w:pStyle w:val="ListParagraph"/>
        <w:spacing w:line="360" w:lineRule="auto"/>
        <w:ind w:left="426"/>
        <w:jc w:val="both"/>
        <w:rPr>
          <w:rFonts w:cstheme="minorHAnsi"/>
          <w:b/>
          <w:sz w:val="24"/>
          <w:szCs w:val="24"/>
        </w:rPr>
      </w:pPr>
      <w:r w:rsidRPr="00A51984">
        <w:rPr>
          <w:rFonts w:cstheme="minorHAnsi"/>
          <w:b/>
          <w:sz w:val="24"/>
          <w:szCs w:val="24"/>
          <w:lang w:val="id-ID"/>
        </w:rPr>
        <w:tab/>
      </w:r>
      <w:r w:rsidR="002846D2" w:rsidRPr="00A51984">
        <w:rPr>
          <w:rFonts w:eastAsiaTheme="minorEastAsia" w:cstheme="minorHAnsi"/>
          <w:sz w:val="24"/>
          <w:szCs w:val="24"/>
          <w:lang w:val="id-ID"/>
        </w:rPr>
        <w:t xml:space="preserve">Meanwhile, </w:t>
      </w:r>
      <w:r w:rsidR="002846D2" w:rsidRPr="00A51984">
        <w:rPr>
          <w:rFonts w:cstheme="minorHAnsi"/>
          <w:sz w:val="24"/>
          <w:szCs w:val="24"/>
          <w:lang w:val="id-ID"/>
        </w:rPr>
        <w:t>t</w:t>
      </w:r>
      <w:r w:rsidR="002846D2" w:rsidRPr="00A51984">
        <w:rPr>
          <w:rFonts w:cstheme="minorHAnsi"/>
          <w:sz w:val="24"/>
          <w:szCs w:val="24"/>
        </w:rPr>
        <w:t xml:space="preserve">he students’ errors are caused by </w:t>
      </w:r>
      <w:proofErr w:type="spellStart"/>
      <w:r w:rsidR="002846D2" w:rsidRPr="00A51984">
        <w:rPr>
          <w:rFonts w:cstheme="minorHAnsi"/>
          <w:sz w:val="24"/>
          <w:szCs w:val="24"/>
        </w:rPr>
        <w:t>intralingual</w:t>
      </w:r>
      <w:proofErr w:type="spellEnd"/>
      <w:r w:rsidR="002846D2" w:rsidRPr="00A51984">
        <w:rPr>
          <w:rFonts w:cstheme="minorHAnsi"/>
          <w:sz w:val="24"/>
          <w:szCs w:val="24"/>
        </w:rPr>
        <w:t xml:space="preserve"> errors</w:t>
      </w:r>
      <w:r w:rsidR="002846D2" w:rsidRPr="00A51984">
        <w:rPr>
          <w:rFonts w:cstheme="minorHAnsi"/>
          <w:sz w:val="24"/>
          <w:szCs w:val="24"/>
          <w:lang w:val="id-ID"/>
        </w:rPr>
        <w:t xml:space="preserve"> and</w:t>
      </w:r>
      <w:r w:rsidR="002846D2" w:rsidRPr="00A51984">
        <w:rPr>
          <w:rFonts w:cstheme="minorHAnsi"/>
          <w:sz w:val="24"/>
          <w:szCs w:val="24"/>
        </w:rPr>
        <w:t xml:space="preserve"> </w:t>
      </w:r>
      <w:proofErr w:type="spellStart"/>
      <w:r w:rsidR="002846D2" w:rsidRPr="00A51984">
        <w:rPr>
          <w:rFonts w:cstheme="minorHAnsi"/>
          <w:sz w:val="24"/>
          <w:szCs w:val="24"/>
        </w:rPr>
        <w:t>interlingual</w:t>
      </w:r>
      <w:proofErr w:type="spellEnd"/>
      <w:r w:rsidR="002846D2" w:rsidRPr="00A51984">
        <w:rPr>
          <w:rFonts w:cstheme="minorHAnsi"/>
          <w:sz w:val="24"/>
          <w:szCs w:val="24"/>
        </w:rPr>
        <w:t xml:space="preserve"> errors. The </w:t>
      </w:r>
      <w:proofErr w:type="spellStart"/>
      <w:r w:rsidR="002846D2" w:rsidRPr="00A51984">
        <w:rPr>
          <w:rFonts w:cstheme="minorHAnsi"/>
          <w:sz w:val="24"/>
          <w:szCs w:val="24"/>
        </w:rPr>
        <w:t>intralingual</w:t>
      </w:r>
      <w:proofErr w:type="spellEnd"/>
      <w:r w:rsidR="002846D2" w:rsidRPr="00A51984">
        <w:rPr>
          <w:rFonts w:cstheme="minorHAnsi"/>
          <w:sz w:val="24"/>
          <w:szCs w:val="24"/>
        </w:rPr>
        <w:t xml:space="preserve"> errors are divided into overgeneralization, ignorance of rule of restriction, incomplete application of rules and false concepts </w:t>
      </w:r>
      <w:r w:rsidR="002846D2" w:rsidRPr="00A51984">
        <w:rPr>
          <w:rFonts w:cstheme="minorHAnsi"/>
          <w:sz w:val="24"/>
          <w:szCs w:val="24"/>
        </w:rPr>
        <w:lastRenderedPageBreak/>
        <w:t>hypothesized</w:t>
      </w:r>
      <w:r w:rsidR="00882B83" w:rsidRPr="00A51984">
        <w:rPr>
          <w:rFonts w:cstheme="minorHAnsi"/>
          <w:sz w:val="24"/>
          <w:szCs w:val="24"/>
          <w:lang w:val="id-ID"/>
        </w:rPr>
        <w:t>. O</w:t>
      </w:r>
      <w:r w:rsidR="002B41E7" w:rsidRPr="00A51984">
        <w:rPr>
          <w:rFonts w:cstheme="minorHAnsi"/>
          <w:sz w:val="24"/>
          <w:szCs w:val="24"/>
          <w:lang w:val="id-ID"/>
        </w:rPr>
        <w:t xml:space="preserve">vergeneralization occurs by adding auxiliary </w:t>
      </w:r>
      <w:r w:rsidR="002B41E7" w:rsidRPr="00A51984">
        <w:rPr>
          <w:rFonts w:cstheme="minorHAnsi"/>
          <w:i/>
          <w:sz w:val="24"/>
          <w:szCs w:val="24"/>
          <w:lang w:val="id-ID"/>
        </w:rPr>
        <w:t xml:space="preserve">does </w:t>
      </w:r>
      <w:r w:rsidR="002B41E7" w:rsidRPr="00A51984">
        <w:rPr>
          <w:rFonts w:cstheme="minorHAnsi"/>
          <w:sz w:val="24"/>
          <w:szCs w:val="24"/>
          <w:lang w:val="id-ID"/>
        </w:rPr>
        <w:t xml:space="preserve">and suffixs </w:t>
      </w:r>
      <w:r w:rsidR="002B41E7" w:rsidRPr="00A51984">
        <w:rPr>
          <w:rFonts w:cstheme="minorHAnsi"/>
          <w:i/>
          <w:sz w:val="24"/>
          <w:szCs w:val="24"/>
          <w:lang w:val="id-ID"/>
        </w:rPr>
        <w:t xml:space="preserve">–s </w:t>
      </w:r>
      <w:r w:rsidR="002B41E7" w:rsidRPr="00A51984">
        <w:rPr>
          <w:rFonts w:cstheme="minorHAnsi"/>
          <w:sz w:val="24"/>
          <w:szCs w:val="24"/>
          <w:lang w:val="id-ID"/>
        </w:rPr>
        <w:t xml:space="preserve">in negative sentence. Ignorance of rule of restrictions occur because wrong form of auxiliary and fail to use </w:t>
      </w:r>
      <w:r w:rsidR="002B41E7" w:rsidRPr="00A51984">
        <w:rPr>
          <w:rFonts w:cstheme="minorHAnsi"/>
          <w:i/>
          <w:sz w:val="24"/>
          <w:szCs w:val="24"/>
          <w:lang w:val="id-ID"/>
        </w:rPr>
        <w:t xml:space="preserve">not </w:t>
      </w:r>
      <w:r w:rsidR="002B41E7" w:rsidRPr="00A51984">
        <w:rPr>
          <w:rFonts w:cstheme="minorHAnsi"/>
          <w:sz w:val="24"/>
          <w:szCs w:val="24"/>
          <w:lang w:val="id-ID"/>
        </w:rPr>
        <w:t xml:space="preserve">in the negative sentence. Incomplete application of rules occurs by omission of auxiliary and suffix </w:t>
      </w:r>
      <w:r w:rsidR="002B41E7" w:rsidRPr="00A51984">
        <w:rPr>
          <w:rFonts w:cstheme="minorHAnsi"/>
          <w:i/>
          <w:sz w:val="24"/>
          <w:szCs w:val="24"/>
          <w:lang w:val="id-ID"/>
        </w:rPr>
        <w:t>–s</w:t>
      </w:r>
      <w:r w:rsidR="002B41E7" w:rsidRPr="00A51984">
        <w:rPr>
          <w:rFonts w:cstheme="minorHAnsi"/>
          <w:sz w:val="24"/>
          <w:szCs w:val="24"/>
          <w:lang w:val="id-ID"/>
        </w:rPr>
        <w:t>/</w:t>
      </w:r>
      <w:r w:rsidR="002B41E7" w:rsidRPr="00A51984">
        <w:rPr>
          <w:rFonts w:cstheme="minorHAnsi"/>
          <w:i/>
          <w:sz w:val="24"/>
          <w:szCs w:val="24"/>
          <w:lang w:val="id-ID"/>
        </w:rPr>
        <w:t xml:space="preserve">-es </w:t>
      </w:r>
      <w:r w:rsidR="002B41E7" w:rsidRPr="00A51984">
        <w:rPr>
          <w:rFonts w:cstheme="minorHAnsi"/>
          <w:sz w:val="24"/>
          <w:szCs w:val="24"/>
          <w:lang w:val="id-ID"/>
        </w:rPr>
        <w:t xml:space="preserve">and false concept hypothesized occurs because fail to distinguish singular and plural form and the use of to be and auxiliary. Then, interlingual error is caused by false description </w:t>
      </w:r>
      <w:r w:rsidR="007E501B" w:rsidRPr="00A51984">
        <w:rPr>
          <w:rFonts w:cstheme="minorHAnsi"/>
          <w:sz w:val="24"/>
          <w:szCs w:val="24"/>
          <w:lang w:val="id-ID"/>
        </w:rPr>
        <w:t xml:space="preserve">of to be and auxiliary. It happens </w:t>
      </w:r>
      <w:r w:rsidR="007E501B" w:rsidRPr="00A51984">
        <w:rPr>
          <w:rFonts w:cstheme="minorHAnsi"/>
          <w:sz w:val="24"/>
          <w:szCs w:val="24"/>
        </w:rPr>
        <w:t xml:space="preserve">because </w:t>
      </w:r>
      <w:r w:rsidR="007E501B" w:rsidRPr="00A51984">
        <w:rPr>
          <w:rFonts w:cstheme="minorHAnsi"/>
          <w:sz w:val="24"/>
          <w:szCs w:val="24"/>
          <w:lang w:val="id-ID"/>
        </w:rPr>
        <w:t xml:space="preserve">in </w:t>
      </w:r>
      <w:r w:rsidR="007E501B" w:rsidRPr="00A51984">
        <w:rPr>
          <w:rFonts w:cstheme="minorHAnsi"/>
          <w:sz w:val="24"/>
          <w:szCs w:val="24"/>
        </w:rPr>
        <w:t>a certain target language element is not found in the native language.</w:t>
      </w:r>
      <w:r w:rsidR="007E501B" w:rsidRPr="00A51984">
        <w:rPr>
          <w:rFonts w:cstheme="minorHAnsi"/>
          <w:sz w:val="24"/>
          <w:szCs w:val="24"/>
          <w:lang w:val="id-ID"/>
        </w:rPr>
        <w:t xml:space="preserve"> It is marked by </w:t>
      </w:r>
      <w:r w:rsidR="007E501B" w:rsidRPr="00A51984">
        <w:rPr>
          <w:rFonts w:cstheme="minorHAnsi"/>
          <w:sz w:val="24"/>
          <w:szCs w:val="24"/>
        </w:rPr>
        <w:t>be and auxiliary do not exist in the students’ mother tongue.</w:t>
      </w:r>
    </w:p>
    <w:p w:rsidR="007A168C" w:rsidRPr="00A51984" w:rsidRDefault="007A168C" w:rsidP="006B3382">
      <w:pPr>
        <w:pStyle w:val="ListParagraph"/>
        <w:spacing w:line="360" w:lineRule="auto"/>
        <w:ind w:left="0"/>
        <w:jc w:val="both"/>
        <w:rPr>
          <w:rFonts w:cstheme="minorHAnsi"/>
          <w:sz w:val="24"/>
          <w:szCs w:val="24"/>
          <w:lang w:val="id-ID"/>
        </w:rPr>
      </w:pPr>
    </w:p>
    <w:p w:rsidR="00142F6C" w:rsidRPr="00A51984" w:rsidRDefault="007A168C" w:rsidP="00297844">
      <w:pPr>
        <w:pStyle w:val="ListParagraph"/>
        <w:numPr>
          <w:ilvl w:val="0"/>
          <w:numId w:val="1"/>
        </w:numPr>
        <w:spacing w:line="360" w:lineRule="auto"/>
        <w:ind w:left="426" w:hanging="426"/>
        <w:jc w:val="both"/>
        <w:rPr>
          <w:rFonts w:cstheme="minorHAnsi"/>
          <w:b/>
          <w:sz w:val="24"/>
          <w:szCs w:val="24"/>
        </w:rPr>
      </w:pPr>
      <w:r w:rsidRPr="00A51984">
        <w:rPr>
          <w:rFonts w:cstheme="minorHAnsi"/>
          <w:b/>
          <w:sz w:val="24"/>
          <w:szCs w:val="24"/>
          <w:lang w:val="id-ID"/>
        </w:rPr>
        <w:t>Conclussion</w:t>
      </w:r>
    </w:p>
    <w:p w:rsidR="00142F6C" w:rsidRPr="00A51984" w:rsidRDefault="00142F6C" w:rsidP="00142F6C">
      <w:pPr>
        <w:pStyle w:val="ListParagraph"/>
        <w:spacing w:line="360" w:lineRule="auto"/>
        <w:ind w:left="426"/>
        <w:jc w:val="both"/>
        <w:rPr>
          <w:rFonts w:cstheme="minorHAnsi"/>
          <w:sz w:val="24"/>
          <w:szCs w:val="24"/>
          <w:lang w:val="id-ID"/>
        </w:rPr>
      </w:pPr>
      <w:r w:rsidRPr="00A51984">
        <w:rPr>
          <w:rFonts w:cstheme="minorHAnsi"/>
          <w:b/>
          <w:sz w:val="24"/>
          <w:szCs w:val="24"/>
          <w:lang w:val="id-ID"/>
        </w:rPr>
        <w:tab/>
      </w:r>
      <w:r w:rsidR="007A168C" w:rsidRPr="00A51984">
        <w:rPr>
          <w:rFonts w:cstheme="minorHAnsi"/>
          <w:sz w:val="24"/>
          <w:szCs w:val="24"/>
        </w:rPr>
        <w:t xml:space="preserve">Based on the analysis, the researcher finds the </w:t>
      </w:r>
      <w:r w:rsidR="007A168C" w:rsidRPr="00A51984">
        <w:rPr>
          <w:rFonts w:cstheme="minorHAnsi"/>
          <w:sz w:val="24"/>
          <w:szCs w:val="24"/>
          <w:lang w:val="id-ID"/>
        </w:rPr>
        <w:t>mean</w:t>
      </w:r>
      <w:r w:rsidR="007A168C" w:rsidRPr="00A51984">
        <w:rPr>
          <w:rFonts w:cstheme="minorHAnsi"/>
          <w:sz w:val="24"/>
          <w:szCs w:val="24"/>
        </w:rPr>
        <w:t xml:space="preserve"> is 5</w:t>
      </w:r>
      <w:r w:rsidR="007A168C" w:rsidRPr="00A51984">
        <w:rPr>
          <w:rFonts w:cstheme="minorHAnsi"/>
          <w:sz w:val="24"/>
          <w:szCs w:val="24"/>
          <w:lang w:val="id-ID"/>
        </w:rPr>
        <w:t>7</w:t>
      </w:r>
      <w:proofErr w:type="gramStart"/>
      <w:r w:rsidR="007A168C" w:rsidRPr="00A51984">
        <w:rPr>
          <w:rFonts w:cstheme="minorHAnsi"/>
          <w:sz w:val="24"/>
          <w:szCs w:val="24"/>
          <w:lang w:val="id-ID"/>
        </w:rPr>
        <w:t>,8</w:t>
      </w:r>
      <w:proofErr w:type="gramEnd"/>
      <w:r w:rsidR="007A168C" w:rsidRPr="00A51984">
        <w:rPr>
          <w:rFonts w:cstheme="minorHAnsi"/>
          <w:sz w:val="24"/>
          <w:szCs w:val="24"/>
          <w:lang w:val="id-ID"/>
        </w:rPr>
        <w:t xml:space="preserve">. It shows that the first grade students of SMP Muhammadiyah 1 Gombong in the academic year 2012/2013 have fair ability in mastering simple present tense. </w:t>
      </w:r>
      <w:r w:rsidR="007A168C" w:rsidRPr="00A51984">
        <w:rPr>
          <w:rFonts w:cstheme="minorHAnsi"/>
          <w:sz w:val="24"/>
          <w:szCs w:val="24"/>
        </w:rPr>
        <w:t xml:space="preserve">In this case, </w:t>
      </w:r>
      <w:r w:rsidR="007A168C" w:rsidRPr="00A51984">
        <w:rPr>
          <w:rFonts w:cstheme="minorHAnsi"/>
          <w:sz w:val="24"/>
          <w:szCs w:val="24"/>
          <w:lang w:val="id-ID"/>
        </w:rPr>
        <w:t xml:space="preserve">the highest of error is omission with </w:t>
      </w:r>
      <w:r w:rsidR="007A168C" w:rsidRPr="00A51984">
        <w:rPr>
          <w:rFonts w:cstheme="minorHAnsi"/>
          <w:sz w:val="24"/>
          <w:szCs w:val="24"/>
        </w:rPr>
        <w:t xml:space="preserve">the total number of the error is 100 </w:t>
      </w:r>
      <w:r w:rsidR="007A168C" w:rsidRPr="00A51984">
        <w:rPr>
          <w:rFonts w:cstheme="minorHAnsi"/>
          <w:sz w:val="24"/>
          <w:szCs w:val="24"/>
          <w:lang w:val="id-ID"/>
        </w:rPr>
        <w:t xml:space="preserve">and the percentage is </w:t>
      </w:r>
      <w:r w:rsidR="007A168C" w:rsidRPr="00A51984">
        <w:rPr>
          <w:rFonts w:cstheme="minorHAnsi"/>
          <w:sz w:val="24"/>
          <w:szCs w:val="24"/>
        </w:rPr>
        <w:t>47</w:t>
      </w:r>
      <w:proofErr w:type="gramStart"/>
      <w:r w:rsidR="007A168C" w:rsidRPr="00A51984">
        <w:rPr>
          <w:rFonts w:cstheme="minorHAnsi"/>
          <w:sz w:val="24"/>
          <w:szCs w:val="24"/>
        </w:rPr>
        <w:t>,4</w:t>
      </w:r>
      <w:proofErr w:type="gramEnd"/>
      <w:r w:rsidR="007A168C" w:rsidRPr="00A51984">
        <w:rPr>
          <w:rFonts w:cstheme="minorHAnsi"/>
          <w:sz w:val="24"/>
          <w:szCs w:val="24"/>
        </w:rPr>
        <w:t xml:space="preserve"> %.</w:t>
      </w:r>
      <w:r w:rsidR="00B12468" w:rsidRPr="00A51984">
        <w:rPr>
          <w:rFonts w:cstheme="minorHAnsi"/>
          <w:sz w:val="24"/>
          <w:szCs w:val="24"/>
          <w:lang w:val="id-ID"/>
        </w:rPr>
        <w:t xml:space="preserve"> </w:t>
      </w:r>
      <w:r w:rsidR="007A168C" w:rsidRPr="00A51984">
        <w:rPr>
          <w:rFonts w:cstheme="minorHAnsi"/>
          <w:sz w:val="24"/>
          <w:szCs w:val="24"/>
        </w:rPr>
        <w:t xml:space="preserve">The students’ errors are caused by </w:t>
      </w:r>
      <w:proofErr w:type="spellStart"/>
      <w:r w:rsidR="007A168C" w:rsidRPr="00A51984">
        <w:rPr>
          <w:rFonts w:cstheme="minorHAnsi"/>
          <w:sz w:val="24"/>
          <w:szCs w:val="24"/>
        </w:rPr>
        <w:t>intralingual</w:t>
      </w:r>
      <w:proofErr w:type="spellEnd"/>
      <w:r w:rsidR="007A168C" w:rsidRPr="00A51984">
        <w:rPr>
          <w:rFonts w:cstheme="minorHAnsi"/>
          <w:sz w:val="24"/>
          <w:szCs w:val="24"/>
        </w:rPr>
        <w:t xml:space="preserve"> errors</w:t>
      </w:r>
      <w:r w:rsidR="007A168C" w:rsidRPr="00A51984">
        <w:rPr>
          <w:rFonts w:cstheme="minorHAnsi"/>
          <w:sz w:val="24"/>
          <w:szCs w:val="24"/>
          <w:lang w:val="id-ID"/>
        </w:rPr>
        <w:t xml:space="preserve"> and</w:t>
      </w:r>
      <w:r w:rsidR="007A168C" w:rsidRPr="00A51984">
        <w:rPr>
          <w:rFonts w:cstheme="minorHAnsi"/>
          <w:sz w:val="24"/>
          <w:szCs w:val="24"/>
        </w:rPr>
        <w:t xml:space="preserve"> </w:t>
      </w:r>
      <w:proofErr w:type="spellStart"/>
      <w:r w:rsidR="007A168C" w:rsidRPr="00A51984">
        <w:rPr>
          <w:rFonts w:cstheme="minorHAnsi"/>
          <w:sz w:val="24"/>
          <w:szCs w:val="24"/>
        </w:rPr>
        <w:t>interlingual</w:t>
      </w:r>
      <w:proofErr w:type="spellEnd"/>
      <w:r w:rsidR="007A168C" w:rsidRPr="00A51984">
        <w:rPr>
          <w:rFonts w:cstheme="minorHAnsi"/>
          <w:sz w:val="24"/>
          <w:szCs w:val="24"/>
        </w:rPr>
        <w:t xml:space="preserve"> errors. The </w:t>
      </w:r>
      <w:proofErr w:type="spellStart"/>
      <w:r w:rsidR="007A168C" w:rsidRPr="00A51984">
        <w:rPr>
          <w:rFonts w:cstheme="minorHAnsi"/>
          <w:sz w:val="24"/>
          <w:szCs w:val="24"/>
        </w:rPr>
        <w:t>intralingual</w:t>
      </w:r>
      <w:proofErr w:type="spellEnd"/>
      <w:r w:rsidR="007A168C" w:rsidRPr="00A51984">
        <w:rPr>
          <w:rFonts w:cstheme="minorHAnsi"/>
          <w:sz w:val="24"/>
          <w:szCs w:val="24"/>
        </w:rPr>
        <w:t xml:space="preserve"> errors are divided into overgeneralization, ignorance of rule of restriction, incomplete application of rules and false concepts hypothesized</w:t>
      </w:r>
      <w:r w:rsidR="007A168C" w:rsidRPr="00A51984">
        <w:rPr>
          <w:rFonts w:cstheme="minorHAnsi"/>
          <w:sz w:val="24"/>
          <w:szCs w:val="24"/>
          <w:lang w:val="id-ID"/>
        </w:rPr>
        <w:t xml:space="preserve"> and the </w:t>
      </w:r>
      <w:proofErr w:type="spellStart"/>
      <w:r w:rsidR="007A168C" w:rsidRPr="00A51984">
        <w:rPr>
          <w:rFonts w:cstheme="minorHAnsi"/>
          <w:sz w:val="24"/>
          <w:szCs w:val="24"/>
        </w:rPr>
        <w:t>interlingual</w:t>
      </w:r>
      <w:proofErr w:type="spellEnd"/>
      <w:r w:rsidR="007A168C" w:rsidRPr="00A51984">
        <w:rPr>
          <w:rFonts w:cstheme="minorHAnsi"/>
          <w:sz w:val="24"/>
          <w:szCs w:val="24"/>
        </w:rPr>
        <w:t xml:space="preserve"> errors are caused by </w:t>
      </w:r>
      <w:r w:rsidR="007A168C" w:rsidRPr="00A51984">
        <w:rPr>
          <w:rFonts w:cstheme="minorHAnsi"/>
          <w:sz w:val="24"/>
          <w:szCs w:val="24"/>
          <w:lang w:val="id-ID"/>
        </w:rPr>
        <w:t>false description.</w:t>
      </w:r>
    </w:p>
    <w:p w:rsidR="00A70194" w:rsidRPr="00A51984" w:rsidRDefault="00142F6C" w:rsidP="00142F6C">
      <w:pPr>
        <w:pStyle w:val="ListParagraph"/>
        <w:spacing w:line="360" w:lineRule="auto"/>
        <w:ind w:left="426"/>
        <w:jc w:val="both"/>
        <w:rPr>
          <w:rFonts w:cstheme="minorHAnsi"/>
          <w:b/>
          <w:sz w:val="24"/>
          <w:szCs w:val="24"/>
        </w:rPr>
      </w:pPr>
      <w:r w:rsidRPr="00A51984">
        <w:rPr>
          <w:rFonts w:cstheme="minorHAnsi"/>
          <w:sz w:val="24"/>
          <w:szCs w:val="24"/>
          <w:lang w:val="id-ID"/>
        </w:rPr>
        <w:tab/>
      </w:r>
      <w:r w:rsidR="00A70194" w:rsidRPr="00A51984">
        <w:rPr>
          <w:rFonts w:cstheme="minorHAnsi"/>
          <w:sz w:val="24"/>
          <w:szCs w:val="24"/>
          <w:lang w:val="id-ID"/>
        </w:rPr>
        <w:t xml:space="preserve">As the suggestions based on the result, the teacher </w:t>
      </w:r>
      <w:r w:rsidR="00297844" w:rsidRPr="00A51984">
        <w:rPr>
          <w:rFonts w:cstheme="minorHAnsi"/>
          <w:sz w:val="24"/>
          <w:szCs w:val="24"/>
          <w:lang w:val="id-ID"/>
        </w:rPr>
        <w:t xml:space="preserve">should give more explanation and practice </w:t>
      </w:r>
      <w:r w:rsidR="00A70194" w:rsidRPr="00A51984">
        <w:rPr>
          <w:rFonts w:cstheme="minorHAnsi"/>
          <w:sz w:val="24"/>
          <w:szCs w:val="24"/>
        </w:rPr>
        <w:t>to increase the students’ ability of grammatical rules in English especially in simple</w:t>
      </w:r>
      <w:r w:rsidR="00297844" w:rsidRPr="00A51984">
        <w:rPr>
          <w:rFonts w:cstheme="minorHAnsi"/>
          <w:sz w:val="24"/>
          <w:szCs w:val="24"/>
        </w:rPr>
        <w:t xml:space="preserve"> present</w:t>
      </w:r>
      <w:r w:rsidR="00A70194" w:rsidRPr="00A51984">
        <w:rPr>
          <w:rFonts w:cstheme="minorHAnsi"/>
          <w:sz w:val="24"/>
          <w:szCs w:val="24"/>
        </w:rPr>
        <w:t xml:space="preserve"> tense.</w:t>
      </w:r>
      <w:r w:rsidR="00297844" w:rsidRPr="00A51984">
        <w:rPr>
          <w:rFonts w:cstheme="minorHAnsi"/>
          <w:sz w:val="24"/>
          <w:szCs w:val="24"/>
          <w:lang w:val="id-ID"/>
        </w:rPr>
        <w:t xml:space="preserve"> Then, the students  </w:t>
      </w:r>
      <w:r w:rsidR="00A70194" w:rsidRPr="00A51984">
        <w:rPr>
          <w:rFonts w:cstheme="minorHAnsi"/>
          <w:sz w:val="24"/>
          <w:szCs w:val="24"/>
          <w:lang w:val="id-ID"/>
        </w:rPr>
        <w:t xml:space="preserve">should do more practice </w:t>
      </w:r>
      <w:r w:rsidR="00297844" w:rsidRPr="00A51984">
        <w:rPr>
          <w:rFonts w:cstheme="minorHAnsi"/>
          <w:sz w:val="24"/>
          <w:szCs w:val="24"/>
          <w:lang w:val="id-ID"/>
        </w:rPr>
        <w:t xml:space="preserve">and </w:t>
      </w:r>
      <w:r w:rsidR="00297844" w:rsidRPr="00A51984">
        <w:rPr>
          <w:rFonts w:cstheme="minorHAnsi"/>
          <w:sz w:val="24"/>
          <w:szCs w:val="24"/>
        </w:rPr>
        <w:t>do the exercise by themselves, so they can measure their own ability</w:t>
      </w:r>
      <w:r w:rsidR="00297844" w:rsidRPr="00A51984">
        <w:rPr>
          <w:rFonts w:cstheme="minorHAnsi"/>
          <w:sz w:val="24"/>
          <w:szCs w:val="24"/>
          <w:lang w:val="id-ID"/>
        </w:rPr>
        <w:t xml:space="preserve"> </w:t>
      </w:r>
      <w:r w:rsidR="00A70194" w:rsidRPr="00A51984">
        <w:rPr>
          <w:rFonts w:cstheme="minorHAnsi"/>
          <w:sz w:val="24"/>
          <w:szCs w:val="24"/>
          <w:lang w:val="id-ID"/>
        </w:rPr>
        <w:t>to increase their ability of grammatical rules in English esp</w:t>
      </w:r>
      <w:r w:rsidR="00297844" w:rsidRPr="00A51984">
        <w:rPr>
          <w:rFonts w:cstheme="minorHAnsi"/>
          <w:sz w:val="24"/>
          <w:szCs w:val="24"/>
          <w:lang w:val="id-ID"/>
        </w:rPr>
        <w:t>ecially in present simple tense</w:t>
      </w:r>
      <w:r w:rsidR="00A70194" w:rsidRPr="00A51984">
        <w:rPr>
          <w:rFonts w:cstheme="minorHAnsi"/>
          <w:sz w:val="24"/>
          <w:szCs w:val="24"/>
        </w:rPr>
        <w:t xml:space="preserve"> </w:t>
      </w:r>
    </w:p>
    <w:p w:rsidR="006B3382" w:rsidRPr="00A51984" w:rsidRDefault="006B3382" w:rsidP="006B3382">
      <w:pPr>
        <w:spacing w:after="0" w:line="360" w:lineRule="auto"/>
        <w:jc w:val="both"/>
        <w:rPr>
          <w:rFonts w:cstheme="minorHAnsi"/>
          <w:sz w:val="24"/>
          <w:szCs w:val="24"/>
          <w:lang w:val="id-ID"/>
        </w:rPr>
      </w:pPr>
    </w:p>
    <w:p w:rsidR="00B12468" w:rsidRPr="00A51984" w:rsidRDefault="00B12468" w:rsidP="00F91E34">
      <w:pPr>
        <w:pStyle w:val="ListParagraph"/>
        <w:numPr>
          <w:ilvl w:val="0"/>
          <w:numId w:val="1"/>
        </w:numPr>
        <w:spacing w:line="360" w:lineRule="auto"/>
        <w:ind w:left="426" w:hanging="426"/>
        <w:jc w:val="both"/>
        <w:rPr>
          <w:rFonts w:cstheme="minorHAnsi"/>
          <w:b/>
          <w:sz w:val="24"/>
          <w:szCs w:val="24"/>
          <w:lang w:val="id-ID"/>
        </w:rPr>
      </w:pPr>
      <w:r w:rsidRPr="00A51984">
        <w:rPr>
          <w:rFonts w:cstheme="minorHAnsi"/>
          <w:b/>
          <w:sz w:val="24"/>
          <w:szCs w:val="24"/>
          <w:lang w:val="id-ID"/>
        </w:rPr>
        <w:t>References</w:t>
      </w:r>
    </w:p>
    <w:p w:rsidR="00B12468" w:rsidRPr="00A51984" w:rsidRDefault="00B12468" w:rsidP="00F91E34">
      <w:pPr>
        <w:spacing w:after="0" w:line="360" w:lineRule="auto"/>
        <w:ind w:left="1134" w:hanging="708"/>
        <w:jc w:val="both"/>
        <w:rPr>
          <w:rFonts w:cstheme="minorHAnsi"/>
          <w:sz w:val="24"/>
          <w:szCs w:val="24"/>
          <w:lang w:val="id-ID"/>
        </w:rPr>
      </w:pPr>
      <w:proofErr w:type="spellStart"/>
      <w:r w:rsidRPr="00A51984">
        <w:rPr>
          <w:rFonts w:cstheme="minorHAnsi"/>
          <w:sz w:val="24"/>
          <w:szCs w:val="24"/>
        </w:rPr>
        <w:t>Arikunto</w:t>
      </w:r>
      <w:proofErr w:type="spellEnd"/>
      <w:r w:rsidRPr="00A51984">
        <w:rPr>
          <w:rFonts w:cstheme="minorHAnsi"/>
          <w:sz w:val="24"/>
          <w:szCs w:val="24"/>
        </w:rPr>
        <w:t xml:space="preserve">, </w:t>
      </w:r>
      <w:proofErr w:type="spellStart"/>
      <w:r w:rsidRPr="00A51984">
        <w:rPr>
          <w:rFonts w:cstheme="minorHAnsi"/>
          <w:sz w:val="24"/>
          <w:szCs w:val="24"/>
        </w:rPr>
        <w:t>Suharsimi</w:t>
      </w:r>
      <w:proofErr w:type="spellEnd"/>
      <w:r w:rsidRPr="00A51984">
        <w:rPr>
          <w:rFonts w:cstheme="minorHAnsi"/>
          <w:sz w:val="24"/>
          <w:szCs w:val="24"/>
        </w:rPr>
        <w:t>.   2007. (</w:t>
      </w:r>
      <w:proofErr w:type="spellStart"/>
      <w:r w:rsidRPr="00A51984">
        <w:rPr>
          <w:rFonts w:cstheme="minorHAnsi"/>
          <w:sz w:val="24"/>
          <w:szCs w:val="24"/>
        </w:rPr>
        <w:t>Edisi</w:t>
      </w:r>
      <w:proofErr w:type="spellEnd"/>
      <w:r w:rsidRPr="00A51984">
        <w:rPr>
          <w:rFonts w:cstheme="minorHAnsi"/>
          <w:sz w:val="24"/>
          <w:szCs w:val="24"/>
        </w:rPr>
        <w:t xml:space="preserve"> </w:t>
      </w:r>
      <w:proofErr w:type="spellStart"/>
      <w:r w:rsidRPr="00A51984">
        <w:rPr>
          <w:rFonts w:cstheme="minorHAnsi"/>
          <w:sz w:val="24"/>
          <w:szCs w:val="24"/>
        </w:rPr>
        <w:t>Revisi</w:t>
      </w:r>
      <w:proofErr w:type="spellEnd"/>
      <w:r w:rsidRPr="00A51984">
        <w:rPr>
          <w:rFonts w:cstheme="minorHAnsi"/>
          <w:sz w:val="24"/>
          <w:szCs w:val="24"/>
        </w:rPr>
        <w:t xml:space="preserve">) </w:t>
      </w:r>
      <w:proofErr w:type="spellStart"/>
      <w:r w:rsidRPr="00A51984">
        <w:rPr>
          <w:rFonts w:cstheme="minorHAnsi"/>
          <w:i/>
          <w:sz w:val="24"/>
          <w:szCs w:val="24"/>
        </w:rPr>
        <w:t>Dasar</w:t>
      </w:r>
      <w:proofErr w:type="spellEnd"/>
      <w:r w:rsidRPr="00A51984">
        <w:rPr>
          <w:rFonts w:cstheme="minorHAnsi"/>
          <w:i/>
          <w:sz w:val="24"/>
          <w:szCs w:val="24"/>
        </w:rPr>
        <w:t xml:space="preserve"> </w:t>
      </w:r>
      <w:proofErr w:type="spellStart"/>
      <w:r w:rsidRPr="00A51984">
        <w:rPr>
          <w:rFonts w:cstheme="minorHAnsi"/>
          <w:i/>
          <w:sz w:val="24"/>
          <w:szCs w:val="24"/>
        </w:rPr>
        <w:t>Dasar</w:t>
      </w:r>
      <w:proofErr w:type="spellEnd"/>
      <w:r w:rsidRPr="00A51984">
        <w:rPr>
          <w:rFonts w:cstheme="minorHAnsi"/>
          <w:i/>
          <w:sz w:val="24"/>
          <w:szCs w:val="24"/>
        </w:rPr>
        <w:t xml:space="preserve"> </w:t>
      </w:r>
      <w:r w:rsidRPr="00A51984">
        <w:rPr>
          <w:rFonts w:cstheme="minorHAnsi"/>
          <w:i/>
          <w:sz w:val="24"/>
          <w:szCs w:val="24"/>
        </w:rPr>
        <w:tab/>
      </w:r>
      <w:proofErr w:type="spellStart"/>
      <w:r w:rsidRPr="00A51984">
        <w:rPr>
          <w:rFonts w:cstheme="minorHAnsi"/>
          <w:i/>
          <w:sz w:val="24"/>
          <w:szCs w:val="24"/>
        </w:rPr>
        <w:t>Penelitian</w:t>
      </w:r>
      <w:proofErr w:type="spellEnd"/>
      <w:r w:rsidRPr="00A51984">
        <w:rPr>
          <w:rFonts w:cstheme="minorHAnsi"/>
          <w:i/>
          <w:sz w:val="24"/>
          <w:szCs w:val="24"/>
        </w:rPr>
        <w:t xml:space="preserve">. </w:t>
      </w:r>
      <w:proofErr w:type="spellStart"/>
      <w:r w:rsidRPr="00A51984">
        <w:rPr>
          <w:rFonts w:cstheme="minorHAnsi"/>
          <w:sz w:val="24"/>
          <w:szCs w:val="24"/>
        </w:rPr>
        <w:t>Jakarta</w:t>
      </w:r>
      <w:proofErr w:type="gramStart"/>
      <w:r w:rsidRPr="00A51984">
        <w:rPr>
          <w:rFonts w:cstheme="minorHAnsi"/>
          <w:sz w:val="24"/>
          <w:szCs w:val="24"/>
        </w:rPr>
        <w:t>:Rineka</w:t>
      </w:r>
      <w:proofErr w:type="spellEnd"/>
      <w:proofErr w:type="gramEnd"/>
      <w:r w:rsidRPr="00A51984">
        <w:rPr>
          <w:rFonts w:cstheme="minorHAnsi"/>
          <w:sz w:val="24"/>
          <w:szCs w:val="24"/>
        </w:rPr>
        <w:t xml:space="preserve"> </w:t>
      </w:r>
      <w:proofErr w:type="spellStart"/>
      <w:r w:rsidRPr="00A51984">
        <w:rPr>
          <w:rFonts w:cstheme="minorHAnsi"/>
          <w:sz w:val="24"/>
          <w:szCs w:val="24"/>
        </w:rPr>
        <w:t>Cipta</w:t>
      </w:r>
      <w:proofErr w:type="spellEnd"/>
      <w:r w:rsidRPr="00A51984">
        <w:rPr>
          <w:rFonts w:cstheme="minorHAnsi"/>
          <w:sz w:val="24"/>
          <w:szCs w:val="24"/>
        </w:rPr>
        <w:t>.</w:t>
      </w:r>
    </w:p>
    <w:p w:rsidR="00F91E34" w:rsidRPr="00A51984" w:rsidRDefault="00B12468" w:rsidP="00F91E34">
      <w:pPr>
        <w:spacing w:after="0" w:line="360" w:lineRule="auto"/>
        <w:ind w:left="709" w:hanging="283"/>
        <w:jc w:val="both"/>
        <w:rPr>
          <w:rFonts w:cstheme="minorHAnsi"/>
          <w:sz w:val="24"/>
          <w:szCs w:val="24"/>
          <w:lang w:val="id-ID"/>
        </w:rPr>
      </w:pPr>
      <w:proofErr w:type="spellStart"/>
      <w:proofErr w:type="gramStart"/>
      <w:r w:rsidRPr="00A51984">
        <w:rPr>
          <w:rFonts w:cstheme="minorHAnsi"/>
          <w:sz w:val="24"/>
          <w:szCs w:val="24"/>
        </w:rPr>
        <w:lastRenderedPageBreak/>
        <w:t>Azar</w:t>
      </w:r>
      <w:proofErr w:type="spellEnd"/>
      <w:r w:rsidRPr="00A51984">
        <w:rPr>
          <w:rFonts w:cstheme="minorHAnsi"/>
          <w:sz w:val="24"/>
          <w:szCs w:val="24"/>
        </w:rPr>
        <w:t>.</w:t>
      </w:r>
      <w:proofErr w:type="gramEnd"/>
      <w:r w:rsidRPr="00A51984">
        <w:rPr>
          <w:rFonts w:cstheme="minorHAnsi"/>
          <w:sz w:val="24"/>
          <w:szCs w:val="24"/>
        </w:rPr>
        <w:t xml:space="preserve"> </w:t>
      </w:r>
      <w:proofErr w:type="gramStart"/>
      <w:r w:rsidRPr="00A51984">
        <w:rPr>
          <w:rFonts w:cstheme="minorHAnsi"/>
          <w:sz w:val="24"/>
          <w:szCs w:val="24"/>
        </w:rPr>
        <w:t>B.S.</w:t>
      </w:r>
      <w:proofErr w:type="gramEnd"/>
      <w:r w:rsidRPr="00A51984">
        <w:rPr>
          <w:rFonts w:cstheme="minorHAnsi"/>
          <w:sz w:val="24"/>
          <w:szCs w:val="24"/>
        </w:rPr>
        <w:t xml:space="preserve">   2002. </w:t>
      </w:r>
      <w:r w:rsidRPr="00A51984">
        <w:rPr>
          <w:rFonts w:cstheme="minorHAnsi"/>
          <w:i/>
          <w:sz w:val="24"/>
          <w:szCs w:val="24"/>
        </w:rPr>
        <w:t xml:space="preserve">Understanding and Using English Grammar. </w:t>
      </w:r>
      <w:r w:rsidRPr="00A51984">
        <w:rPr>
          <w:rFonts w:cstheme="minorHAnsi"/>
          <w:sz w:val="24"/>
          <w:szCs w:val="24"/>
        </w:rPr>
        <w:t>London: Longman.</w:t>
      </w:r>
    </w:p>
    <w:p w:rsidR="00F91E34" w:rsidRPr="00A51984" w:rsidRDefault="00F91E34" w:rsidP="00F91E34">
      <w:pPr>
        <w:spacing w:after="0" w:line="360" w:lineRule="auto"/>
        <w:ind w:left="709" w:hanging="283"/>
        <w:jc w:val="both"/>
        <w:rPr>
          <w:rFonts w:cstheme="minorHAnsi"/>
          <w:sz w:val="24"/>
          <w:szCs w:val="24"/>
          <w:lang w:val="id-ID"/>
        </w:rPr>
      </w:pPr>
      <w:proofErr w:type="spellStart"/>
      <w:proofErr w:type="gramStart"/>
      <w:r w:rsidRPr="00A51984">
        <w:rPr>
          <w:rFonts w:cstheme="minorHAnsi"/>
          <w:sz w:val="24"/>
          <w:szCs w:val="24"/>
        </w:rPr>
        <w:t>Dulay</w:t>
      </w:r>
      <w:proofErr w:type="spellEnd"/>
      <w:r w:rsidRPr="00A51984">
        <w:rPr>
          <w:rFonts w:cstheme="minorHAnsi"/>
          <w:sz w:val="24"/>
          <w:szCs w:val="24"/>
        </w:rPr>
        <w:t>.</w:t>
      </w:r>
      <w:proofErr w:type="gramEnd"/>
      <w:r w:rsidRPr="00A51984">
        <w:rPr>
          <w:rFonts w:cstheme="minorHAnsi"/>
          <w:sz w:val="24"/>
          <w:szCs w:val="24"/>
        </w:rPr>
        <w:t xml:space="preserve"> Burt. </w:t>
      </w:r>
      <w:proofErr w:type="spellStart"/>
      <w:proofErr w:type="gramStart"/>
      <w:r w:rsidRPr="00A51984">
        <w:rPr>
          <w:rFonts w:cstheme="minorHAnsi"/>
          <w:sz w:val="24"/>
          <w:szCs w:val="24"/>
        </w:rPr>
        <w:t>Krashen</w:t>
      </w:r>
      <w:proofErr w:type="spellEnd"/>
      <w:r w:rsidRPr="00A51984">
        <w:rPr>
          <w:rFonts w:cstheme="minorHAnsi"/>
          <w:sz w:val="24"/>
          <w:szCs w:val="24"/>
        </w:rPr>
        <w:t>.</w:t>
      </w:r>
      <w:proofErr w:type="gramEnd"/>
      <w:r w:rsidRPr="00A51984">
        <w:rPr>
          <w:rFonts w:cstheme="minorHAnsi"/>
          <w:sz w:val="24"/>
          <w:szCs w:val="24"/>
        </w:rPr>
        <w:t xml:space="preserve">   1982. </w:t>
      </w:r>
      <w:r w:rsidRPr="00A51984">
        <w:rPr>
          <w:rFonts w:cstheme="minorHAnsi"/>
          <w:i/>
          <w:sz w:val="24"/>
          <w:szCs w:val="24"/>
        </w:rPr>
        <w:t>Language Two</w:t>
      </w:r>
      <w:r w:rsidRPr="00A51984">
        <w:rPr>
          <w:rFonts w:cstheme="minorHAnsi"/>
          <w:sz w:val="24"/>
          <w:szCs w:val="24"/>
        </w:rPr>
        <w:t>. USA: Oxford University Press.</w:t>
      </w:r>
    </w:p>
    <w:p w:rsidR="00F91E34" w:rsidRPr="00A51984" w:rsidRDefault="00F91E34" w:rsidP="00F91E34">
      <w:pPr>
        <w:spacing w:after="0" w:line="360" w:lineRule="auto"/>
        <w:ind w:left="1134" w:hanging="708"/>
        <w:jc w:val="both"/>
        <w:rPr>
          <w:rFonts w:cstheme="minorHAnsi"/>
          <w:sz w:val="24"/>
          <w:szCs w:val="24"/>
          <w:lang w:val="id-ID"/>
        </w:rPr>
      </w:pPr>
      <w:r w:rsidRPr="00A51984">
        <w:rPr>
          <w:rFonts w:cstheme="minorHAnsi"/>
          <w:sz w:val="24"/>
          <w:szCs w:val="24"/>
        </w:rPr>
        <w:t xml:space="preserve">Harmer, Jeremy.   2007. </w:t>
      </w:r>
      <w:r w:rsidRPr="00A51984">
        <w:rPr>
          <w:rFonts w:cstheme="minorHAnsi"/>
          <w:i/>
          <w:sz w:val="24"/>
          <w:szCs w:val="24"/>
        </w:rPr>
        <w:t xml:space="preserve">The Practice English Language </w:t>
      </w:r>
      <w:proofErr w:type="gramStart"/>
      <w:r w:rsidRPr="00A51984">
        <w:rPr>
          <w:rFonts w:cstheme="minorHAnsi"/>
          <w:i/>
          <w:sz w:val="24"/>
          <w:szCs w:val="24"/>
        </w:rPr>
        <w:t>Teaching</w:t>
      </w:r>
      <w:proofErr w:type="gramEnd"/>
      <w:r w:rsidRPr="00A51984">
        <w:rPr>
          <w:rFonts w:cstheme="minorHAnsi"/>
          <w:i/>
          <w:sz w:val="24"/>
          <w:szCs w:val="24"/>
        </w:rPr>
        <w:t xml:space="preserve"> (4th edition). </w:t>
      </w:r>
      <w:r w:rsidRPr="00A51984">
        <w:rPr>
          <w:rFonts w:cstheme="minorHAnsi"/>
          <w:sz w:val="24"/>
          <w:szCs w:val="24"/>
        </w:rPr>
        <w:t>UK: Pearson Longman ELT.</w:t>
      </w:r>
    </w:p>
    <w:p w:rsidR="00F91E34" w:rsidRPr="00A51984" w:rsidRDefault="00F91E34" w:rsidP="00F91E34">
      <w:pPr>
        <w:spacing w:after="0" w:line="360" w:lineRule="auto"/>
        <w:ind w:left="1134" w:hanging="708"/>
        <w:jc w:val="both"/>
        <w:rPr>
          <w:rFonts w:cstheme="minorHAnsi"/>
          <w:sz w:val="24"/>
          <w:szCs w:val="24"/>
          <w:lang w:val="id-ID"/>
        </w:rPr>
      </w:pPr>
      <w:proofErr w:type="spellStart"/>
      <w:r w:rsidRPr="00A51984">
        <w:rPr>
          <w:rFonts w:cstheme="minorHAnsi"/>
          <w:sz w:val="24"/>
          <w:szCs w:val="24"/>
        </w:rPr>
        <w:t>Nunan</w:t>
      </w:r>
      <w:proofErr w:type="spellEnd"/>
      <w:r w:rsidRPr="00A51984">
        <w:rPr>
          <w:rFonts w:cstheme="minorHAnsi"/>
          <w:sz w:val="24"/>
          <w:szCs w:val="24"/>
        </w:rPr>
        <w:t xml:space="preserve">, David.   2008. </w:t>
      </w:r>
      <w:r w:rsidRPr="00A51984">
        <w:rPr>
          <w:rFonts w:cstheme="minorHAnsi"/>
          <w:i/>
          <w:sz w:val="24"/>
          <w:szCs w:val="24"/>
        </w:rPr>
        <w:t xml:space="preserve">Research Methods in Language Learning. </w:t>
      </w:r>
      <w:r w:rsidRPr="00A51984">
        <w:rPr>
          <w:rFonts w:cstheme="minorHAnsi"/>
          <w:sz w:val="24"/>
          <w:szCs w:val="24"/>
        </w:rPr>
        <w:t>USA: Cambridge University Press.</w:t>
      </w:r>
    </w:p>
    <w:p w:rsidR="007A168C" w:rsidRPr="00A51984" w:rsidRDefault="00F91E34" w:rsidP="00297844">
      <w:pPr>
        <w:spacing w:after="0" w:line="360" w:lineRule="auto"/>
        <w:ind w:left="1134" w:hanging="708"/>
        <w:jc w:val="both"/>
        <w:rPr>
          <w:rFonts w:cstheme="minorHAnsi"/>
          <w:sz w:val="24"/>
          <w:szCs w:val="24"/>
          <w:lang w:val="id-ID"/>
        </w:rPr>
      </w:pPr>
      <w:proofErr w:type="gramStart"/>
      <w:r w:rsidRPr="00A51984">
        <w:rPr>
          <w:rFonts w:cstheme="minorHAnsi"/>
          <w:sz w:val="24"/>
          <w:szCs w:val="24"/>
        </w:rPr>
        <w:t>Patel, M.F and Praveen M. Jain.</w:t>
      </w:r>
      <w:proofErr w:type="gramEnd"/>
      <w:r w:rsidRPr="00A51984">
        <w:rPr>
          <w:rFonts w:cstheme="minorHAnsi"/>
          <w:sz w:val="24"/>
          <w:szCs w:val="24"/>
        </w:rPr>
        <w:t xml:space="preserve">   2008. </w:t>
      </w:r>
      <w:r w:rsidRPr="00A51984">
        <w:rPr>
          <w:rFonts w:cstheme="minorHAnsi"/>
          <w:i/>
          <w:sz w:val="24"/>
          <w:szCs w:val="24"/>
        </w:rPr>
        <w:t xml:space="preserve">English Language </w:t>
      </w:r>
      <w:r w:rsidRPr="00A51984">
        <w:rPr>
          <w:rFonts w:cstheme="minorHAnsi"/>
          <w:i/>
          <w:sz w:val="24"/>
          <w:szCs w:val="24"/>
        </w:rPr>
        <w:tab/>
        <w:t>Teaching</w:t>
      </w:r>
      <w:r w:rsidRPr="00A51984">
        <w:rPr>
          <w:rFonts w:cstheme="minorHAnsi"/>
          <w:sz w:val="24"/>
          <w:szCs w:val="24"/>
        </w:rPr>
        <w:t xml:space="preserve">. </w:t>
      </w:r>
      <w:proofErr w:type="spellStart"/>
      <w:r w:rsidRPr="00A51984">
        <w:rPr>
          <w:rFonts w:cstheme="minorHAnsi"/>
          <w:sz w:val="24"/>
          <w:szCs w:val="24"/>
        </w:rPr>
        <w:t>Jaipur</w:t>
      </w:r>
      <w:proofErr w:type="spellEnd"/>
      <w:r w:rsidRPr="00A51984">
        <w:rPr>
          <w:rFonts w:cstheme="minorHAnsi"/>
          <w:sz w:val="24"/>
          <w:szCs w:val="24"/>
        </w:rPr>
        <w:t>: Sunrise Publishers &amp; Distributors.</w:t>
      </w:r>
    </w:p>
    <w:p w:rsidR="00A32223" w:rsidRPr="00A51984" w:rsidRDefault="00A32223" w:rsidP="00A32223">
      <w:pPr>
        <w:spacing w:line="240" w:lineRule="auto"/>
        <w:jc w:val="both"/>
        <w:rPr>
          <w:rFonts w:cstheme="minorHAnsi"/>
          <w:lang w:val="id-ID"/>
        </w:rPr>
      </w:pPr>
    </w:p>
    <w:p w:rsidR="00EF6056" w:rsidRPr="00A51984" w:rsidRDefault="00EF6056" w:rsidP="00EF6056">
      <w:pPr>
        <w:tabs>
          <w:tab w:val="left" w:pos="567"/>
        </w:tabs>
        <w:spacing w:before="100" w:beforeAutospacing="1" w:after="100" w:afterAutospacing="1" w:line="240" w:lineRule="auto"/>
        <w:rPr>
          <w:rFonts w:eastAsia="Times New Roman" w:cstheme="minorHAnsi"/>
          <w:lang w:val="id-ID" w:eastAsia="id-ID"/>
        </w:rPr>
      </w:pPr>
      <w:r w:rsidRPr="00A51984">
        <w:rPr>
          <w:rFonts w:eastAsia="Times New Roman" w:cstheme="minorHAnsi"/>
          <w:lang w:val="id-ID" w:eastAsia="id-ID"/>
        </w:rPr>
        <w:tab/>
      </w:r>
    </w:p>
    <w:p w:rsidR="000257A4" w:rsidRPr="00A51984" w:rsidRDefault="002516E5">
      <w:pPr>
        <w:rPr>
          <w:rFonts w:cstheme="minorHAnsi"/>
        </w:rPr>
      </w:pPr>
    </w:p>
    <w:sectPr w:rsidR="000257A4" w:rsidRPr="00A51984" w:rsidSect="00D90CA6">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D0B"/>
    <w:multiLevelType w:val="hybridMultilevel"/>
    <w:tmpl w:val="75A264E0"/>
    <w:lvl w:ilvl="0" w:tplc="A7E8DD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941BCE"/>
    <w:multiLevelType w:val="hybridMultilevel"/>
    <w:tmpl w:val="46B4B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ED411A"/>
    <w:multiLevelType w:val="hybridMultilevel"/>
    <w:tmpl w:val="A3C65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C43EF4"/>
    <w:multiLevelType w:val="hybridMultilevel"/>
    <w:tmpl w:val="CB60B01A"/>
    <w:lvl w:ilvl="0" w:tplc="E67487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0C73218"/>
    <w:multiLevelType w:val="hybridMultilevel"/>
    <w:tmpl w:val="E27C37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9237D8"/>
    <w:multiLevelType w:val="hybridMultilevel"/>
    <w:tmpl w:val="C8748EC8"/>
    <w:lvl w:ilvl="0" w:tplc="2C8EA8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BE76564"/>
    <w:multiLevelType w:val="hybridMultilevel"/>
    <w:tmpl w:val="A058DA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6056"/>
    <w:rsid w:val="00017AE0"/>
    <w:rsid w:val="00043219"/>
    <w:rsid w:val="000E312D"/>
    <w:rsid w:val="00133F36"/>
    <w:rsid w:val="00142F6C"/>
    <w:rsid w:val="00153F86"/>
    <w:rsid w:val="001B3D73"/>
    <w:rsid w:val="001D263A"/>
    <w:rsid w:val="001F6A2C"/>
    <w:rsid w:val="001F6FC8"/>
    <w:rsid w:val="002516E5"/>
    <w:rsid w:val="00280BA8"/>
    <w:rsid w:val="002846D2"/>
    <w:rsid w:val="00293B3D"/>
    <w:rsid w:val="00297844"/>
    <w:rsid w:val="002A4783"/>
    <w:rsid w:val="002B41E7"/>
    <w:rsid w:val="004E22BE"/>
    <w:rsid w:val="005A1638"/>
    <w:rsid w:val="00685208"/>
    <w:rsid w:val="006A0662"/>
    <w:rsid w:val="006B3382"/>
    <w:rsid w:val="006F7123"/>
    <w:rsid w:val="0074083B"/>
    <w:rsid w:val="00787BA4"/>
    <w:rsid w:val="00793192"/>
    <w:rsid w:val="007A168C"/>
    <w:rsid w:val="007D6042"/>
    <w:rsid w:val="007E501B"/>
    <w:rsid w:val="007E5F4B"/>
    <w:rsid w:val="00854ECE"/>
    <w:rsid w:val="00865C6F"/>
    <w:rsid w:val="00882B83"/>
    <w:rsid w:val="00A32223"/>
    <w:rsid w:val="00A51984"/>
    <w:rsid w:val="00A70194"/>
    <w:rsid w:val="00A95DF7"/>
    <w:rsid w:val="00AC7869"/>
    <w:rsid w:val="00B050B8"/>
    <w:rsid w:val="00B12468"/>
    <w:rsid w:val="00B73E4F"/>
    <w:rsid w:val="00B96FBA"/>
    <w:rsid w:val="00BA3FC6"/>
    <w:rsid w:val="00BA6F5C"/>
    <w:rsid w:val="00BB4B70"/>
    <w:rsid w:val="00C00584"/>
    <w:rsid w:val="00C00E3B"/>
    <w:rsid w:val="00C2624E"/>
    <w:rsid w:val="00C62597"/>
    <w:rsid w:val="00CA66D4"/>
    <w:rsid w:val="00D23E4C"/>
    <w:rsid w:val="00D80516"/>
    <w:rsid w:val="00D90CA6"/>
    <w:rsid w:val="00DC275B"/>
    <w:rsid w:val="00E85BF5"/>
    <w:rsid w:val="00EC3A2D"/>
    <w:rsid w:val="00EF6056"/>
    <w:rsid w:val="00F11B83"/>
    <w:rsid w:val="00F355CE"/>
    <w:rsid w:val="00F91E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A6"/>
    <w:pPr>
      <w:ind w:left="720"/>
      <w:contextualSpacing/>
    </w:pPr>
  </w:style>
  <w:style w:type="table" w:styleId="TableGrid">
    <w:name w:val="Table Grid"/>
    <w:basedOn w:val="TableNormal"/>
    <w:uiPriority w:val="59"/>
    <w:rsid w:val="00B05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2013-09-06T02:08:00Z</dcterms:created>
  <dcterms:modified xsi:type="dcterms:W3CDTF">2013-09-18T00:49:00Z</dcterms:modified>
</cp:coreProperties>
</file>