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E46" w:rsidRPr="00974F34" w:rsidRDefault="00302E46" w:rsidP="00974F34">
      <w:pPr>
        <w:spacing w:after="0" w:line="240" w:lineRule="auto"/>
        <w:jc w:val="both"/>
        <w:rPr>
          <w:rFonts w:cs="Times New Roman"/>
          <w:b/>
        </w:rPr>
      </w:pPr>
      <w:r w:rsidRPr="00974F34">
        <w:rPr>
          <w:rFonts w:cs="Times New Roman"/>
          <w:b/>
        </w:rPr>
        <w:t xml:space="preserve">THE CORRELATION BETWEEN STUDENTS ABILITY IN COMPREHENDING DESCRIPTIVE TEXT AND </w:t>
      </w:r>
      <w:r w:rsidR="00974F34">
        <w:rPr>
          <w:rFonts w:cs="Times New Roman"/>
          <w:b/>
          <w:lang w:val="en-US"/>
        </w:rPr>
        <w:t>THEIR ENGLISH ACHIEVEMENT AT</w:t>
      </w:r>
      <w:r w:rsidRPr="00974F34">
        <w:rPr>
          <w:rFonts w:cs="Times New Roman"/>
          <w:b/>
        </w:rPr>
        <w:t xml:space="preserve"> THE SEVENTH GRADE STUDENT OF SMPN 31 PURWOREJO IN THE ACADEMIC YEAR 2012/2013</w:t>
      </w:r>
    </w:p>
    <w:p w:rsidR="00302E46" w:rsidRPr="00974F34" w:rsidRDefault="00302E46" w:rsidP="00974F34">
      <w:pPr>
        <w:spacing w:after="0" w:line="240" w:lineRule="auto"/>
        <w:rPr>
          <w:rFonts w:cs="Times New Roman"/>
          <w:b/>
        </w:rPr>
      </w:pPr>
      <w:r w:rsidRPr="00974F34">
        <w:rPr>
          <w:rFonts w:cs="Times New Roman"/>
          <w:b/>
        </w:rPr>
        <w:t>Agus Prasetyo Aji</w:t>
      </w:r>
    </w:p>
    <w:p w:rsidR="00302E46" w:rsidRPr="00974F34" w:rsidRDefault="00302E46" w:rsidP="00974F34">
      <w:pPr>
        <w:spacing w:after="0" w:line="240" w:lineRule="auto"/>
        <w:rPr>
          <w:rFonts w:cs="Times New Roman"/>
          <w:b/>
        </w:rPr>
      </w:pPr>
      <w:r w:rsidRPr="00974F34">
        <w:rPr>
          <w:rFonts w:cs="Times New Roman"/>
          <w:b/>
        </w:rPr>
        <w:t>092120223</w:t>
      </w:r>
    </w:p>
    <w:p w:rsidR="00302E46" w:rsidRPr="00974F34" w:rsidRDefault="00302E46" w:rsidP="00974F34">
      <w:pPr>
        <w:spacing w:after="0" w:line="240" w:lineRule="auto"/>
        <w:rPr>
          <w:rFonts w:cs="Times New Roman"/>
          <w:b/>
        </w:rPr>
      </w:pPr>
      <w:r w:rsidRPr="00974F34">
        <w:rPr>
          <w:rFonts w:cs="Times New Roman"/>
          <w:b/>
        </w:rPr>
        <w:t>ENGLISH DEPARTMENT</w:t>
      </w:r>
    </w:p>
    <w:p w:rsidR="00302E46" w:rsidRPr="00974F34" w:rsidRDefault="00302E46" w:rsidP="00974F34">
      <w:pPr>
        <w:pStyle w:val="ListParagraph"/>
        <w:spacing w:after="0" w:line="240" w:lineRule="auto"/>
        <w:ind w:left="360"/>
        <w:rPr>
          <w:rFonts w:cs="Times New Roman"/>
          <w:lang w:val="id-ID"/>
        </w:rPr>
      </w:pPr>
    </w:p>
    <w:p w:rsidR="00302E46" w:rsidRPr="00974F34" w:rsidRDefault="00302E46" w:rsidP="00974F34">
      <w:pPr>
        <w:pStyle w:val="ListParagraph"/>
        <w:spacing w:after="0" w:line="240" w:lineRule="auto"/>
        <w:ind w:left="360"/>
        <w:rPr>
          <w:rFonts w:cs="Times New Roman"/>
          <w:lang w:val="id-ID"/>
        </w:rPr>
      </w:pPr>
    </w:p>
    <w:p w:rsidR="00302E46" w:rsidRPr="00974F34" w:rsidRDefault="00302E46" w:rsidP="00974F34">
      <w:pPr>
        <w:spacing w:after="0" w:line="240" w:lineRule="auto"/>
        <w:rPr>
          <w:rFonts w:cs="Times New Roman"/>
          <w:b/>
        </w:rPr>
      </w:pPr>
      <w:r w:rsidRPr="00974F34">
        <w:rPr>
          <w:rFonts w:cs="Times New Roman"/>
          <w:b/>
        </w:rPr>
        <w:t>ABSTRACT</w:t>
      </w:r>
    </w:p>
    <w:p w:rsidR="00302E46" w:rsidRPr="00974F34" w:rsidRDefault="00302E46" w:rsidP="00974F34">
      <w:pPr>
        <w:spacing w:after="0" w:line="240" w:lineRule="auto"/>
        <w:ind w:firstLine="360"/>
        <w:jc w:val="both"/>
        <w:rPr>
          <w:rFonts w:cs="Calibri"/>
        </w:rPr>
      </w:pPr>
      <w:r w:rsidRPr="00974F34">
        <w:rPr>
          <w:rFonts w:cs="Calibri"/>
        </w:rPr>
        <w:t xml:space="preserve">The objective of this research is to identify the students ability in comprehending descriptive text and to discuss the corelation between students ability in comprehending descriptive text and </w:t>
      </w:r>
      <w:r w:rsidR="00974F34">
        <w:rPr>
          <w:rFonts w:cs="Calibri"/>
          <w:lang w:val="en-US"/>
        </w:rPr>
        <w:t>their english achievement</w:t>
      </w:r>
      <w:r w:rsidRPr="00974F34">
        <w:rPr>
          <w:rFonts w:cs="Calibri"/>
        </w:rPr>
        <w:t xml:space="preserve"> .This research is an experimental research which has conducted on the first grade students of SMP N 31 Purworejo in the academic year 2012/2013. In this research, the researcher took 32 students as the sample .Then, the researcher gave a test. The test is doing multiple choice test about descriptive text. Statistically, the researcher analyzed the data by using t-test separated variance. The result of this research shows that the coefficient correlation (r) equals to 0.120, it means that there is significant correlation between the students’ students’ ability in comprehending descriptive text and </w:t>
      </w:r>
      <w:r w:rsidR="00974F34">
        <w:rPr>
          <w:rFonts w:cs="Calibri"/>
          <w:lang w:val="en-US"/>
        </w:rPr>
        <w:t>their english achievement</w:t>
      </w:r>
      <w:r w:rsidRPr="00974F34">
        <w:rPr>
          <w:rFonts w:cs="Calibri"/>
        </w:rPr>
        <w:t xml:space="preserve">. The correlation between students’ ability in comprehending descriptive text and </w:t>
      </w:r>
      <w:r w:rsidR="00974F34">
        <w:rPr>
          <w:rFonts w:cs="Calibri"/>
          <w:lang w:val="en-US"/>
        </w:rPr>
        <w:t>their english achievement</w:t>
      </w:r>
      <w:r w:rsidR="00974F34" w:rsidRPr="00974F34">
        <w:rPr>
          <w:rFonts w:cs="Calibri"/>
        </w:rPr>
        <w:t xml:space="preserve"> </w:t>
      </w:r>
      <w:r w:rsidRPr="00974F34">
        <w:rPr>
          <w:rFonts w:cs="Calibri"/>
        </w:rPr>
        <w:t>is fair poor.</w:t>
      </w:r>
    </w:p>
    <w:p w:rsidR="00974F34" w:rsidRDefault="00974F34" w:rsidP="00974F34">
      <w:pPr>
        <w:spacing w:after="0" w:line="240" w:lineRule="auto"/>
        <w:jc w:val="both"/>
        <w:rPr>
          <w:rFonts w:cs="Calibri"/>
          <w:lang w:val="en-US"/>
        </w:rPr>
      </w:pPr>
    </w:p>
    <w:p w:rsidR="00302E46" w:rsidRPr="00974F34" w:rsidRDefault="00F45C4D" w:rsidP="00974F34">
      <w:pPr>
        <w:spacing w:after="0" w:line="240" w:lineRule="auto"/>
        <w:jc w:val="both"/>
        <w:rPr>
          <w:rFonts w:cs="Calibri"/>
          <w:b/>
        </w:rPr>
      </w:pPr>
      <w:r w:rsidRPr="00974F34">
        <w:rPr>
          <w:rFonts w:cs="Calibri"/>
          <w:b/>
        </w:rPr>
        <w:t>INTRODUCTION</w:t>
      </w:r>
    </w:p>
    <w:p w:rsidR="00F45C4D" w:rsidRPr="00974F34" w:rsidRDefault="00F45C4D" w:rsidP="00974F34">
      <w:pPr>
        <w:spacing w:after="0" w:line="240" w:lineRule="auto"/>
        <w:jc w:val="both"/>
        <w:rPr>
          <w:rFonts w:eastAsia="Times New Roman" w:cs="Calibri"/>
          <w:lang w:eastAsia="id-ID"/>
        </w:rPr>
      </w:pPr>
      <w:r w:rsidRPr="00974F34">
        <w:rPr>
          <w:rFonts w:cs="Calibri"/>
          <w:bCs/>
        </w:rPr>
        <w:t>Knowing a foreign language may present so many interesting facets for it is the best medium for introducing the students to the history, civilization and cultural achievement of foreign people. Through foreign language,we learn about other people, their custom, aspiration and problems. People are best understood through the medium of their language in addition to having the ability to communicate with the people of the learned language. English is the one the important international language for communication. English is used in many countries because it plays an important role in the international world communication. Indonesia, as an independent country, need to strengthen relationship with other all the countries in the world and needs a means of communication to foster the cooperation among the different countries. Related to the teaching of foreign language in Indonesia, English is the first foreign language being taught in Elementary School,</w:t>
      </w:r>
      <w:r w:rsidR="00974F34">
        <w:rPr>
          <w:rFonts w:cs="Calibri"/>
          <w:bCs/>
          <w:lang w:val="en-US"/>
        </w:rPr>
        <w:t xml:space="preserve"> </w:t>
      </w:r>
      <w:r w:rsidRPr="00974F34">
        <w:rPr>
          <w:rFonts w:cs="Calibri"/>
          <w:bCs/>
        </w:rPr>
        <w:t>Secondary School,</w:t>
      </w:r>
      <w:r w:rsidR="00974F34">
        <w:rPr>
          <w:rFonts w:cs="Calibri"/>
          <w:bCs/>
          <w:lang w:val="en-US"/>
        </w:rPr>
        <w:t xml:space="preserve"> </w:t>
      </w:r>
      <w:r w:rsidRPr="00974F34">
        <w:rPr>
          <w:rFonts w:cs="Calibri"/>
          <w:bCs/>
        </w:rPr>
        <w:t xml:space="preserve">and Senior High School also Vocational School or the language which has to be learnt after the mother tongue.The National Education Department in Indonesia makes this policy considering that English is an international language which has many important roles in many kinds of field, especially in the field of education or knowledge, technology, business, trade, social, politic, culture,etc. Reading is one of the four language skills that should be taught and learned by senior high school students. Harmer (2002:39) states that reading is taught from elementary school to university by using many kinds of method applied by English teacher.  The skill of reading is regarded as the backbone of other language skills such as writing and speaking and improve the language component as well,for instance vocab and grammar.For many students, reading is the most important among the four language skills in English as a second and foreign language. If we consider the study of English as a foreign language around the world, reading is the main reason why students </w:t>
      </w:r>
      <w:r w:rsidRPr="00974F34">
        <w:rPr>
          <w:rFonts w:cs="Calibri"/>
          <w:bCs/>
        </w:rPr>
        <w:lastRenderedPageBreak/>
        <w:t xml:space="preserve">learn the language. Hence, English teachers need to select, provide, and use appropriate materials covering text types. However, besides textbooks available in schools which are used to present reading activities to students, teachers also have to care about students’ ability and moods because students will also deal with many texts beside textbooks outside the class, such as descriptive text as William in Day and Bamford (1998: 54) explains “if the learner is expected eventually to cope with real language outside the classroom, then surely the best way to prepare for this is by looking at real language inside the classroom”. </w:t>
      </w:r>
      <w:r w:rsidRPr="00974F34">
        <w:rPr>
          <w:rFonts w:eastAsia="Times New Roman" w:cs="Calibri"/>
          <w:lang w:eastAsia="id-ID"/>
        </w:rPr>
        <w:t xml:space="preserve">Descriptive text is a text which says what a person or a thing looks like. Its purpose is to describe and reveal a particular person, place, or thing. Descriptive text has the structures : First, identification : identifying the phenomenon to be described. Second, description : describing the phenomenon in parts, qualities, or/and characteristics. Third, </w:t>
      </w:r>
      <w:r w:rsidRPr="00974F34">
        <w:rPr>
          <w:rFonts w:eastAsia="Times New Roman" w:cs="Calibri"/>
          <w:bCs/>
          <w:lang w:eastAsia="id-ID"/>
        </w:rPr>
        <w:t>the Language Feature of descriptive text</w:t>
      </w:r>
      <w:r w:rsidRPr="00974F34">
        <w:rPr>
          <w:rFonts w:eastAsia="Times New Roman" w:cs="Calibri"/>
          <w:lang w:eastAsia="id-ID"/>
        </w:rPr>
        <w:t xml:space="preserve"> are :</w:t>
      </w:r>
      <w:r w:rsidR="00E97E7F" w:rsidRPr="00974F34">
        <w:rPr>
          <w:rFonts w:eastAsia="Times New Roman" w:cs="Calibri"/>
          <w:lang w:eastAsia="id-ID"/>
        </w:rPr>
        <w:t xml:space="preserve"> </w:t>
      </w:r>
      <w:r w:rsidRPr="00974F34">
        <w:rPr>
          <w:rFonts w:eastAsia="Times New Roman" w:cs="Calibri"/>
          <w:lang w:eastAsia="id-ID"/>
        </w:rPr>
        <w:t>using attributive and identifying process, using adjective and classifiers in nominal group, using simple present tense .</w:t>
      </w:r>
    </w:p>
    <w:p w:rsidR="00F45C4D" w:rsidRDefault="00F45C4D" w:rsidP="00974F34">
      <w:pPr>
        <w:spacing w:after="0" w:line="240" w:lineRule="auto"/>
        <w:ind w:firstLine="360"/>
        <w:jc w:val="both"/>
        <w:rPr>
          <w:rFonts w:cs="Calibri"/>
          <w:lang w:val="en-US"/>
        </w:rPr>
      </w:pPr>
      <w:r w:rsidRPr="00974F34">
        <w:rPr>
          <w:rFonts w:cs="Calibri"/>
        </w:rPr>
        <w:t xml:space="preserve">To focus on the problem above, the researcher intends to limit his research just in the correlation between students ability in comprehending descriptive text and </w:t>
      </w:r>
      <w:r w:rsidR="00BB33C5">
        <w:rPr>
          <w:rFonts w:cs="Calibri"/>
          <w:lang w:val="en-US"/>
        </w:rPr>
        <w:t>their english achievement</w:t>
      </w:r>
      <w:r w:rsidR="00BB33C5" w:rsidRPr="00974F34">
        <w:rPr>
          <w:rFonts w:cs="Calibri"/>
        </w:rPr>
        <w:t xml:space="preserve"> </w:t>
      </w:r>
      <w:r w:rsidRPr="00974F34">
        <w:rPr>
          <w:rFonts w:cs="Calibri"/>
        </w:rPr>
        <w:t xml:space="preserve">in the </w:t>
      </w:r>
      <w:r w:rsidR="00E97E7F" w:rsidRPr="00974F34">
        <w:rPr>
          <w:rFonts w:cs="Calibri"/>
        </w:rPr>
        <w:t xml:space="preserve">seventh </w:t>
      </w:r>
      <w:r w:rsidRPr="00974F34">
        <w:rPr>
          <w:rFonts w:cs="Calibri"/>
        </w:rPr>
        <w:t>year students of SMP 31 Purworejo.Furthermore,the researcher limits this study by observing the</w:t>
      </w:r>
      <w:r w:rsidR="00E97E7F" w:rsidRPr="00974F34">
        <w:rPr>
          <w:rFonts w:cs="Calibri"/>
        </w:rPr>
        <w:t xml:space="preserve"> seventh </w:t>
      </w:r>
      <w:r w:rsidRPr="00974F34">
        <w:rPr>
          <w:rFonts w:cs="Calibri"/>
        </w:rPr>
        <w:t xml:space="preserve"> year students of SMP</w:t>
      </w:r>
      <w:r w:rsidR="00E97E7F" w:rsidRPr="00974F34">
        <w:rPr>
          <w:rFonts w:cs="Calibri"/>
        </w:rPr>
        <w:t xml:space="preserve"> N</w:t>
      </w:r>
      <w:r w:rsidRPr="00974F34">
        <w:rPr>
          <w:rFonts w:cs="Calibri"/>
        </w:rPr>
        <w:t xml:space="preserve"> 31 Purworejo in the academic year 2012/2013 as the research subject.</w:t>
      </w:r>
      <w:r w:rsidR="00E97E7F" w:rsidRPr="00974F34">
        <w:rPr>
          <w:rFonts w:eastAsia="Times New Roman" w:cs="Calibri"/>
          <w:lang w:eastAsia="id-ID"/>
        </w:rPr>
        <w:t xml:space="preserve"> </w:t>
      </w:r>
      <w:r w:rsidRPr="00974F34">
        <w:rPr>
          <w:rFonts w:cs="Calibri"/>
        </w:rPr>
        <w:t xml:space="preserve">The objectives of the Study are to find out the answer of the statements above. Those are : to identify and describe the students ability in comprehending descriptive text and to discuss the corelation between students ability in comprehending descriptive text and </w:t>
      </w:r>
      <w:r w:rsidR="00BB33C5">
        <w:rPr>
          <w:rFonts w:cs="Calibri"/>
          <w:lang w:val="en-US"/>
        </w:rPr>
        <w:t>their english achievement</w:t>
      </w:r>
      <w:r w:rsidR="00E97E7F" w:rsidRPr="00974F34">
        <w:rPr>
          <w:rFonts w:cs="Calibri"/>
        </w:rPr>
        <w:t>.</w:t>
      </w:r>
    </w:p>
    <w:p w:rsidR="00974F34" w:rsidRPr="00974F34" w:rsidRDefault="00974F34" w:rsidP="00974F34">
      <w:pPr>
        <w:spacing w:after="0" w:line="240" w:lineRule="auto"/>
        <w:ind w:firstLine="360"/>
        <w:jc w:val="both"/>
        <w:rPr>
          <w:rFonts w:cs="Calibri"/>
          <w:lang w:val="en-US"/>
        </w:rPr>
      </w:pPr>
    </w:p>
    <w:p w:rsidR="00801E2C" w:rsidRPr="00974F34" w:rsidRDefault="00801E2C" w:rsidP="00974F34">
      <w:pPr>
        <w:spacing w:after="0" w:line="240" w:lineRule="auto"/>
        <w:jc w:val="both"/>
        <w:rPr>
          <w:rFonts w:cs="Calibri"/>
          <w:b/>
        </w:rPr>
      </w:pPr>
      <w:r w:rsidRPr="00974F34">
        <w:rPr>
          <w:rFonts w:cs="Calibri"/>
          <w:b/>
        </w:rPr>
        <w:t>RESEARCH METHODOLOGY</w:t>
      </w:r>
    </w:p>
    <w:p w:rsidR="00801E2C" w:rsidRPr="00974F34" w:rsidRDefault="00801E2C" w:rsidP="00974F34">
      <w:pPr>
        <w:spacing w:after="0" w:line="240" w:lineRule="auto"/>
        <w:ind w:firstLine="360"/>
        <w:jc w:val="both"/>
        <w:rPr>
          <w:rFonts w:cs="Calibri"/>
        </w:rPr>
      </w:pPr>
      <w:r w:rsidRPr="00974F34">
        <w:rPr>
          <w:rFonts w:cs="Calibri"/>
        </w:rPr>
        <w:t>In this research,the researcher used quantitative research. The independent variable of this research is the students’ ability</w:t>
      </w:r>
      <w:r w:rsidR="00D9731A" w:rsidRPr="00974F34">
        <w:rPr>
          <w:rFonts w:cs="Calibri"/>
        </w:rPr>
        <w:t xml:space="preserve"> in comprehending descriptive text</w:t>
      </w:r>
      <w:r w:rsidRPr="00974F34">
        <w:rPr>
          <w:rFonts w:cs="Calibri"/>
        </w:rPr>
        <w:t>,</w:t>
      </w:r>
      <w:r w:rsidR="00974F34">
        <w:rPr>
          <w:rFonts w:cs="Calibri"/>
          <w:lang w:val="en-US"/>
        </w:rPr>
        <w:t xml:space="preserve"> </w:t>
      </w:r>
      <w:r w:rsidRPr="00974F34">
        <w:rPr>
          <w:rFonts w:cs="Calibri"/>
        </w:rPr>
        <w:t>which is symbolized by X,</w:t>
      </w:r>
      <w:r w:rsidR="00974F34">
        <w:rPr>
          <w:rFonts w:cs="Calibri"/>
          <w:lang w:val="en-US"/>
        </w:rPr>
        <w:t xml:space="preserve"> </w:t>
      </w:r>
      <w:r w:rsidRPr="00974F34">
        <w:rPr>
          <w:rFonts w:cs="Calibri"/>
        </w:rPr>
        <w:t>while the dependent variable is the</w:t>
      </w:r>
      <w:r w:rsidR="00BB33C5">
        <w:rPr>
          <w:rFonts w:cs="Calibri"/>
          <w:lang w:val="en-US"/>
        </w:rPr>
        <w:t xml:space="preserve"> their english achievement</w:t>
      </w:r>
      <w:r w:rsidRPr="00974F34">
        <w:rPr>
          <w:rFonts w:cs="Calibri"/>
        </w:rPr>
        <w:t>,</w:t>
      </w:r>
      <w:r w:rsidR="00974F34">
        <w:rPr>
          <w:rFonts w:cs="Calibri"/>
          <w:lang w:val="en-US"/>
        </w:rPr>
        <w:t xml:space="preserve"> </w:t>
      </w:r>
      <w:r w:rsidRPr="00974F34">
        <w:rPr>
          <w:rFonts w:cs="Calibri"/>
        </w:rPr>
        <w:t>which is symbolized by Y. Systematically,</w:t>
      </w:r>
      <w:r w:rsidR="00974F34">
        <w:rPr>
          <w:rFonts w:cs="Calibri"/>
          <w:lang w:val="en-US"/>
        </w:rPr>
        <w:t xml:space="preserve"> </w:t>
      </w:r>
      <w:r w:rsidRPr="00974F34">
        <w:rPr>
          <w:rFonts w:cs="Calibri"/>
        </w:rPr>
        <w:t>this research can be drawn as the figure below :</w:t>
      </w:r>
    </w:p>
    <w:p w:rsidR="00801E2C" w:rsidRPr="00974F34" w:rsidRDefault="00801E2C" w:rsidP="00974F34">
      <w:pPr>
        <w:spacing w:after="0" w:line="240" w:lineRule="auto"/>
        <w:jc w:val="both"/>
        <w:rPr>
          <w:rFonts w:cs="Calibri"/>
        </w:rPr>
      </w:pPr>
      <w:r w:rsidRPr="00974F34">
        <w:rPr>
          <w:rFonts w:cs="Calibri"/>
        </w:rPr>
        <w:t>Figure 1</w:t>
      </w:r>
    </w:p>
    <w:p w:rsidR="00801E2C" w:rsidRPr="00974F34" w:rsidRDefault="00801E2C" w:rsidP="00974F34">
      <w:pPr>
        <w:spacing w:after="0" w:line="240" w:lineRule="auto"/>
        <w:jc w:val="both"/>
        <w:rPr>
          <w:rFonts w:cs="Calibri"/>
        </w:rPr>
      </w:pPr>
      <w:r w:rsidRPr="00974F34">
        <w:rPr>
          <w:rFonts w:cs="Calibri"/>
        </w:rPr>
        <w:t>Research Design</w:t>
      </w:r>
    </w:p>
    <w:p w:rsidR="00801E2C" w:rsidRPr="00974F34" w:rsidRDefault="00EE478B" w:rsidP="00974F34">
      <w:pPr>
        <w:pStyle w:val="ListParagraph"/>
        <w:spacing w:after="0" w:line="240" w:lineRule="auto"/>
        <w:jc w:val="both"/>
        <w:rPr>
          <w:rFonts w:cs="Calibri"/>
          <w:lang w:val="id-ID"/>
        </w:rPr>
      </w:pPr>
      <w:r w:rsidRPr="00974F34">
        <w:rPr>
          <w:rFonts w:cs="Calibri"/>
          <w:noProof/>
          <w:lang w:val="id-ID" w:eastAsia="id-ID"/>
        </w:rPr>
        <w:pict>
          <v:shapetype id="_x0000_t32" coordsize="21600,21600" o:spt="32" o:oned="t" path="m,l21600,21600e" filled="f">
            <v:path arrowok="t" fillok="f" o:connecttype="none"/>
            <o:lock v:ext="edit" shapetype="t"/>
          </v:shapetype>
          <v:shape id="_x0000_s1027" type="#_x0000_t32" style="position:absolute;left:0;text-align:left;margin-left:51pt;margin-top:7.5pt;width:19.35pt;height:0;z-index:251658240" o:connectortype="straight">
            <v:stroke endarrow="block"/>
          </v:shape>
        </w:pict>
      </w:r>
      <w:r w:rsidR="00801E2C" w:rsidRPr="00974F34">
        <w:rPr>
          <w:rFonts w:cs="Calibri"/>
          <w:lang w:val="id-ID"/>
        </w:rPr>
        <w:t>X               Y</w:t>
      </w:r>
    </w:p>
    <w:p w:rsidR="00065B43" w:rsidRPr="00974F34" w:rsidRDefault="00065B43" w:rsidP="00974F34">
      <w:pPr>
        <w:spacing w:after="0" w:line="240" w:lineRule="auto"/>
        <w:jc w:val="both"/>
        <w:rPr>
          <w:rFonts w:cs="Calibri"/>
        </w:rPr>
      </w:pPr>
    </w:p>
    <w:p w:rsidR="004437DA" w:rsidRPr="00974F34" w:rsidRDefault="00065B43" w:rsidP="00974F34">
      <w:pPr>
        <w:spacing w:after="0" w:line="240" w:lineRule="auto"/>
        <w:ind w:firstLine="720"/>
        <w:jc w:val="both"/>
        <w:rPr>
          <w:rFonts w:cs="Calibri"/>
        </w:rPr>
      </w:pPr>
      <w:r w:rsidRPr="00974F34">
        <w:rPr>
          <w:rFonts w:cs="Calibri"/>
        </w:rPr>
        <w:t>The independent variable is students’ ability in comprehending descriptive text, which is symbolized by “ X “.</w:t>
      </w:r>
      <w:r w:rsidR="00974F34">
        <w:rPr>
          <w:rFonts w:cs="Calibri"/>
          <w:lang w:val="en-US"/>
        </w:rPr>
        <w:t xml:space="preserve"> </w:t>
      </w:r>
      <w:r w:rsidRPr="00974F34">
        <w:rPr>
          <w:rFonts w:cs="Calibri"/>
        </w:rPr>
        <w:t>The dependent variable in this research is t</w:t>
      </w:r>
      <w:r w:rsidR="001E17A4" w:rsidRPr="00974F34">
        <w:rPr>
          <w:rFonts w:cs="Calibri"/>
        </w:rPr>
        <w:t xml:space="preserve">he students’ </w:t>
      </w:r>
      <w:r w:rsidR="00BB33C5">
        <w:rPr>
          <w:rFonts w:cs="Calibri"/>
          <w:lang w:val="en-US"/>
        </w:rPr>
        <w:t>their english achievement</w:t>
      </w:r>
      <w:r w:rsidRPr="00974F34">
        <w:rPr>
          <w:rFonts w:cs="Calibri"/>
        </w:rPr>
        <w:t>,</w:t>
      </w:r>
      <w:r w:rsidR="00974F34">
        <w:rPr>
          <w:rFonts w:cs="Calibri"/>
          <w:lang w:val="en-US"/>
        </w:rPr>
        <w:t xml:space="preserve"> </w:t>
      </w:r>
      <w:r w:rsidRPr="00974F34">
        <w:rPr>
          <w:rFonts w:cs="Calibri"/>
        </w:rPr>
        <w:t>which is symbolized by “ Y “.</w:t>
      </w:r>
      <w:r w:rsidR="00974F34">
        <w:rPr>
          <w:rFonts w:cs="Calibri"/>
          <w:lang w:val="en-US"/>
        </w:rPr>
        <w:t xml:space="preserve"> </w:t>
      </w:r>
      <w:r w:rsidRPr="00974F34">
        <w:rPr>
          <w:rFonts w:cs="Calibri"/>
        </w:rPr>
        <w:t>In this research, a group of people taken as the population is the first grade of students SMP</w:t>
      </w:r>
      <w:r w:rsidR="001E17A4" w:rsidRPr="00974F34">
        <w:rPr>
          <w:rFonts w:cs="Calibri"/>
        </w:rPr>
        <w:t>N</w:t>
      </w:r>
      <w:r w:rsidRPr="00974F34">
        <w:rPr>
          <w:rFonts w:cs="Calibri"/>
        </w:rPr>
        <w:t xml:space="preserve"> 31 Purworejo. The subject research are class VII F consist of 32 students.  There are steps that will be carried out by the researcher:  </w:t>
      </w:r>
      <w:r w:rsidR="00A06EAA" w:rsidRPr="00974F34">
        <w:rPr>
          <w:rFonts w:cs="Calibri"/>
        </w:rPr>
        <w:t>p</w:t>
      </w:r>
      <w:r w:rsidRPr="00974F34">
        <w:rPr>
          <w:rFonts w:cs="Calibri"/>
        </w:rPr>
        <w:t>r</w:t>
      </w:r>
      <w:r w:rsidR="00A06EAA" w:rsidRPr="00974F34">
        <w:rPr>
          <w:rFonts w:cs="Calibri"/>
        </w:rPr>
        <w:t>eparing the research instrument,g</w:t>
      </w:r>
      <w:r w:rsidRPr="00974F34">
        <w:rPr>
          <w:rFonts w:cs="Calibri"/>
        </w:rPr>
        <w:t>iving test</w:t>
      </w:r>
      <w:r w:rsidR="00A06EAA" w:rsidRPr="00974F34">
        <w:rPr>
          <w:rFonts w:cs="Calibri"/>
        </w:rPr>
        <w:t>,d</w:t>
      </w:r>
      <w:r w:rsidRPr="00974F34">
        <w:rPr>
          <w:rFonts w:cs="Calibri"/>
        </w:rPr>
        <w:t>ealing out the material for each students</w:t>
      </w:r>
      <w:r w:rsidR="00A06EAA" w:rsidRPr="00974F34">
        <w:rPr>
          <w:rFonts w:cs="Calibri"/>
        </w:rPr>
        <w:t>,d</w:t>
      </w:r>
      <w:r w:rsidRPr="00974F34">
        <w:rPr>
          <w:rFonts w:cs="Calibri"/>
        </w:rPr>
        <w:t xml:space="preserve">ocumentation/ </w:t>
      </w:r>
      <w:r w:rsidR="00A06EAA" w:rsidRPr="00974F34">
        <w:rPr>
          <w:rFonts w:cs="Calibri"/>
        </w:rPr>
        <w:t>c</w:t>
      </w:r>
      <w:r w:rsidRPr="00974F34">
        <w:rPr>
          <w:rFonts w:cs="Calibri"/>
        </w:rPr>
        <w:t>ollect the data</w:t>
      </w:r>
      <w:r w:rsidR="00A06EAA" w:rsidRPr="00974F34">
        <w:rPr>
          <w:rFonts w:cs="Calibri"/>
        </w:rPr>
        <w:t>,g</w:t>
      </w:r>
      <w:r w:rsidRPr="00974F34">
        <w:rPr>
          <w:rFonts w:cs="Calibri"/>
        </w:rPr>
        <w:t>iving  score</w:t>
      </w:r>
      <w:r w:rsidR="00A06EAA" w:rsidRPr="00974F34">
        <w:rPr>
          <w:rFonts w:cs="Calibri"/>
        </w:rPr>
        <w:t>.</w:t>
      </w:r>
      <w:r w:rsidR="00A06EAA" w:rsidRPr="00974F34">
        <w:rPr>
          <w:rFonts w:cs="Times New Roman"/>
        </w:rPr>
        <w:t xml:space="preserve"> </w:t>
      </w:r>
      <w:r w:rsidR="00A06EAA" w:rsidRPr="00974F34">
        <w:rPr>
          <w:rFonts w:cs="Calibri"/>
        </w:rPr>
        <w:t>This research is an experimental research which is quantitative research. In descriptive analysis</w:t>
      </w:r>
      <w:r w:rsidR="00A06EAA" w:rsidRPr="00974F34">
        <w:rPr>
          <w:rFonts w:cs="Times New Roman"/>
        </w:rPr>
        <w:t>,t</w:t>
      </w:r>
      <w:r w:rsidR="00A06EAA" w:rsidRPr="00974F34">
        <w:rPr>
          <w:rFonts w:cs="Calibri"/>
        </w:rPr>
        <w:t>he researcher will take some simple formulas throught these following steps: mean,</w:t>
      </w:r>
      <w:r w:rsidR="00A06EAA" w:rsidRPr="00974F34">
        <w:rPr>
          <w:rFonts w:cs="Times New Roman"/>
        </w:rPr>
        <w:t xml:space="preserve"> median,mode,range,standar deviation. </w:t>
      </w:r>
      <w:r w:rsidR="00A06EAA" w:rsidRPr="00974F34">
        <w:rPr>
          <w:rFonts w:cs="Calibri"/>
        </w:rPr>
        <w:t xml:space="preserve">Inferential statistical analysis in this study has aims to test the research hypothesis. </w:t>
      </w:r>
    </w:p>
    <w:p w:rsidR="00BB33C5" w:rsidRDefault="00BB33C5">
      <w:pPr>
        <w:rPr>
          <w:rFonts w:cs="Calibri"/>
        </w:rPr>
      </w:pPr>
      <w:r>
        <w:rPr>
          <w:rFonts w:cs="Calibri"/>
        </w:rPr>
        <w:br w:type="page"/>
      </w:r>
    </w:p>
    <w:p w:rsidR="004437DA" w:rsidRPr="00BB33C5" w:rsidRDefault="004437DA" w:rsidP="00974F34">
      <w:pPr>
        <w:spacing w:after="0" w:line="240" w:lineRule="auto"/>
        <w:jc w:val="both"/>
        <w:rPr>
          <w:rFonts w:cs="Calibri"/>
          <w:b/>
        </w:rPr>
      </w:pPr>
      <w:r w:rsidRPr="00BB33C5">
        <w:rPr>
          <w:rFonts w:cs="Calibri"/>
          <w:b/>
        </w:rPr>
        <w:lastRenderedPageBreak/>
        <w:t>RESEARCH FINDING &amp; DISCUSSION</w:t>
      </w:r>
    </w:p>
    <w:p w:rsidR="004437DA" w:rsidRPr="00974F34" w:rsidRDefault="00A06EAA" w:rsidP="00974F34">
      <w:pPr>
        <w:spacing w:after="0" w:line="240" w:lineRule="auto"/>
        <w:ind w:firstLine="720"/>
        <w:jc w:val="both"/>
        <w:rPr>
          <w:rFonts w:cs="Calibri"/>
        </w:rPr>
      </w:pPr>
      <w:r w:rsidRPr="00974F34">
        <w:rPr>
          <w:rFonts w:cs="Calibri"/>
        </w:rPr>
        <w:t>There are test of normality, test of homogenity and T-test finding</w:t>
      </w:r>
      <w:r w:rsidR="004437DA" w:rsidRPr="00974F34">
        <w:rPr>
          <w:rFonts w:cs="Calibri"/>
        </w:rPr>
        <w:t>. There were 32 students as the writer sample whom  I  was taken the test score. From the result of test,the writer was gotten the data. The highest score (H) of the students’</w:t>
      </w:r>
      <w:r w:rsidR="001E17A4" w:rsidRPr="00974F34">
        <w:rPr>
          <w:rFonts w:cs="Calibri"/>
        </w:rPr>
        <w:t xml:space="preserve"> descripive </w:t>
      </w:r>
      <w:r w:rsidR="004437DA" w:rsidRPr="00974F34">
        <w:rPr>
          <w:rFonts w:cs="Calibri"/>
        </w:rPr>
        <w:t xml:space="preserve"> test is 90, the lowest (L) is 50, the range is 40  , the mean (Me) is 71.87, the mode(Mo) is 70 , and the total of students’ descriptive test score( T)  is 2300.</w:t>
      </w:r>
    </w:p>
    <w:p w:rsidR="004437DA" w:rsidRPr="00974F34" w:rsidRDefault="004437DA" w:rsidP="00974F34">
      <w:pPr>
        <w:spacing w:after="0" w:line="240" w:lineRule="auto"/>
        <w:ind w:firstLine="720"/>
        <w:jc w:val="both"/>
        <w:rPr>
          <w:rFonts w:cs="Calibri"/>
        </w:rPr>
      </w:pPr>
      <w:r w:rsidRPr="00974F34">
        <w:rPr>
          <w:rFonts w:cs="Times New Roman"/>
        </w:rPr>
        <w:t>From the score table, there were  30 students as my sample whom I was taken the score. From the result of test,</w:t>
      </w:r>
      <w:r w:rsidR="00BB33C5">
        <w:rPr>
          <w:rFonts w:cs="Times New Roman"/>
          <w:lang w:val="en-US"/>
        </w:rPr>
        <w:t xml:space="preserve"> </w:t>
      </w:r>
      <w:r w:rsidRPr="00974F34">
        <w:rPr>
          <w:rFonts w:cs="Times New Roman"/>
        </w:rPr>
        <w:t xml:space="preserve">the writer got tthe data. The higest score (H) of the students’ </w:t>
      </w:r>
      <w:r w:rsidR="00BB33C5">
        <w:rPr>
          <w:rFonts w:cs="Calibri"/>
          <w:lang w:val="en-US"/>
        </w:rPr>
        <w:t>their english achievement</w:t>
      </w:r>
      <w:r w:rsidR="00BB33C5" w:rsidRPr="00974F34">
        <w:rPr>
          <w:rFonts w:cs="Calibri"/>
        </w:rPr>
        <w:t xml:space="preserve"> </w:t>
      </w:r>
      <w:r w:rsidRPr="00974F34">
        <w:rPr>
          <w:rFonts w:cs="Times New Roman"/>
        </w:rPr>
        <w:t xml:space="preserve">is 75, the lowest (L) is 50, the range is 25,the median (Me) is 65,the mode (Mo) is 75, and the total of students’ </w:t>
      </w:r>
      <w:r w:rsidR="001E17A4" w:rsidRPr="00974F34">
        <w:rPr>
          <w:rFonts w:cs="Times New Roman"/>
        </w:rPr>
        <w:t xml:space="preserve">test documentation </w:t>
      </w:r>
      <w:r w:rsidRPr="00974F34">
        <w:rPr>
          <w:rFonts w:cs="Times New Roman"/>
        </w:rPr>
        <w:t>(T) is 1875</w:t>
      </w:r>
    </w:p>
    <w:tbl>
      <w:tblPr>
        <w:tblW w:w="793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09"/>
        <w:gridCol w:w="797"/>
        <w:gridCol w:w="754"/>
        <w:gridCol w:w="717"/>
        <w:gridCol w:w="709"/>
        <w:gridCol w:w="850"/>
        <w:gridCol w:w="709"/>
        <w:gridCol w:w="851"/>
        <w:gridCol w:w="992"/>
        <w:gridCol w:w="850"/>
      </w:tblGrid>
      <w:tr w:rsidR="005C00E9" w:rsidRPr="00974F34" w:rsidTr="00A319ED">
        <w:trPr>
          <w:cantSplit/>
          <w:trHeight w:val="591"/>
          <w:tblHeader/>
        </w:trPr>
        <w:tc>
          <w:tcPr>
            <w:tcW w:w="709" w:type="dxa"/>
            <w:tcBorders>
              <w:top w:val="single" w:sz="4" w:space="0" w:color="000000" w:themeColor="text1"/>
              <w:left w:val="single" w:sz="4" w:space="0" w:color="000000" w:themeColor="text1"/>
              <w:bottom w:val="nil"/>
              <w:right w:val="single" w:sz="16" w:space="0" w:color="000000"/>
            </w:tcBorders>
            <w:shd w:val="clear" w:color="auto" w:fill="FFFFFF"/>
            <w:tcMar>
              <w:top w:w="30" w:type="dxa"/>
              <w:left w:w="30" w:type="dxa"/>
              <w:bottom w:w="30" w:type="dxa"/>
              <w:right w:w="30" w:type="dxa"/>
            </w:tcMar>
          </w:tcPr>
          <w:p w:rsidR="005C00E9" w:rsidRPr="00974F34" w:rsidRDefault="005C00E9" w:rsidP="00974F34">
            <w:pPr>
              <w:spacing w:after="0" w:line="240" w:lineRule="auto"/>
              <w:rPr>
                <w:rFonts w:cs="Calibri"/>
              </w:rPr>
            </w:pPr>
          </w:p>
        </w:tc>
        <w:tc>
          <w:tcPr>
            <w:tcW w:w="797" w:type="dxa"/>
            <w:tcBorders>
              <w:top w:val="single" w:sz="4" w:space="0" w:color="000000" w:themeColor="text1"/>
              <w:left w:val="single" w:sz="16" w:space="0" w:color="000000"/>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N</w:t>
            </w:r>
          </w:p>
        </w:tc>
        <w:tc>
          <w:tcPr>
            <w:tcW w:w="754" w:type="dxa"/>
            <w:tcBorders>
              <w:top w:val="single" w:sz="4" w:space="0" w:color="000000" w:themeColor="text1"/>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Range</w:t>
            </w:r>
          </w:p>
        </w:tc>
        <w:tc>
          <w:tcPr>
            <w:tcW w:w="717" w:type="dxa"/>
            <w:tcBorders>
              <w:top w:val="single" w:sz="4" w:space="0" w:color="000000" w:themeColor="text1"/>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Min</w:t>
            </w:r>
          </w:p>
        </w:tc>
        <w:tc>
          <w:tcPr>
            <w:tcW w:w="709" w:type="dxa"/>
            <w:tcBorders>
              <w:top w:val="single" w:sz="4" w:space="0" w:color="000000" w:themeColor="text1"/>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Max</w:t>
            </w:r>
          </w:p>
        </w:tc>
        <w:tc>
          <w:tcPr>
            <w:tcW w:w="850" w:type="dxa"/>
            <w:tcBorders>
              <w:top w:val="single" w:sz="4" w:space="0" w:color="000000" w:themeColor="text1"/>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Sum</w:t>
            </w:r>
          </w:p>
        </w:tc>
        <w:tc>
          <w:tcPr>
            <w:tcW w:w="1560" w:type="dxa"/>
            <w:gridSpan w:val="2"/>
            <w:tcBorders>
              <w:top w:val="single" w:sz="4" w:space="0" w:color="000000" w:themeColor="text1"/>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Mean</w:t>
            </w:r>
          </w:p>
        </w:tc>
        <w:tc>
          <w:tcPr>
            <w:tcW w:w="992" w:type="dxa"/>
            <w:tcBorders>
              <w:top w:val="single" w:sz="4" w:space="0" w:color="000000" w:themeColor="text1"/>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Std. Deviation</w:t>
            </w:r>
          </w:p>
        </w:tc>
        <w:tc>
          <w:tcPr>
            <w:tcW w:w="850" w:type="dxa"/>
            <w:tcBorders>
              <w:top w:val="single" w:sz="4" w:space="0" w:color="000000" w:themeColor="text1"/>
              <w:right w:val="single" w:sz="4" w:space="0" w:color="000000" w:themeColor="text1"/>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Variance</w:t>
            </w:r>
          </w:p>
        </w:tc>
      </w:tr>
      <w:tr w:rsidR="005C00E9" w:rsidRPr="00974F34" w:rsidTr="00A319ED">
        <w:trPr>
          <w:cantSplit/>
          <w:trHeight w:val="461"/>
          <w:tblHeader/>
        </w:trPr>
        <w:tc>
          <w:tcPr>
            <w:tcW w:w="709" w:type="dxa"/>
            <w:tcBorders>
              <w:top w:val="nil"/>
              <w:left w:val="single" w:sz="4" w:space="0" w:color="000000" w:themeColor="text1"/>
              <w:bottom w:val="single" w:sz="16" w:space="0" w:color="000000"/>
              <w:right w:val="single" w:sz="16" w:space="0" w:color="000000"/>
            </w:tcBorders>
            <w:shd w:val="clear" w:color="auto" w:fill="FFFFFF"/>
            <w:tcMar>
              <w:top w:w="30" w:type="dxa"/>
              <w:left w:w="30" w:type="dxa"/>
              <w:bottom w:w="30" w:type="dxa"/>
              <w:right w:w="30" w:type="dxa"/>
            </w:tcMar>
          </w:tcPr>
          <w:p w:rsidR="005C00E9" w:rsidRPr="00974F34" w:rsidRDefault="005C00E9" w:rsidP="00974F34">
            <w:pPr>
              <w:spacing w:after="0" w:line="240" w:lineRule="auto"/>
              <w:rPr>
                <w:rFonts w:cs="Calibri"/>
              </w:rPr>
            </w:pPr>
          </w:p>
        </w:tc>
        <w:tc>
          <w:tcPr>
            <w:tcW w:w="79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Statistic</w:t>
            </w:r>
          </w:p>
        </w:tc>
        <w:tc>
          <w:tcPr>
            <w:tcW w:w="754" w:type="dxa"/>
            <w:tcBorders>
              <w:bottom w:val="single" w:sz="16" w:space="0" w:color="000000"/>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Statistic</w:t>
            </w:r>
          </w:p>
        </w:tc>
        <w:tc>
          <w:tcPr>
            <w:tcW w:w="717" w:type="dxa"/>
            <w:tcBorders>
              <w:bottom w:val="single" w:sz="16" w:space="0" w:color="000000"/>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Statistic</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Statistic</w:t>
            </w:r>
          </w:p>
        </w:tc>
        <w:tc>
          <w:tcPr>
            <w:tcW w:w="850" w:type="dxa"/>
            <w:tcBorders>
              <w:bottom w:val="single" w:sz="16" w:space="0" w:color="000000"/>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Statistic</w:t>
            </w:r>
          </w:p>
        </w:tc>
        <w:tc>
          <w:tcPr>
            <w:tcW w:w="709" w:type="dxa"/>
            <w:tcBorders>
              <w:bottom w:val="single" w:sz="16" w:space="0" w:color="000000"/>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Statistic</w:t>
            </w:r>
          </w:p>
        </w:tc>
        <w:tc>
          <w:tcPr>
            <w:tcW w:w="851" w:type="dxa"/>
            <w:tcBorders>
              <w:bottom w:val="single" w:sz="16" w:space="0" w:color="000000"/>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Std. Error</w:t>
            </w:r>
          </w:p>
        </w:tc>
        <w:tc>
          <w:tcPr>
            <w:tcW w:w="992" w:type="dxa"/>
            <w:tcBorders>
              <w:bottom w:val="single" w:sz="16" w:space="0" w:color="000000"/>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Statistic</w:t>
            </w:r>
          </w:p>
        </w:tc>
        <w:tc>
          <w:tcPr>
            <w:tcW w:w="850" w:type="dxa"/>
            <w:tcBorders>
              <w:bottom w:val="single" w:sz="16" w:space="0" w:color="000000"/>
              <w:right w:val="single" w:sz="4" w:space="0" w:color="000000" w:themeColor="text1"/>
            </w:tcBorders>
            <w:shd w:val="clear" w:color="auto" w:fill="FFFFFF"/>
            <w:tcMar>
              <w:top w:w="30" w:type="dxa"/>
              <w:left w:w="30" w:type="dxa"/>
              <w:bottom w:w="30" w:type="dxa"/>
              <w:right w:w="30" w:type="dxa"/>
            </w:tcMar>
            <w:vAlign w:val="bottom"/>
          </w:tcPr>
          <w:p w:rsidR="005C00E9" w:rsidRPr="00974F34" w:rsidRDefault="005C00E9" w:rsidP="00974F34">
            <w:pPr>
              <w:spacing w:after="0" w:line="240" w:lineRule="auto"/>
              <w:jc w:val="center"/>
              <w:rPr>
                <w:rFonts w:cs="Calibri"/>
              </w:rPr>
            </w:pPr>
            <w:r w:rsidRPr="00974F34">
              <w:rPr>
                <w:rFonts w:cs="Calibri"/>
              </w:rPr>
              <w:t>Statistic</w:t>
            </w:r>
          </w:p>
        </w:tc>
      </w:tr>
      <w:tr w:rsidR="005C00E9" w:rsidRPr="00974F34" w:rsidTr="00A319ED">
        <w:trPr>
          <w:cantSplit/>
          <w:trHeight w:val="577"/>
          <w:tblHeader/>
        </w:trPr>
        <w:tc>
          <w:tcPr>
            <w:tcW w:w="709" w:type="dxa"/>
            <w:tcBorders>
              <w:top w:val="single" w:sz="16" w:space="0" w:color="000000"/>
              <w:left w:val="single" w:sz="4" w:space="0" w:color="000000" w:themeColor="text1"/>
              <w:bottom w:val="nil"/>
              <w:right w:val="single" w:sz="16" w:space="0" w:color="000000"/>
            </w:tcBorders>
            <w:shd w:val="clear" w:color="auto" w:fill="FFFFFF"/>
            <w:tcMar>
              <w:top w:w="30" w:type="dxa"/>
              <w:left w:w="30" w:type="dxa"/>
              <w:bottom w:w="30" w:type="dxa"/>
              <w:right w:w="30" w:type="dxa"/>
            </w:tcMar>
          </w:tcPr>
          <w:p w:rsidR="005C00E9" w:rsidRPr="00974F34" w:rsidRDefault="005C00E9" w:rsidP="00974F34">
            <w:pPr>
              <w:spacing w:after="0" w:line="240" w:lineRule="auto"/>
              <w:rPr>
                <w:rFonts w:cs="Calibri"/>
              </w:rPr>
            </w:pPr>
            <w:r w:rsidRPr="00974F34">
              <w:rPr>
                <w:rFonts w:cs="Calibri"/>
              </w:rPr>
              <w:t>descriptive</w:t>
            </w:r>
          </w:p>
        </w:tc>
        <w:tc>
          <w:tcPr>
            <w:tcW w:w="79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32</w:t>
            </w:r>
          </w:p>
        </w:tc>
        <w:tc>
          <w:tcPr>
            <w:tcW w:w="754" w:type="dxa"/>
            <w:tcBorders>
              <w:top w:val="single" w:sz="16" w:space="0" w:color="000000"/>
              <w:bottom w:val="nil"/>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40.00</w:t>
            </w:r>
          </w:p>
        </w:tc>
        <w:tc>
          <w:tcPr>
            <w:tcW w:w="717" w:type="dxa"/>
            <w:tcBorders>
              <w:top w:val="single" w:sz="16" w:space="0" w:color="000000"/>
              <w:bottom w:val="nil"/>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50.00</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90.00</w:t>
            </w:r>
          </w:p>
        </w:tc>
        <w:tc>
          <w:tcPr>
            <w:tcW w:w="850" w:type="dxa"/>
            <w:tcBorders>
              <w:top w:val="single" w:sz="16" w:space="0" w:color="000000"/>
              <w:bottom w:val="nil"/>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2300.00</w:t>
            </w:r>
          </w:p>
        </w:tc>
        <w:tc>
          <w:tcPr>
            <w:tcW w:w="709" w:type="dxa"/>
            <w:tcBorders>
              <w:top w:val="single" w:sz="16" w:space="0" w:color="000000"/>
              <w:bottom w:val="nil"/>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71.875</w:t>
            </w:r>
          </w:p>
        </w:tc>
        <w:tc>
          <w:tcPr>
            <w:tcW w:w="851" w:type="dxa"/>
            <w:tcBorders>
              <w:top w:val="single" w:sz="16" w:space="0" w:color="000000"/>
              <w:bottom w:val="nil"/>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2.02989</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11.48281</w:t>
            </w:r>
          </w:p>
        </w:tc>
        <w:tc>
          <w:tcPr>
            <w:tcW w:w="850" w:type="dxa"/>
            <w:tcBorders>
              <w:top w:val="single" w:sz="16" w:space="0" w:color="000000"/>
              <w:bottom w:val="nil"/>
              <w:right w:val="single" w:sz="4" w:space="0" w:color="000000" w:themeColor="text1"/>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131.855</w:t>
            </w:r>
          </w:p>
        </w:tc>
      </w:tr>
      <w:tr w:rsidR="005C00E9" w:rsidRPr="00974F34" w:rsidTr="00A319ED">
        <w:trPr>
          <w:cantSplit/>
          <w:trHeight w:val="591"/>
          <w:tblHeader/>
        </w:trPr>
        <w:tc>
          <w:tcPr>
            <w:tcW w:w="709" w:type="dxa"/>
            <w:tcBorders>
              <w:top w:val="nil"/>
              <w:left w:val="single" w:sz="4" w:space="0" w:color="000000" w:themeColor="text1"/>
              <w:bottom w:val="single" w:sz="4" w:space="0" w:color="000000" w:themeColor="text1"/>
              <w:right w:val="single" w:sz="16" w:space="0" w:color="000000"/>
            </w:tcBorders>
            <w:shd w:val="clear" w:color="auto" w:fill="FFFFFF"/>
            <w:tcMar>
              <w:top w:w="30" w:type="dxa"/>
              <w:left w:w="30" w:type="dxa"/>
              <w:bottom w:w="30" w:type="dxa"/>
              <w:right w:w="30" w:type="dxa"/>
            </w:tcMar>
          </w:tcPr>
          <w:p w:rsidR="005C00E9" w:rsidRPr="00974F34" w:rsidRDefault="001E17A4" w:rsidP="00974F34">
            <w:pPr>
              <w:spacing w:after="0" w:line="240" w:lineRule="auto"/>
              <w:rPr>
                <w:rFonts w:cs="Calibri"/>
              </w:rPr>
            </w:pPr>
            <w:r w:rsidRPr="00974F34">
              <w:rPr>
                <w:rFonts w:cs="Calibri"/>
              </w:rPr>
              <w:t>Test doc</w:t>
            </w:r>
          </w:p>
        </w:tc>
        <w:tc>
          <w:tcPr>
            <w:tcW w:w="797" w:type="dxa"/>
            <w:tcBorders>
              <w:top w:val="nil"/>
              <w:left w:val="single" w:sz="16" w:space="0" w:color="000000"/>
              <w:bottom w:val="single" w:sz="4" w:space="0" w:color="000000" w:themeColor="text1"/>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32</w:t>
            </w:r>
          </w:p>
        </w:tc>
        <w:tc>
          <w:tcPr>
            <w:tcW w:w="754" w:type="dxa"/>
            <w:tcBorders>
              <w:top w:val="nil"/>
              <w:bottom w:val="single" w:sz="4" w:space="0" w:color="000000" w:themeColor="text1"/>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25.00</w:t>
            </w:r>
          </w:p>
        </w:tc>
        <w:tc>
          <w:tcPr>
            <w:tcW w:w="717" w:type="dxa"/>
            <w:tcBorders>
              <w:top w:val="nil"/>
              <w:bottom w:val="single" w:sz="4" w:space="0" w:color="000000" w:themeColor="text1"/>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50.00</w:t>
            </w:r>
          </w:p>
        </w:tc>
        <w:tc>
          <w:tcPr>
            <w:tcW w:w="709" w:type="dxa"/>
            <w:tcBorders>
              <w:top w:val="nil"/>
              <w:bottom w:val="single" w:sz="4" w:space="0" w:color="000000" w:themeColor="text1"/>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75.00</w:t>
            </w:r>
          </w:p>
        </w:tc>
        <w:tc>
          <w:tcPr>
            <w:tcW w:w="850" w:type="dxa"/>
            <w:tcBorders>
              <w:top w:val="nil"/>
              <w:bottom w:val="single" w:sz="4" w:space="0" w:color="000000" w:themeColor="text1"/>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1875.00</w:t>
            </w:r>
          </w:p>
        </w:tc>
        <w:tc>
          <w:tcPr>
            <w:tcW w:w="709" w:type="dxa"/>
            <w:tcBorders>
              <w:top w:val="nil"/>
              <w:bottom w:val="single" w:sz="4" w:space="0" w:color="000000" w:themeColor="text1"/>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58.593</w:t>
            </w:r>
          </w:p>
        </w:tc>
        <w:tc>
          <w:tcPr>
            <w:tcW w:w="851" w:type="dxa"/>
            <w:tcBorders>
              <w:top w:val="nil"/>
              <w:bottom w:val="single" w:sz="4" w:space="0" w:color="000000" w:themeColor="text1"/>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2.13263</w:t>
            </w:r>
          </w:p>
        </w:tc>
        <w:tc>
          <w:tcPr>
            <w:tcW w:w="992" w:type="dxa"/>
            <w:tcBorders>
              <w:top w:val="nil"/>
              <w:bottom w:val="single" w:sz="4" w:space="0" w:color="000000" w:themeColor="text1"/>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12.06397</w:t>
            </w:r>
          </w:p>
        </w:tc>
        <w:tc>
          <w:tcPr>
            <w:tcW w:w="850" w:type="dxa"/>
            <w:tcBorders>
              <w:top w:val="nil"/>
              <w:bottom w:val="single" w:sz="4" w:space="0" w:color="000000" w:themeColor="text1"/>
              <w:right w:val="single" w:sz="4" w:space="0" w:color="000000" w:themeColor="text1"/>
            </w:tcBorders>
            <w:shd w:val="clear" w:color="auto" w:fill="FFFFFF"/>
            <w:tcMar>
              <w:top w:w="30" w:type="dxa"/>
              <w:left w:w="30" w:type="dxa"/>
              <w:bottom w:w="30" w:type="dxa"/>
              <w:right w:w="30" w:type="dxa"/>
            </w:tcMar>
            <w:vAlign w:val="center"/>
          </w:tcPr>
          <w:p w:rsidR="005C00E9" w:rsidRPr="00974F34" w:rsidRDefault="005C00E9" w:rsidP="00974F34">
            <w:pPr>
              <w:spacing w:after="0" w:line="240" w:lineRule="auto"/>
              <w:jc w:val="right"/>
              <w:rPr>
                <w:rFonts w:cs="Calibri"/>
              </w:rPr>
            </w:pPr>
            <w:r w:rsidRPr="00974F34">
              <w:rPr>
                <w:rFonts w:cs="Calibri"/>
              </w:rPr>
              <w:t>145.539</w:t>
            </w:r>
          </w:p>
        </w:tc>
      </w:tr>
    </w:tbl>
    <w:p w:rsidR="004437DA" w:rsidRPr="00974F34" w:rsidRDefault="004437DA" w:rsidP="00974F34">
      <w:pPr>
        <w:spacing w:after="0" w:line="240" w:lineRule="auto"/>
        <w:jc w:val="both"/>
        <w:rPr>
          <w:rFonts w:cs="Calibri"/>
        </w:rPr>
      </w:pPr>
    </w:p>
    <w:tbl>
      <w:tblPr>
        <w:tblW w:w="73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004"/>
        <w:gridCol w:w="1003"/>
        <w:gridCol w:w="1005"/>
        <w:gridCol w:w="1005"/>
        <w:gridCol w:w="1005"/>
        <w:gridCol w:w="1005"/>
        <w:gridCol w:w="1341"/>
      </w:tblGrid>
      <w:tr w:rsidR="001E17A4" w:rsidRPr="00974F34" w:rsidTr="005F0D78">
        <w:trPr>
          <w:cantSplit/>
          <w:tblHeader/>
        </w:trPr>
        <w:tc>
          <w:tcPr>
            <w:tcW w:w="7363" w:type="dxa"/>
            <w:gridSpan w:val="7"/>
            <w:tcBorders>
              <w:top w:val="nil"/>
              <w:left w:val="nil"/>
              <w:bottom w:val="nil"/>
              <w:right w:val="nil"/>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center"/>
              <w:rPr>
                <w:rFonts w:cs="Calibri"/>
              </w:rPr>
            </w:pPr>
            <w:r w:rsidRPr="00974F34">
              <w:rPr>
                <w:rFonts w:cs="Calibri"/>
                <w:b/>
                <w:bCs/>
              </w:rPr>
              <w:t>Tests of Normality</w:t>
            </w:r>
          </w:p>
        </w:tc>
      </w:tr>
      <w:tr w:rsidR="001E17A4" w:rsidRPr="00974F34" w:rsidTr="005F0D78">
        <w:trPr>
          <w:gridAfter w:val="1"/>
          <w:wAfter w:w="1340" w:type="dxa"/>
          <w:cantSplit/>
          <w:tblHeader/>
        </w:trPr>
        <w:tc>
          <w:tcPr>
            <w:tcW w:w="3011"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1E17A4" w:rsidRPr="00974F34" w:rsidRDefault="001E17A4" w:rsidP="00974F34">
            <w:pPr>
              <w:spacing w:after="0" w:line="240" w:lineRule="auto"/>
              <w:jc w:val="center"/>
              <w:rPr>
                <w:rFonts w:cs="Calibri"/>
              </w:rPr>
            </w:pPr>
            <w:r w:rsidRPr="00974F34">
              <w:rPr>
                <w:rFonts w:cs="Calibri"/>
              </w:rPr>
              <w:t>Kolmogorov-Smirnov</w:t>
            </w:r>
            <w:r w:rsidRPr="00974F34">
              <w:rPr>
                <w:rFonts w:cs="Calibri"/>
                <w:vertAlign w:val="superscript"/>
              </w:rPr>
              <w:t>a</w:t>
            </w:r>
          </w:p>
        </w:tc>
        <w:tc>
          <w:tcPr>
            <w:tcW w:w="3012"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1E17A4" w:rsidRPr="00974F34" w:rsidRDefault="001E17A4" w:rsidP="00974F34">
            <w:pPr>
              <w:spacing w:after="0" w:line="240" w:lineRule="auto"/>
              <w:jc w:val="center"/>
              <w:rPr>
                <w:rFonts w:cs="Calibri"/>
              </w:rPr>
            </w:pPr>
            <w:r w:rsidRPr="00974F34">
              <w:rPr>
                <w:rFonts w:cs="Calibri"/>
              </w:rPr>
              <w:t>Shapiro-Wilk</w:t>
            </w:r>
          </w:p>
        </w:tc>
      </w:tr>
      <w:tr w:rsidR="001E17A4" w:rsidRPr="00974F34" w:rsidTr="005F0D78">
        <w:trPr>
          <w:gridAfter w:val="1"/>
          <w:wAfter w:w="1340" w:type="dxa"/>
          <w:cantSplit/>
          <w:tblHeader/>
        </w:trPr>
        <w:tc>
          <w:tcPr>
            <w:tcW w:w="100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1E17A4" w:rsidRPr="00974F34" w:rsidRDefault="001E17A4" w:rsidP="00974F34">
            <w:pPr>
              <w:spacing w:after="0" w:line="240" w:lineRule="auto"/>
              <w:jc w:val="center"/>
              <w:rPr>
                <w:rFonts w:cs="Calibri"/>
              </w:rPr>
            </w:pPr>
            <w:r w:rsidRPr="00974F34">
              <w:rPr>
                <w:rFonts w:cs="Calibri"/>
              </w:rPr>
              <w:t>Statistic</w:t>
            </w:r>
          </w:p>
        </w:tc>
        <w:tc>
          <w:tcPr>
            <w:tcW w:w="1003" w:type="dxa"/>
            <w:tcBorders>
              <w:bottom w:val="single" w:sz="16" w:space="0" w:color="000000"/>
            </w:tcBorders>
            <w:shd w:val="clear" w:color="auto" w:fill="FFFFFF"/>
            <w:tcMar>
              <w:top w:w="30" w:type="dxa"/>
              <w:left w:w="30" w:type="dxa"/>
              <w:bottom w:w="30" w:type="dxa"/>
              <w:right w:w="30" w:type="dxa"/>
            </w:tcMar>
            <w:vAlign w:val="bottom"/>
          </w:tcPr>
          <w:p w:rsidR="001E17A4" w:rsidRPr="00974F34" w:rsidRDefault="001E17A4" w:rsidP="00974F34">
            <w:pPr>
              <w:spacing w:after="0" w:line="240" w:lineRule="auto"/>
              <w:jc w:val="center"/>
              <w:rPr>
                <w:rFonts w:cs="Calibri"/>
              </w:rPr>
            </w:pPr>
            <w:r w:rsidRPr="00974F34">
              <w:rPr>
                <w:rFonts w:cs="Calibri"/>
              </w:rPr>
              <w:t>Df</w:t>
            </w:r>
          </w:p>
        </w:tc>
        <w:tc>
          <w:tcPr>
            <w:tcW w:w="1004" w:type="dxa"/>
            <w:tcBorders>
              <w:bottom w:val="single" w:sz="16" w:space="0" w:color="000000"/>
            </w:tcBorders>
            <w:shd w:val="clear" w:color="auto" w:fill="FFFFFF"/>
            <w:tcMar>
              <w:top w:w="30" w:type="dxa"/>
              <w:left w:w="30" w:type="dxa"/>
              <w:bottom w:w="30" w:type="dxa"/>
              <w:right w:w="30" w:type="dxa"/>
            </w:tcMar>
            <w:vAlign w:val="bottom"/>
          </w:tcPr>
          <w:p w:rsidR="001E17A4" w:rsidRPr="00974F34" w:rsidRDefault="001E17A4" w:rsidP="00974F34">
            <w:pPr>
              <w:spacing w:after="0" w:line="240" w:lineRule="auto"/>
              <w:jc w:val="center"/>
              <w:rPr>
                <w:rFonts w:cs="Calibri"/>
              </w:rPr>
            </w:pPr>
            <w:r w:rsidRPr="00974F34">
              <w:rPr>
                <w:rFonts w:cs="Calibri"/>
              </w:rPr>
              <w:t>Sig.</w:t>
            </w:r>
          </w:p>
        </w:tc>
        <w:tc>
          <w:tcPr>
            <w:tcW w:w="1004" w:type="dxa"/>
            <w:tcBorders>
              <w:bottom w:val="single" w:sz="16" w:space="0" w:color="000000"/>
            </w:tcBorders>
            <w:shd w:val="clear" w:color="auto" w:fill="FFFFFF"/>
            <w:tcMar>
              <w:top w:w="30" w:type="dxa"/>
              <w:left w:w="30" w:type="dxa"/>
              <w:bottom w:w="30" w:type="dxa"/>
              <w:right w:w="30" w:type="dxa"/>
            </w:tcMar>
            <w:vAlign w:val="bottom"/>
          </w:tcPr>
          <w:p w:rsidR="001E17A4" w:rsidRPr="00974F34" w:rsidRDefault="001E17A4" w:rsidP="00974F34">
            <w:pPr>
              <w:spacing w:after="0" w:line="240" w:lineRule="auto"/>
              <w:jc w:val="center"/>
              <w:rPr>
                <w:rFonts w:cs="Calibri"/>
              </w:rPr>
            </w:pPr>
            <w:r w:rsidRPr="00974F34">
              <w:rPr>
                <w:rFonts w:cs="Calibri"/>
              </w:rPr>
              <w:t>Statistic</w:t>
            </w:r>
          </w:p>
        </w:tc>
        <w:tc>
          <w:tcPr>
            <w:tcW w:w="1004" w:type="dxa"/>
            <w:tcBorders>
              <w:bottom w:val="single" w:sz="16" w:space="0" w:color="000000"/>
            </w:tcBorders>
            <w:shd w:val="clear" w:color="auto" w:fill="FFFFFF"/>
            <w:tcMar>
              <w:top w:w="30" w:type="dxa"/>
              <w:left w:w="30" w:type="dxa"/>
              <w:bottom w:w="30" w:type="dxa"/>
              <w:right w:w="30" w:type="dxa"/>
            </w:tcMar>
            <w:vAlign w:val="bottom"/>
          </w:tcPr>
          <w:p w:rsidR="001E17A4" w:rsidRPr="00974F34" w:rsidRDefault="001E17A4" w:rsidP="00974F34">
            <w:pPr>
              <w:spacing w:after="0" w:line="240" w:lineRule="auto"/>
              <w:jc w:val="center"/>
              <w:rPr>
                <w:rFonts w:cs="Calibri"/>
              </w:rPr>
            </w:pPr>
            <w:r w:rsidRPr="00974F34">
              <w:rPr>
                <w:rFonts w:cs="Calibri"/>
              </w:rPr>
              <w:t>df</w:t>
            </w:r>
          </w:p>
        </w:tc>
        <w:tc>
          <w:tcPr>
            <w:tcW w:w="1004"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1E17A4" w:rsidRPr="00974F34" w:rsidRDefault="001E17A4" w:rsidP="00974F34">
            <w:pPr>
              <w:spacing w:after="0" w:line="240" w:lineRule="auto"/>
              <w:jc w:val="center"/>
              <w:rPr>
                <w:rFonts w:cs="Calibri"/>
              </w:rPr>
            </w:pPr>
            <w:r w:rsidRPr="00974F34">
              <w:rPr>
                <w:rFonts w:cs="Calibri"/>
              </w:rPr>
              <w:t>Sig.</w:t>
            </w:r>
          </w:p>
        </w:tc>
      </w:tr>
      <w:tr w:rsidR="001E17A4" w:rsidRPr="00974F34" w:rsidTr="005F0D78">
        <w:trPr>
          <w:gridAfter w:val="1"/>
          <w:wAfter w:w="1340" w:type="dxa"/>
          <w:cantSplit/>
          <w:tblHeader/>
        </w:trPr>
        <w:tc>
          <w:tcPr>
            <w:tcW w:w="100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.198</w:t>
            </w:r>
          </w:p>
        </w:tc>
        <w:tc>
          <w:tcPr>
            <w:tcW w:w="1003" w:type="dxa"/>
            <w:tcBorders>
              <w:top w:val="single" w:sz="16" w:space="0" w:color="000000"/>
              <w:bottom w:val="nil"/>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32</w:t>
            </w:r>
          </w:p>
        </w:tc>
        <w:tc>
          <w:tcPr>
            <w:tcW w:w="1004" w:type="dxa"/>
            <w:tcBorders>
              <w:top w:val="single" w:sz="16" w:space="0" w:color="000000"/>
              <w:bottom w:val="nil"/>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.003</w:t>
            </w:r>
          </w:p>
        </w:tc>
        <w:tc>
          <w:tcPr>
            <w:tcW w:w="1004" w:type="dxa"/>
            <w:tcBorders>
              <w:top w:val="single" w:sz="16" w:space="0" w:color="000000"/>
              <w:bottom w:val="nil"/>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.913</w:t>
            </w:r>
          </w:p>
        </w:tc>
        <w:tc>
          <w:tcPr>
            <w:tcW w:w="1004" w:type="dxa"/>
            <w:tcBorders>
              <w:top w:val="single" w:sz="16" w:space="0" w:color="000000"/>
              <w:bottom w:val="nil"/>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32</w:t>
            </w:r>
          </w:p>
        </w:tc>
        <w:tc>
          <w:tcPr>
            <w:tcW w:w="100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.014</w:t>
            </w:r>
          </w:p>
        </w:tc>
      </w:tr>
      <w:tr w:rsidR="001E17A4" w:rsidRPr="00974F34" w:rsidTr="005F0D78">
        <w:trPr>
          <w:gridAfter w:val="1"/>
          <w:wAfter w:w="1340" w:type="dxa"/>
          <w:cantSplit/>
          <w:tblHeader/>
        </w:trPr>
        <w:tc>
          <w:tcPr>
            <w:tcW w:w="100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.418</w:t>
            </w:r>
          </w:p>
        </w:tc>
        <w:tc>
          <w:tcPr>
            <w:tcW w:w="1003" w:type="dxa"/>
            <w:tcBorders>
              <w:top w:val="nil"/>
              <w:bottom w:val="single" w:sz="16" w:space="0" w:color="000000"/>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32</w:t>
            </w:r>
          </w:p>
        </w:tc>
        <w:tc>
          <w:tcPr>
            <w:tcW w:w="1004" w:type="dxa"/>
            <w:tcBorders>
              <w:top w:val="nil"/>
              <w:bottom w:val="single" w:sz="16" w:space="0" w:color="000000"/>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.000</w:t>
            </w:r>
          </w:p>
        </w:tc>
        <w:tc>
          <w:tcPr>
            <w:tcW w:w="1004" w:type="dxa"/>
            <w:tcBorders>
              <w:top w:val="nil"/>
              <w:bottom w:val="single" w:sz="16" w:space="0" w:color="000000"/>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.602</w:t>
            </w:r>
          </w:p>
        </w:tc>
        <w:tc>
          <w:tcPr>
            <w:tcW w:w="1004" w:type="dxa"/>
            <w:tcBorders>
              <w:top w:val="nil"/>
              <w:bottom w:val="single" w:sz="16" w:space="0" w:color="000000"/>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32</w:t>
            </w:r>
          </w:p>
        </w:tc>
        <w:tc>
          <w:tcPr>
            <w:tcW w:w="100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.000</w:t>
            </w:r>
          </w:p>
        </w:tc>
      </w:tr>
    </w:tbl>
    <w:p w:rsidR="001E17A4" w:rsidRPr="00974F34" w:rsidRDefault="001E17A4" w:rsidP="00974F34">
      <w:pPr>
        <w:spacing w:after="0" w:line="240" w:lineRule="auto"/>
        <w:jc w:val="both"/>
        <w:rPr>
          <w:rFonts w:cs="Calibri"/>
        </w:rPr>
      </w:pPr>
    </w:p>
    <w:p w:rsidR="001E17A4" w:rsidRPr="00974F34" w:rsidRDefault="001E17A4" w:rsidP="00974F34">
      <w:pPr>
        <w:spacing w:after="0" w:line="240" w:lineRule="auto"/>
        <w:ind w:firstLine="720"/>
        <w:jc w:val="center"/>
        <w:rPr>
          <w:rFonts w:cs="Calibri"/>
        </w:rPr>
      </w:pPr>
      <w:r w:rsidRPr="00974F34">
        <w:rPr>
          <w:rFonts w:cs="Calibri"/>
        </w:rPr>
        <w:t>The summary table of correlation computation done by SPSS</w:t>
      </w:r>
    </w:p>
    <w:tbl>
      <w:tblPr>
        <w:tblW w:w="81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8110"/>
      </w:tblGrid>
      <w:tr w:rsidR="001E17A4" w:rsidRPr="00974F34" w:rsidTr="005F0D78">
        <w:trPr>
          <w:cantSplit/>
          <w:trHeight w:val="259"/>
          <w:tblHeader/>
        </w:trPr>
        <w:tc>
          <w:tcPr>
            <w:tcW w:w="8110" w:type="dxa"/>
            <w:tcBorders>
              <w:top w:val="nil"/>
              <w:left w:val="nil"/>
              <w:bottom w:val="nil"/>
              <w:right w:val="nil"/>
            </w:tcBorders>
            <w:shd w:val="clear" w:color="auto" w:fill="FFFFFF"/>
            <w:tcMar>
              <w:top w:w="30" w:type="dxa"/>
              <w:left w:w="30" w:type="dxa"/>
              <w:bottom w:w="30" w:type="dxa"/>
              <w:right w:w="30" w:type="dxa"/>
            </w:tcMar>
            <w:vAlign w:val="center"/>
          </w:tcPr>
          <w:tbl>
            <w:tblPr>
              <w:tblW w:w="6974" w:type="dxa"/>
              <w:tblInd w:w="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08"/>
              <w:gridCol w:w="2346"/>
              <w:gridCol w:w="1411"/>
              <w:gridCol w:w="1609"/>
            </w:tblGrid>
            <w:tr w:rsidR="001E17A4" w:rsidRPr="00974F34" w:rsidTr="005F0D78">
              <w:trPr>
                <w:cantSplit/>
                <w:trHeight w:val="234"/>
                <w:tblHeader/>
              </w:trPr>
              <w:tc>
                <w:tcPr>
                  <w:tcW w:w="6974" w:type="dxa"/>
                  <w:gridSpan w:val="4"/>
                  <w:tcBorders>
                    <w:top w:val="nil"/>
                    <w:left w:val="nil"/>
                    <w:bottom w:val="nil"/>
                    <w:right w:val="nil"/>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center"/>
                    <w:rPr>
                      <w:rFonts w:cs="Calibri"/>
                    </w:rPr>
                  </w:pPr>
                  <w:r w:rsidRPr="00974F34">
                    <w:rPr>
                      <w:rFonts w:cs="Calibri"/>
                      <w:b/>
                      <w:bCs/>
                    </w:rPr>
                    <w:t>Correlations</w:t>
                  </w:r>
                </w:p>
              </w:tc>
            </w:tr>
            <w:tr w:rsidR="001E17A4" w:rsidRPr="00974F34" w:rsidTr="005F0D78">
              <w:trPr>
                <w:cantSplit/>
                <w:trHeight w:val="234"/>
                <w:tblHeader/>
              </w:trPr>
              <w:tc>
                <w:tcPr>
                  <w:tcW w:w="160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p>
              </w:tc>
              <w:tc>
                <w:tcPr>
                  <w:tcW w:w="2346"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p>
              </w:tc>
              <w:tc>
                <w:tcPr>
                  <w:tcW w:w="141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E17A4" w:rsidRPr="00974F34" w:rsidRDefault="001E17A4" w:rsidP="00974F34">
                  <w:pPr>
                    <w:spacing w:after="0" w:line="240" w:lineRule="auto"/>
                    <w:jc w:val="center"/>
                    <w:rPr>
                      <w:rFonts w:cs="Calibri"/>
                    </w:rPr>
                  </w:pPr>
                  <w:r w:rsidRPr="00974F34">
                    <w:rPr>
                      <w:rFonts w:cs="Calibri"/>
                    </w:rPr>
                    <w:t>descriptive</w:t>
                  </w:r>
                </w:p>
              </w:tc>
              <w:tc>
                <w:tcPr>
                  <w:tcW w:w="160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E17A4" w:rsidRPr="00974F34" w:rsidRDefault="001E17A4" w:rsidP="00974F34">
                  <w:pPr>
                    <w:spacing w:after="0" w:line="240" w:lineRule="auto"/>
                    <w:jc w:val="center"/>
                    <w:rPr>
                      <w:rFonts w:cs="Calibri"/>
                    </w:rPr>
                  </w:pPr>
                  <w:r w:rsidRPr="00974F34">
                    <w:rPr>
                      <w:rFonts w:cs="Calibri"/>
                    </w:rPr>
                    <w:t>achievement</w:t>
                  </w:r>
                </w:p>
              </w:tc>
            </w:tr>
            <w:tr w:rsidR="001E17A4" w:rsidRPr="00974F34" w:rsidTr="005F0D78">
              <w:trPr>
                <w:cantSplit/>
                <w:trHeight w:val="256"/>
                <w:tblHeader/>
              </w:trPr>
              <w:tc>
                <w:tcPr>
                  <w:tcW w:w="1608"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r w:rsidRPr="00974F34">
                    <w:rPr>
                      <w:rFonts w:cs="Calibri"/>
                    </w:rPr>
                    <w:t>descriptive</w:t>
                  </w:r>
                </w:p>
              </w:tc>
              <w:tc>
                <w:tcPr>
                  <w:tcW w:w="234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r w:rsidRPr="00974F34">
                    <w:rPr>
                      <w:rFonts w:cs="Calibri"/>
                    </w:rPr>
                    <w:t>Pearson Correlation</w:t>
                  </w:r>
                </w:p>
              </w:tc>
              <w:tc>
                <w:tcPr>
                  <w:tcW w:w="141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1</w:t>
                  </w:r>
                </w:p>
              </w:tc>
              <w:tc>
                <w:tcPr>
                  <w:tcW w:w="16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-.120</w:t>
                  </w:r>
                </w:p>
              </w:tc>
            </w:tr>
            <w:tr w:rsidR="001E17A4" w:rsidRPr="00974F34" w:rsidTr="005F0D78">
              <w:trPr>
                <w:cantSplit/>
                <w:trHeight w:val="65"/>
                <w:tblHeader/>
              </w:trPr>
              <w:tc>
                <w:tcPr>
                  <w:tcW w:w="160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p>
              </w:tc>
              <w:tc>
                <w:tcPr>
                  <w:tcW w:w="2346" w:type="dxa"/>
                  <w:tcBorders>
                    <w:top w:val="nil"/>
                    <w:left w:val="nil"/>
                    <w:bottom w:val="nil"/>
                    <w:right w:val="single" w:sz="16" w:space="0" w:color="000000"/>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r w:rsidRPr="00974F34">
                    <w:rPr>
                      <w:rFonts w:cs="Calibri"/>
                    </w:rPr>
                    <w:t>Sig. (2-tailed)</w:t>
                  </w:r>
                </w:p>
              </w:tc>
              <w:tc>
                <w:tcPr>
                  <w:tcW w:w="1411" w:type="dxa"/>
                  <w:tcBorders>
                    <w:top w:val="nil"/>
                    <w:left w:val="single" w:sz="16" w:space="0" w:color="000000"/>
                    <w:bottom w:val="nil"/>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p>
              </w:tc>
              <w:tc>
                <w:tcPr>
                  <w:tcW w:w="1609" w:type="dxa"/>
                  <w:tcBorders>
                    <w:top w:val="nil"/>
                    <w:bottom w:val="nil"/>
                    <w:right w:val="single" w:sz="16" w:space="0" w:color="000000"/>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.513</w:t>
                  </w:r>
                </w:p>
              </w:tc>
            </w:tr>
            <w:tr w:rsidR="001E17A4" w:rsidRPr="00974F34" w:rsidTr="005F0D78">
              <w:trPr>
                <w:cantSplit/>
                <w:trHeight w:val="65"/>
                <w:tblHeader/>
              </w:trPr>
              <w:tc>
                <w:tcPr>
                  <w:tcW w:w="1608"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p>
              </w:tc>
              <w:tc>
                <w:tcPr>
                  <w:tcW w:w="2346" w:type="dxa"/>
                  <w:tcBorders>
                    <w:top w:val="nil"/>
                    <w:left w:val="nil"/>
                    <w:right w:val="single" w:sz="16" w:space="0" w:color="000000"/>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r w:rsidRPr="00974F34">
                    <w:rPr>
                      <w:rFonts w:cs="Calibri"/>
                    </w:rPr>
                    <w:t>N</w:t>
                  </w:r>
                </w:p>
              </w:tc>
              <w:tc>
                <w:tcPr>
                  <w:tcW w:w="1411" w:type="dxa"/>
                  <w:tcBorders>
                    <w:top w:val="nil"/>
                    <w:left w:val="single" w:sz="16" w:space="0" w:color="000000"/>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32</w:t>
                  </w:r>
                </w:p>
              </w:tc>
              <w:tc>
                <w:tcPr>
                  <w:tcW w:w="1609" w:type="dxa"/>
                  <w:tcBorders>
                    <w:top w:val="nil"/>
                    <w:right w:val="single" w:sz="16" w:space="0" w:color="000000"/>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32</w:t>
                  </w:r>
                </w:p>
              </w:tc>
            </w:tr>
            <w:tr w:rsidR="001E17A4" w:rsidRPr="00974F34" w:rsidTr="005F0D78">
              <w:trPr>
                <w:cantSplit/>
                <w:trHeight w:val="256"/>
                <w:tblHeader/>
              </w:trPr>
              <w:tc>
                <w:tcPr>
                  <w:tcW w:w="1608"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r w:rsidRPr="00974F34">
                    <w:rPr>
                      <w:rFonts w:cs="Calibri"/>
                    </w:rPr>
                    <w:t>Test doc</w:t>
                  </w:r>
                </w:p>
              </w:tc>
              <w:tc>
                <w:tcPr>
                  <w:tcW w:w="2346" w:type="dxa"/>
                  <w:tcBorders>
                    <w:left w:val="nil"/>
                    <w:bottom w:val="nil"/>
                    <w:right w:val="single" w:sz="16" w:space="0" w:color="000000"/>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r w:rsidRPr="00974F34">
                    <w:rPr>
                      <w:rFonts w:cs="Calibri"/>
                    </w:rPr>
                    <w:t>Pearson Correlation</w:t>
                  </w:r>
                </w:p>
              </w:tc>
              <w:tc>
                <w:tcPr>
                  <w:tcW w:w="1411" w:type="dxa"/>
                  <w:tcBorders>
                    <w:left w:val="single" w:sz="16" w:space="0" w:color="000000"/>
                    <w:bottom w:val="nil"/>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-.120</w:t>
                  </w:r>
                </w:p>
              </w:tc>
              <w:tc>
                <w:tcPr>
                  <w:tcW w:w="1609" w:type="dxa"/>
                  <w:tcBorders>
                    <w:bottom w:val="nil"/>
                    <w:right w:val="single" w:sz="16" w:space="0" w:color="000000"/>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1</w:t>
                  </w:r>
                </w:p>
              </w:tc>
            </w:tr>
            <w:tr w:rsidR="001E17A4" w:rsidRPr="00974F34" w:rsidTr="005F0D78">
              <w:trPr>
                <w:cantSplit/>
                <w:trHeight w:val="65"/>
                <w:tblHeader/>
              </w:trPr>
              <w:tc>
                <w:tcPr>
                  <w:tcW w:w="160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p>
              </w:tc>
              <w:tc>
                <w:tcPr>
                  <w:tcW w:w="2346" w:type="dxa"/>
                  <w:tcBorders>
                    <w:top w:val="nil"/>
                    <w:left w:val="nil"/>
                    <w:bottom w:val="nil"/>
                    <w:right w:val="single" w:sz="16" w:space="0" w:color="000000"/>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r w:rsidRPr="00974F34">
                    <w:rPr>
                      <w:rFonts w:cs="Calibri"/>
                    </w:rPr>
                    <w:t>Sig. (2-tailed)</w:t>
                  </w:r>
                </w:p>
              </w:tc>
              <w:tc>
                <w:tcPr>
                  <w:tcW w:w="1411" w:type="dxa"/>
                  <w:tcBorders>
                    <w:top w:val="nil"/>
                    <w:left w:val="single" w:sz="16" w:space="0" w:color="000000"/>
                    <w:bottom w:val="nil"/>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.513</w:t>
                  </w:r>
                </w:p>
              </w:tc>
              <w:tc>
                <w:tcPr>
                  <w:tcW w:w="1609" w:type="dxa"/>
                  <w:tcBorders>
                    <w:top w:val="nil"/>
                    <w:bottom w:val="nil"/>
                    <w:right w:val="single" w:sz="16" w:space="0" w:color="000000"/>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p>
              </w:tc>
            </w:tr>
            <w:tr w:rsidR="001E17A4" w:rsidRPr="00974F34" w:rsidTr="005F0D78">
              <w:trPr>
                <w:cantSplit/>
                <w:trHeight w:val="65"/>
              </w:trPr>
              <w:tc>
                <w:tcPr>
                  <w:tcW w:w="1608"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p>
              </w:tc>
              <w:tc>
                <w:tcPr>
                  <w:tcW w:w="234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1E17A4" w:rsidRPr="00974F34" w:rsidRDefault="001E17A4" w:rsidP="00974F34">
                  <w:pPr>
                    <w:spacing w:after="0" w:line="240" w:lineRule="auto"/>
                    <w:rPr>
                      <w:rFonts w:cs="Calibri"/>
                    </w:rPr>
                  </w:pPr>
                  <w:r w:rsidRPr="00974F34">
                    <w:rPr>
                      <w:rFonts w:cs="Calibri"/>
                    </w:rPr>
                    <w:t>N</w:t>
                  </w:r>
                </w:p>
              </w:tc>
              <w:tc>
                <w:tcPr>
                  <w:tcW w:w="141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32</w:t>
                  </w:r>
                </w:p>
              </w:tc>
              <w:tc>
                <w:tcPr>
                  <w:tcW w:w="160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1E17A4" w:rsidRPr="00974F34" w:rsidRDefault="001E17A4" w:rsidP="00974F34">
                  <w:pPr>
                    <w:spacing w:after="0" w:line="240" w:lineRule="auto"/>
                    <w:jc w:val="right"/>
                    <w:rPr>
                      <w:rFonts w:cs="Calibri"/>
                    </w:rPr>
                  </w:pPr>
                  <w:r w:rsidRPr="00974F34">
                    <w:rPr>
                      <w:rFonts w:cs="Calibri"/>
                    </w:rPr>
                    <w:t>32</w:t>
                  </w:r>
                </w:p>
              </w:tc>
            </w:tr>
          </w:tbl>
          <w:p w:rsidR="001E17A4" w:rsidRPr="00974F34" w:rsidRDefault="001E17A4" w:rsidP="00974F34">
            <w:pPr>
              <w:spacing w:after="0" w:line="240" w:lineRule="auto"/>
              <w:rPr>
                <w:rFonts w:cs="Calibri"/>
              </w:rPr>
            </w:pPr>
          </w:p>
        </w:tc>
      </w:tr>
    </w:tbl>
    <w:p w:rsidR="001E17A4" w:rsidRPr="00974F34" w:rsidRDefault="001E17A4" w:rsidP="00974F34">
      <w:pPr>
        <w:spacing w:after="0" w:line="240" w:lineRule="auto"/>
        <w:ind w:firstLine="720"/>
        <w:jc w:val="both"/>
        <w:rPr>
          <w:rFonts w:cs="Calibri"/>
        </w:rPr>
      </w:pPr>
    </w:p>
    <w:p w:rsidR="001E17A4" w:rsidRPr="00974F34" w:rsidRDefault="001E17A4" w:rsidP="00974F34">
      <w:pPr>
        <w:spacing w:after="0" w:line="240" w:lineRule="auto"/>
        <w:ind w:firstLine="720"/>
        <w:jc w:val="both"/>
        <w:rPr>
          <w:rFonts w:cs="Calibri"/>
        </w:rPr>
      </w:pPr>
      <w:r w:rsidRPr="00974F34">
        <w:rPr>
          <w:rFonts w:cs="Calibri"/>
        </w:rPr>
        <w:t xml:space="preserve">The result of the computation that the value of correlation is 0.120. It shows that the correlation between the students’ students’ ability in comprehending descriptive text and students’ </w:t>
      </w:r>
      <w:r w:rsidR="00BB33C5">
        <w:rPr>
          <w:rFonts w:cs="Calibri"/>
          <w:lang w:val="en-US"/>
        </w:rPr>
        <w:t>their english achievement</w:t>
      </w:r>
      <w:r w:rsidR="00BB33C5" w:rsidRPr="00974F34">
        <w:rPr>
          <w:rFonts w:cs="Calibri"/>
        </w:rPr>
        <w:t xml:space="preserve"> </w:t>
      </w:r>
      <w:r w:rsidRPr="00974F34">
        <w:rPr>
          <w:rFonts w:cs="Calibri"/>
        </w:rPr>
        <w:t xml:space="preserve">was  fair poor. The researcher has conducted it on the first grade students of SMP N 31 Purworejo in the academic year 2012/2013 to collect data. There were many factors why the students sometimes didn’t understanding or comprehend in descriptive text when they followed English class. In </w:t>
      </w:r>
      <w:r w:rsidRPr="00974F34">
        <w:rPr>
          <w:rFonts w:cs="Calibri"/>
        </w:rPr>
        <w:lastRenderedPageBreak/>
        <w:t xml:space="preserve">this case, the researcher had seen phenomenon in the English class when she observed the students’ ability in comprehending descriptive text.  </w:t>
      </w:r>
    </w:p>
    <w:p w:rsidR="001E17A4" w:rsidRPr="00BB33C5" w:rsidRDefault="001E17A4" w:rsidP="00974F34">
      <w:pPr>
        <w:spacing w:after="0" w:line="240" w:lineRule="auto"/>
        <w:ind w:firstLine="720"/>
        <w:jc w:val="both"/>
        <w:rPr>
          <w:rFonts w:cs="Calibri"/>
          <w:spacing w:val="-2"/>
        </w:rPr>
      </w:pPr>
      <w:r w:rsidRPr="00BB33C5">
        <w:rPr>
          <w:rFonts w:cs="Calibri"/>
          <w:spacing w:val="-2"/>
        </w:rPr>
        <w:t>The teacher always used English to interact with the students,but there were not all students could understand what the teacher has teach because their knowledge about descriptive text was low. Since,the students had difficulties to understand what the teacher teach,the studying did not run well. There were some students becomes active in the class. And,some students chose to keep silent. When the student was doing test the researrcher found that the student did not serious to do test,and confused. Then the researcher found some of them were too active while others weren’t. The researcher saw that there were factors which made the students were in this condition. It was not only influencd by the personal factors, but also it was caused by environmental factor. It was from personal factor such as they didn’t have motivation to do the best. The other factors was environmental factor such as teacher, and their friends.</w:t>
      </w:r>
    </w:p>
    <w:p w:rsidR="001E17A4" w:rsidRPr="00974F34" w:rsidRDefault="001E17A4" w:rsidP="00974F34">
      <w:pPr>
        <w:spacing w:after="0" w:line="240" w:lineRule="auto"/>
        <w:ind w:firstLine="720"/>
        <w:jc w:val="both"/>
        <w:rPr>
          <w:rFonts w:cs="Calibri"/>
        </w:rPr>
      </w:pPr>
      <w:r w:rsidRPr="00974F34">
        <w:rPr>
          <w:rFonts w:cs="Calibri"/>
        </w:rPr>
        <w:t xml:space="preserve">From the observation,the writer found that the students ability in comprehending descriptive text is very influental to the students’ </w:t>
      </w:r>
      <w:r w:rsidR="00BB33C5">
        <w:rPr>
          <w:rFonts w:cs="Calibri"/>
          <w:lang w:val="en-US"/>
        </w:rPr>
        <w:t>their english achievement</w:t>
      </w:r>
      <w:r w:rsidRPr="00974F34">
        <w:rPr>
          <w:rFonts w:cs="Calibri"/>
        </w:rPr>
        <w:t xml:space="preserve">. The mistake that the students made were too many. The lesson that had learned in descriptive were not applied yet by the students well. </w:t>
      </w:r>
    </w:p>
    <w:p w:rsidR="001E17A4" w:rsidRPr="00974F34" w:rsidRDefault="001E17A4" w:rsidP="00974F34">
      <w:pPr>
        <w:spacing w:after="0" w:line="240" w:lineRule="auto"/>
        <w:ind w:firstLine="720"/>
        <w:jc w:val="both"/>
        <w:rPr>
          <w:rFonts w:cs="Calibri"/>
        </w:rPr>
      </w:pPr>
      <w:r w:rsidRPr="00974F34">
        <w:rPr>
          <w:rFonts w:cs="Calibri"/>
        </w:rPr>
        <w:t xml:space="preserve">In this observation the researcher found very much mistake in the  students comprehending descriptive text ability. The other of grammar,the meaning of the text is very important for understanding  the descriptive text. </w:t>
      </w:r>
    </w:p>
    <w:p w:rsidR="00BB33C5" w:rsidRDefault="00BB33C5" w:rsidP="00974F34">
      <w:pPr>
        <w:autoSpaceDE w:val="0"/>
        <w:autoSpaceDN w:val="0"/>
        <w:adjustRightInd w:val="0"/>
        <w:spacing w:after="0" w:line="240" w:lineRule="auto"/>
        <w:rPr>
          <w:rFonts w:cs="Calibri"/>
          <w:lang w:val="en-US"/>
        </w:rPr>
      </w:pPr>
    </w:p>
    <w:p w:rsidR="001E17A4" w:rsidRPr="00A34C53" w:rsidRDefault="001E17A4" w:rsidP="00974F34">
      <w:pPr>
        <w:autoSpaceDE w:val="0"/>
        <w:autoSpaceDN w:val="0"/>
        <w:adjustRightInd w:val="0"/>
        <w:spacing w:after="0" w:line="240" w:lineRule="auto"/>
        <w:rPr>
          <w:rFonts w:cs="Calibri"/>
          <w:b/>
        </w:rPr>
      </w:pPr>
      <w:r w:rsidRPr="00A34C53">
        <w:rPr>
          <w:rFonts w:cs="Calibri"/>
          <w:b/>
        </w:rPr>
        <w:t>BIBLIOGRAPHY</w:t>
      </w:r>
    </w:p>
    <w:p w:rsidR="001E17A4" w:rsidRPr="00BB33C5" w:rsidRDefault="001E17A4" w:rsidP="00974F34">
      <w:pPr>
        <w:autoSpaceDE w:val="0"/>
        <w:autoSpaceDN w:val="0"/>
        <w:adjustRightInd w:val="0"/>
        <w:spacing w:after="0" w:line="240" w:lineRule="auto"/>
        <w:jc w:val="both"/>
        <w:rPr>
          <w:rFonts w:cs="Calibri"/>
          <w:sz w:val="20"/>
        </w:rPr>
      </w:pPr>
    </w:p>
    <w:p w:rsidR="001E17A4" w:rsidRPr="00974F34" w:rsidRDefault="001E17A4" w:rsidP="00BB33C5">
      <w:pPr>
        <w:autoSpaceDE w:val="0"/>
        <w:autoSpaceDN w:val="0"/>
        <w:adjustRightInd w:val="0"/>
        <w:spacing w:after="0" w:line="240" w:lineRule="auto"/>
        <w:ind w:left="709" w:hanging="709"/>
        <w:jc w:val="both"/>
        <w:rPr>
          <w:rFonts w:cs="Calibri"/>
        </w:rPr>
      </w:pPr>
      <w:r w:rsidRPr="00974F34">
        <w:rPr>
          <w:rFonts w:cs="Calibri"/>
        </w:rPr>
        <w:t xml:space="preserve">Arifah, Yuyina. 2012. </w:t>
      </w:r>
      <w:r w:rsidRPr="00974F34">
        <w:rPr>
          <w:rFonts w:cs="Calibri"/>
          <w:i/>
        </w:rPr>
        <w:t xml:space="preserve">The Correlation Between Student’s Mastery of Past Tense and Their Ability in Writing recount : A Case Study at The First Grade of MAN Purworejo in The Academic Year 2011/2012. </w:t>
      </w:r>
      <w:r w:rsidRPr="00974F34">
        <w:rPr>
          <w:rFonts w:cs="Calibri"/>
        </w:rPr>
        <w:t>Purworejo Muhammadiyah University.</w:t>
      </w:r>
    </w:p>
    <w:p w:rsidR="001E17A4" w:rsidRPr="00BB33C5" w:rsidRDefault="001E17A4" w:rsidP="00BB33C5">
      <w:pPr>
        <w:autoSpaceDE w:val="0"/>
        <w:autoSpaceDN w:val="0"/>
        <w:adjustRightInd w:val="0"/>
        <w:spacing w:after="0" w:line="240" w:lineRule="auto"/>
        <w:ind w:left="709" w:hanging="709"/>
        <w:jc w:val="both"/>
        <w:rPr>
          <w:rFonts w:cs="Calibri"/>
          <w:sz w:val="20"/>
        </w:rPr>
      </w:pPr>
    </w:p>
    <w:p w:rsidR="001E17A4" w:rsidRPr="00974F34" w:rsidRDefault="001E17A4" w:rsidP="00BB33C5">
      <w:pPr>
        <w:autoSpaceDE w:val="0"/>
        <w:autoSpaceDN w:val="0"/>
        <w:adjustRightInd w:val="0"/>
        <w:spacing w:after="0" w:line="240" w:lineRule="auto"/>
        <w:ind w:left="709" w:hanging="709"/>
        <w:jc w:val="both"/>
        <w:rPr>
          <w:rFonts w:cs="Calibri"/>
        </w:rPr>
      </w:pPr>
      <w:r w:rsidRPr="00974F34">
        <w:rPr>
          <w:rFonts w:cs="Calibri"/>
        </w:rPr>
        <w:t xml:space="preserve">Arikunto, Suhasimi.2006. </w:t>
      </w:r>
      <w:r w:rsidRPr="00974F34">
        <w:rPr>
          <w:rFonts w:cs="Calibri"/>
          <w:i/>
          <w:iCs/>
        </w:rPr>
        <w:t xml:space="preserve">Prosedur Penelitian: Suatu Pendekatan Praktek </w:t>
      </w:r>
      <w:r w:rsidRPr="00974F34">
        <w:rPr>
          <w:rFonts w:cs="Calibri"/>
        </w:rPr>
        <w:t xml:space="preserve">- </w:t>
      </w:r>
      <w:r w:rsidRPr="00974F34">
        <w:rPr>
          <w:rFonts w:cs="Calibri"/>
          <w:i/>
        </w:rPr>
        <w:t>5th ed</w:t>
      </w:r>
      <w:r w:rsidRPr="00974F34">
        <w:rPr>
          <w:rFonts w:cs="Calibri"/>
        </w:rPr>
        <w:t>. Jakarta: Rhineka cipta.</w:t>
      </w:r>
    </w:p>
    <w:p w:rsidR="001E17A4" w:rsidRPr="00BB33C5" w:rsidRDefault="001E17A4" w:rsidP="00BB33C5">
      <w:pPr>
        <w:autoSpaceDE w:val="0"/>
        <w:autoSpaceDN w:val="0"/>
        <w:adjustRightInd w:val="0"/>
        <w:spacing w:after="0" w:line="240" w:lineRule="auto"/>
        <w:ind w:left="709" w:hanging="709"/>
        <w:jc w:val="both"/>
        <w:rPr>
          <w:rFonts w:cs="Calibri"/>
          <w:sz w:val="20"/>
        </w:rPr>
      </w:pPr>
    </w:p>
    <w:p w:rsidR="001E17A4" w:rsidRPr="00974F34" w:rsidRDefault="001E17A4" w:rsidP="00BB33C5">
      <w:pPr>
        <w:autoSpaceDE w:val="0"/>
        <w:autoSpaceDN w:val="0"/>
        <w:adjustRightInd w:val="0"/>
        <w:spacing w:after="0" w:line="240" w:lineRule="auto"/>
        <w:ind w:left="709" w:hanging="709"/>
        <w:jc w:val="both"/>
        <w:rPr>
          <w:rFonts w:cs="Calibri"/>
        </w:rPr>
      </w:pPr>
      <w:r w:rsidRPr="00974F34">
        <w:rPr>
          <w:rFonts w:cs="Calibri"/>
        </w:rPr>
        <w:t xml:space="preserve">Gibson, I.D.1996. </w:t>
      </w:r>
      <w:r w:rsidRPr="00974F34">
        <w:rPr>
          <w:rFonts w:cs="Calibri"/>
          <w:i/>
        </w:rPr>
        <w:t>Organisasi.</w:t>
      </w:r>
      <w:r w:rsidRPr="00974F34">
        <w:rPr>
          <w:rFonts w:cs="Calibri"/>
        </w:rPr>
        <w:t xml:space="preserve"> Jakarta : Binapura Aksara.</w:t>
      </w:r>
    </w:p>
    <w:p w:rsidR="001E17A4" w:rsidRPr="00BB33C5" w:rsidRDefault="001E17A4" w:rsidP="00BB33C5">
      <w:pPr>
        <w:autoSpaceDE w:val="0"/>
        <w:autoSpaceDN w:val="0"/>
        <w:adjustRightInd w:val="0"/>
        <w:spacing w:after="0" w:line="240" w:lineRule="auto"/>
        <w:ind w:left="709" w:hanging="709"/>
        <w:jc w:val="both"/>
        <w:rPr>
          <w:rFonts w:cs="Calibri"/>
          <w:sz w:val="20"/>
        </w:rPr>
      </w:pPr>
    </w:p>
    <w:p w:rsidR="001E17A4" w:rsidRPr="00974F34" w:rsidRDefault="001E17A4" w:rsidP="00BB33C5">
      <w:pPr>
        <w:autoSpaceDE w:val="0"/>
        <w:autoSpaceDN w:val="0"/>
        <w:adjustRightInd w:val="0"/>
        <w:spacing w:after="0" w:line="240" w:lineRule="auto"/>
        <w:ind w:left="709" w:hanging="709"/>
        <w:jc w:val="both"/>
        <w:rPr>
          <w:rFonts w:cs="Calibri"/>
        </w:rPr>
      </w:pPr>
      <w:r w:rsidRPr="00974F34">
        <w:rPr>
          <w:rFonts w:cs="Calibri"/>
        </w:rPr>
        <w:t xml:space="preserve">Hornby, AS. 1995. </w:t>
      </w:r>
      <w:r w:rsidRPr="00974F34">
        <w:rPr>
          <w:rFonts w:cs="Calibri"/>
          <w:i/>
        </w:rPr>
        <w:t>Oxford Advanced Learner Dictionary</w:t>
      </w:r>
      <w:r w:rsidRPr="00974F34">
        <w:rPr>
          <w:rFonts w:cs="Calibri"/>
        </w:rPr>
        <w:t>. Oxford University Press.</w:t>
      </w:r>
    </w:p>
    <w:p w:rsidR="001E17A4" w:rsidRPr="00BB33C5" w:rsidRDefault="001E17A4" w:rsidP="00BB33C5">
      <w:pPr>
        <w:autoSpaceDE w:val="0"/>
        <w:autoSpaceDN w:val="0"/>
        <w:adjustRightInd w:val="0"/>
        <w:spacing w:after="0" w:line="240" w:lineRule="auto"/>
        <w:ind w:left="709" w:hanging="709"/>
        <w:jc w:val="both"/>
        <w:rPr>
          <w:rFonts w:cs="Calibri"/>
          <w:sz w:val="20"/>
        </w:rPr>
      </w:pPr>
    </w:p>
    <w:p w:rsidR="001E17A4" w:rsidRPr="00974F34" w:rsidRDefault="001E17A4" w:rsidP="00BB33C5">
      <w:pPr>
        <w:autoSpaceDE w:val="0"/>
        <w:autoSpaceDN w:val="0"/>
        <w:adjustRightInd w:val="0"/>
        <w:spacing w:after="0" w:line="240" w:lineRule="auto"/>
        <w:ind w:left="709" w:hanging="709"/>
        <w:jc w:val="both"/>
        <w:rPr>
          <w:rFonts w:cs="Calibri"/>
        </w:rPr>
      </w:pPr>
      <w:r w:rsidRPr="00974F34">
        <w:rPr>
          <w:rFonts w:cs="Calibri"/>
        </w:rPr>
        <w:t xml:space="preserve">Kartono, K. 1998. </w:t>
      </w:r>
      <w:r w:rsidRPr="00974F34">
        <w:rPr>
          <w:rFonts w:cs="Calibri"/>
          <w:i/>
        </w:rPr>
        <w:t>Pengantar Psikologi</w:t>
      </w:r>
      <w:r w:rsidRPr="00974F34">
        <w:rPr>
          <w:rFonts w:cs="Calibri"/>
        </w:rPr>
        <w:t>. Jakarta : CV Rajawali.</w:t>
      </w:r>
    </w:p>
    <w:p w:rsidR="001E17A4" w:rsidRPr="00BB33C5" w:rsidRDefault="001E17A4" w:rsidP="00BB33C5">
      <w:pPr>
        <w:autoSpaceDE w:val="0"/>
        <w:autoSpaceDN w:val="0"/>
        <w:adjustRightInd w:val="0"/>
        <w:spacing w:after="0" w:line="240" w:lineRule="auto"/>
        <w:ind w:left="709" w:hanging="709"/>
        <w:jc w:val="both"/>
        <w:rPr>
          <w:rFonts w:cs="Calibri"/>
          <w:sz w:val="20"/>
        </w:rPr>
      </w:pPr>
    </w:p>
    <w:p w:rsidR="001E17A4" w:rsidRPr="00974F34" w:rsidRDefault="001E17A4" w:rsidP="00BB33C5">
      <w:pPr>
        <w:autoSpaceDE w:val="0"/>
        <w:autoSpaceDN w:val="0"/>
        <w:adjustRightInd w:val="0"/>
        <w:spacing w:after="0" w:line="240" w:lineRule="auto"/>
        <w:ind w:left="709" w:hanging="709"/>
        <w:jc w:val="both"/>
        <w:rPr>
          <w:rFonts w:cs="Calibri"/>
        </w:rPr>
      </w:pPr>
      <w:r w:rsidRPr="00974F34">
        <w:rPr>
          <w:rFonts w:cs="Calibri"/>
        </w:rPr>
        <w:t>Nunan, D.1992.</w:t>
      </w:r>
      <w:r w:rsidRPr="00974F34">
        <w:rPr>
          <w:rFonts w:cs="Calibri"/>
          <w:i/>
        </w:rPr>
        <w:t>Research Methods in Language Learning.</w:t>
      </w:r>
      <w:r w:rsidRPr="00974F34">
        <w:rPr>
          <w:rFonts w:cs="Calibri"/>
        </w:rPr>
        <w:t xml:space="preserve"> USA: Cambridge University Press.</w:t>
      </w:r>
    </w:p>
    <w:p w:rsidR="001E17A4" w:rsidRPr="00BB33C5" w:rsidRDefault="001E17A4" w:rsidP="00BB33C5">
      <w:pPr>
        <w:autoSpaceDE w:val="0"/>
        <w:autoSpaceDN w:val="0"/>
        <w:adjustRightInd w:val="0"/>
        <w:spacing w:after="0" w:line="240" w:lineRule="auto"/>
        <w:ind w:left="709" w:hanging="709"/>
        <w:jc w:val="both"/>
        <w:rPr>
          <w:rFonts w:cs="Calibri"/>
          <w:sz w:val="20"/>
        </w:rPr>
      </w:pPr>
    </w:p>
    <w:p w:rsidR="001E17A4" w:rsidRPr="00974F34" w:rsidRDefault="001E17A4" w:rsidP="00BB33C5">
      <w:pPr>
        <w:autoSpaceDE w:val="0"/>
        <w:autoSpaceDN w:val="0"/>
        <w:adjustRightInd w:val="0"/>
        <w:spacing w:after="0" w:line="240" w:lineRule="auto"/>
        <w:ind w:left="709" w:hanging="709"/>
        <w:jc w:val="both"/>
        <w:rPr>
          <w:rFonts w:cs="Calibri"/>
        </w:rPr>
      </w:pPr>
      <w:r w:rsidRPr="00974F34">
        <w:rPr>
          <w:rFonts w:cs="Calibri"/>
        </w:rPr>
        <w:t xml:space="preserve">Pertiwi, Eva A.I. 2012. </w:t>
      </w:r>
      <w:r w:rsidRPr="00974F34">
        <w:rPr>
          <w:rFonts w:cs="Calibri"/>
          <w:i/>
        </w:rPr>
        <w:t>The Study Reading Ability on Descriptive Text of The Fifth Grade Students of SD Sebomenggalan in The Academic Year 2012/2013</w:t>
      </w:r>
      <w:r w:rsidRPr="00974F34">
        <w:rPr>
          <w:rFonts w:cs="Calibri"/>
        </w:rPr>
        <w:t>. Purworejo Muhammadiyah University.</w:t>
      </w:r>
    </w:p>
    <w:p w:rsidR="001E17A4" w:rsidRPr="00BB33C5" w:rsidRDefault="001E17A4" w:rsidP="00BB33C5">
      <w:pPr>
        <w:autoSpaceDE w:val="0"/>
        <w:autoSpaceDN w:val="0"/>
        <w:adjustRightInd w:val="0"/>
        <w:spacing w:after="0" w:line="240" w:lineRule="auto"/>
        <w:ind w:left="709" w:hanging="709"/>
        <w:jc w:val="both"/>
        <w:rPr>
          <w:rFonts w:cs="Calibri"/>
          <w:sz w:val="20"/>
        </w:rPr>
      </w:pPr>
    </w:p>
    <w:p w:rsidR="001E17A4" w:rsidRPr="00974F34" w:rsidRDefault="001E17A4" w:rsidP="00BB33C5">
      <w:pPr>
        <w:autoSpaceDE w:val="0"/>
        <w:autoSpaceDN w:val="0"/>
        <w:adjustRightInd w:val="0"/>
        <w:spacing w:after="0" w:line="240" w:lineRule="auto"/>
        <w:ind w:left="709" w:hanging="709"/>
        <w:jc w:val="both"/>
        <w:rPr>
          <w:rFonts w:cs="Calibri"/>
        </w:rPr>
      </w:pPr>
      <w:r w:rsidRPr="00974F34">
        <w:rPr>
          <w:rFonts w:cs="Calibri"/>
        </w:rPr>
        <w:t xml:space="preserve">Sugiyono. 2011. </w:t>
      </w:r>
      <w:r w:rsidRPr="00974F34">
        <w:rPr>
          <w:rFonts w:cs="Calibri"/>
          <w:i/>
        </w:rPr>
        <w:t>Metode Penelitian Kualitatif, Kuantitatif dan R &amp; D</w:t>
      </w:r>
      <w:r w:rsidRPr="00974F34">
        <w:rPr>
          <w:rFonts w:cs="Calibri"/>
        </w:rPr>
        <w:t>. Bandung : Alfabeta.</w:t>
      </w:r>
    </w:p>
    <w:p w:rsidR="001E17A4" w:rsidRPr="00BB33C5" w:rsidRDefault="001E17A4" w:rsidP="00BB33C5">
      <w:pPr>
        <w:autoSpaceDE w:val="0"/>
        <w:autoSpaceDN w:val="0"/>
        <w:adjustRightInd w:val="0"/>
        <w:spacing w:after="0" w:line="240" w:lineRule="auto"/>
        <w:ind w:left="709" w:hanging="709"/>
        <w:jc w:val="both"/>
        <w:rPr>
          <w:rFonts w:cs="Calibri"/>
          <w:sz w:val="20"/>
        </w:rPr>
      </w:pPr>
    </w:p>
    <w:p w:rsidR="001E17A4" w:rsidRPr="00974F34" w:rsidRDefault="001E17A4" w:rsidP="00BB33C5">
      <w:pPr>
        <w:autoSpaceDE w:val="0"/>
        <w:autoSpaceDN w:val="0"/>
        <w:adjustRightInd w:val="0"/>
        <w:spacing w:after="0" w:line="240" w:lineRule="auto"/>
        <w:ind w:left="709" w:hanging="709"/>
        <w:jc w:val="both"/>
        <w:rPr>
          <w:rFonts w:cs="Calibri"/>
        </w:rPr>
      </w:pPr>
      <w:r w:rsidRPr="00974F34">
        <w:rPr>
          <w:rFonts w:cs="Calibri"/>
        </w:rPr>
        <w:t xml:space="preserve">Witaningsih, Sri Margi. 2013. </w:t>
      </w:r>
      <w:r w:rsidRPr="00974F34">
        <w:rPr>
          <w:rFonts w:cs="Calibri"/>
          <w:i/>
        </w:rPr>
        <w:t>The Correlation Study Between Students’ Pronounciation Ability and Their Speaking Ability of The Third Academic year of 2012/2013.</w:t>
      </w:r>
      <w:r w:rsidRPr="00974F34">
        <w:rPr>
          <w:rFonts w:cs="Calibri"/>
        </w:rPr>
        <w:t xml:space="preserve"> Purworejo Muhammadiyah University.</w:t>
      </w:r>
    </w:p>
    <w:sectPr w:rsidR="001E17A4" w:rsidRPr="00974F34" w:rsidSect="00302E46">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0555"/>
    <w:multiLevelType w:val="hybridMultilevel"/>
    <w:tmpl w:val="C234C068"/>
    <w:lvl w:ilvl="0" w:tplc="FC3C458A">
      <w:start w:val="1"/>
      <w:numFmt w:val="decimal"/>
      <w:lvlText w:val="%1."/>
      <w:lvlJc w:val="left"/>
      <w:pPr>
        <w:ind w:left="72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FFE67CF"/>
    <w:multiLevelType w:val="hybridMultilevel"/>
    <w:tmpl w:val="871A69E0"/>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
    <w:nsid w:val="624F2E20"/>
    <w:multiLevelType w:val="hybridMultilevel"/>
    <w:tmpl w:val="6AF4981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6559489E"/>
    <w:multiLevelType w:val="hybridMultilevel"/>
    <w:tmpl w:val="4A7A7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1C0AB4"/>
    <w:multiLevelType w:val="hybridMultilevel"/>
    <w:tmpl w:val="7B9CA66A"/>
    <w:lvl w:ilvl="0" w:tplc="E2F6B0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02E46"/>
    <w:rsid w:val="00063FEC"/>
    <w:rsid w:val="00065B43"/>
    <w:rsid w:val="001E17A4"/>
    <w:rsid w:val="002152F6"/>
    <w:rsid w:val="002B3BA9"/>
    <w:rsid w:val="00302E46"/>
    <w:rsid w:val="00373898"/>
    <w:rsid w:val="004437DA"/>
    <w:rsid w:val="005C00E9"/>
    <w:rsid w:val="00654894"/>
    <w:rsid w:val="00801E2C"/>
    <w:rsid w:val="008A0707"/>
    <w:rsid w:val="00974F34"/>
    <w:rsid w:val="00A06EAA"/>
    <w:rsid w:val="00A34C53"/>
    <w:rsid w:val="00AC1456"/>
    <w:rsid w:val="00BB33C5"/>
    <w:rsid w:val="00D9731A"/>
    <w:rsid w:val="00E84417"/>
    <w:rsid w:val="00E97E7F"/>
    <w:rsid w:val="00EE478B"/>
    <w:rsid w:val="00F45C4D"/>
    <w:rsid w:val="00FB57B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E46"/>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ADVAN</dc:creator>
  <cp:lastModifiedBy>userr</cp:lastModifiedBy>
  <cp:revision>8</cp:revision>
  <dcterms:created xsi:type="dcterms:W3CDTF">2013-09-21T09:04:00Z</dcterms:created>
  <dcterms:modified xsi:type="dcterms:W3CDTF">2013-10-01T03:51:00Z</dcterms:modified>
</cp:coreProperties>
</file>