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AE" w:rsidRPr="00F7495A" w:rsidRDefault="004B00AE" w:rsidP="004B00AE">
      <w:pPr>
        <w:spacing w:after="0" w:line="240" w:lineRule="auto"/>
        <w:rPr>
          <w:rFonts w:cstheme="minorHAnsi"/>
          <w:lang w:val="en-US"/>
        </w:rPr>
      </w:pPr>
      <w:r w:rsidRPr="00F7495A">
        <w:rPr>
          <w:rFonts w:cstheme="minorHAnsi"/>
        </w:rPr>
        <w:t>HUBUNGAN ANTARA SIKAP INOVATIF DAN PEMILIHAN ALAT BANTU PEMBELAJARAN DENGAN KEMAMPUAN GURU PRAKTIK DI SMK PATRIOT PITURUH</w:t>
      </w:r>
    </w:p>
    <w:p w:rsidR="004B00AE" w:rsidRPr="00F7495A" w:rsidRDefault="004B00AE" w:rsidP="004B00AE">
      <w:pPr>
        <w:spacing w:after="0" w:line="240" w:lineRule="auto"/>
        <w:rPr>
          <w:rFonts w:cstheme="minorHAnsi"/>
          <w:lang w:val="en-US"/>
        </w:rPr>
      </w:pPr>
    </w:p>
    <w:p w:rsidR="005B4B14" w:rsidRPr="00F7495A" w:rsidRDefault="005B4B14" w:rsidP="004B00AE">
      <w:pPr>
        <w:spacing w:after="0" w:line="240" w:lineRule="auto"/>
        <w:ind w:left="-426" w:right="-426" w:firstLine="426"/>
        <w:jc w:val="both"/>
        <w:rPr>
          <w:rFonts w:cstheme="minorHAnsi"/>
          <w:b/>
        </w:rPr>
      </w:pPr>
      <w:r w:rsidRPr="00F7495A">
        <w:rPr>
          <w:rFonts w:cstheme="minorHAnsi"/>
          <w:color w:val="000000" w:themeColor="text1"/>
        </w:rPr>
        <w:t>Oleh :</w:t>
      </w:r>
      <w:r w:rsidR="00DB1708">
        <w:rPr>
          <w:rFonts w:cstheme="minorHAnsi"/>
          <w:color w:val="000000" w:themeColor="text1"/>
          <w:lang w:val="en-US"/>
        </w:rPr>
        <w:t>Chairul</w:t>
      </w:r>
      <w:r w:rsidR="00DB1708">
        <w:rPr>
          <w:rFonts w:cstheme="minorHAnsi"/>
          <w:color w:val="000000" w:themeColor="text1"/>
        </w:rPr>
        <w:t xml:space="preserve"> </w:t>
      </w:r>
      <w:r w:rsidR="00DB1708">
        <w:rPr>
          <w:rFonts w:cstheme="minorHAnsi"/>
          <w:color w:val="000000" w:themeColor="text1"/>
          <w:lang w:val="en-US"/>
        </w:rPr>
        <w:t>Hu</w:t>
      </w:r>
      <w:r w:rsidR="004B00AE" w:rsidRPr="00F7495A">
        <w:rPr>
          <w:rFonts w:cstheme="minorHAnsi"/>
          <w:color w:val="000000" w:themeColor="text1"/>
          <w:lang w:val="en-US"/>
        </w:rPr>
        <w:t>da</w:t>
      </w:r>
      <w:r w:rsidR="00776E68" w:rsidRPr="00F7495A">
        <w:rPr>
          <w:rFonts w:cstheme="minorHAnsi"/>
          <w:color w:val="000000" w:themeColor="text1"/>
        </w:rPr>
        <w:t>Pendidikan Teknik Otomotif,</w:t>
      </w:r>
      <w:r w:rsidRPr="00F7495A">
        <w:rPr>
          <w:rFonts w:cstheme="minorHAnsi"/>
          <w:color w:val="000000" w:themeColor="text1"/>
        </w:rPr>
        <w:t xml:space="preserve"> FKIP, Universitas Muhammadiyah</w:t>
      </w:r>
    </w:p>
    <w:p w:rsidR="001A060C" w:rsidRPr="00F7495A" w:rsidRDefault="00776E68" w:rsidP="004B00AE">
      <w:pPr>
        <w:spacing w:after="0" w:line="240" w:lineRule="auto"/>
        <w:jc w:val="both"/>
        <w:rPr>
          <w:rFonts w:cstheme="minorHAnsi"/>
          <w:b/>
          <w:color w:val="000000" w:themeColor="text1"/>
        </w:rPr>
      </w:pPr>
      <w:r w:rsidRPr="00F7495A">
        <w:rPr>
          <w:rFonts w:cstheme="minorHAnsi"/>
          <w:color w:val="000000" w:themeColor="text1"/>
        </w:rPr>
        <w:t>Purwore</w:t>
      </w:r>
      <w:r w:rsidR="001A060C" w:rsidRPr="00F7495A">
        <w:rPr>
          <w:rFonts w:cstheme="minorHAnsi"/>
          <w:color w:val="000000" w:themeColor="text1"/>
        </w:rPr>
        <w:t>jo,</w:t>
      </w:r>
      <w:r w:rsidR="005B4B14" w:rsidRPr="00F7495A">
        <w:rPr>
          <w:rFonts w:cstheme="minorHAnsi"/>
          <w:color w:val="000000" w:themeColor="text1"/>
          <w:lang w:val="en-US"/>
        </w:rPr>
        <w:t xml:space="preserve"> E-mail : </w:t>
      </w:r>
      <w:r w:rsidR="004B00AE" w:rsidRPr="00F7495A">
        <w:rPr>
          <w:rFonts w:cstheme="minorHAnsi"/>
          <w:color w:val="000000" w:themeColor="text1"/>
          <w:lang w:val="en-US"/>
        </w:rPr>
        <w:t>Chairulhuda</w:t>
      </w:r>
      <w:r w:rsidR="001A060C" w:rsidRPr="00F7495A">
        <w:rPr>
          <w:rFonts w:cstheme="minorHAnsi"/>
          <w:color w:val="000000" w:themeColor="text1"/>
        </w:rPr>
        <w:t>@yahoo.com</w:t>
      </w:r>
    </w:p>
    <w:p w:rsidR="001A060C" w:rsidRPr="00F7495A" w:rsidRDefault="001A060C" w:rsidP="001A060C">
      <w:pPr>
        <w:spacing w:after="0" w:line="240" w:lineRule="auto"/>
        <w:rPr>
          <w:rFonts w:cstheme="minorHAnsi"/>
          <w:color w:val="000000" w:themeColor="text1"/>
        </w:rPr>
      </w:pPr>
    </w:p>
    <w:p w:rsidR="001A060C" w:rsidRPr="00F7495A" w:rsidRDefault="001A060C" w:rsidP="001A060C">
      <w:pPr>
        <w:spacing w:after="0" w:line="240" w:lineRule="auto"/>
        <w:rPr>
          <w:rFonts w:cstheme="minorHAnsi"/>
          <w:color w:val="000000" w:themeColor="text1"/>
        </w:rPr>
      </w:pPr>
    </w:p>
    <w:p w:rsidR="001A060C" w:rsidRPr="00F7495A" w:rsidRDefault="001A060C" w:rsidP="004B00AE">
      <w:pPr>
        <w:jc w:val="both"/>
        <w:rPr>
          <w:rFonts w:cstheme="minorHAnsi"/>
        </w:rPr>
      </w:pPr>
      <w:r w:rsidRPr="00F7495A">
        <w:rPr>
          <w:rFonts w:cstheme="minorHAnsi"/>
        </w:rPr>
        <w:t xml:space="preserve">ABSTRAK </w:t>
      </w:r>
    </w:p>
    <w:p w:rsidR="004B00AE" w:rsidRPr="00F7495A" w:rsidRDefault="004B00AE" w:rsidP="004B00AE">
      <w:pPr>
        <w:jc w:val="both"/>
        <w:rPr>
          <w:rFonts w:cstheme="minorHAnsi"/>
        </w:rPr>
      </w:pPr>
      <w:r w:rsidRPr="00F7495A">
        <w:rPr>
          <w:rFonts w:cstheme="minorHAnsi"/>
        </w:rPr>
        <w:t>TujuanpenelitianiniadalahMengetahuihubunganantarasikapinovatifdanpemilihanalat bantu dengankemampuan guru praktik di SMK Patriot Pituruh. Teknik sampling menggunakan total sampling. Data sikapinovatifdanpemilihanalat bantu maupunkemampuan guru praktikdiperolehmenggunakankuesioner. Teknikanalisis data menggunakananalisis</w:t>
      </w:r>
      <w:r w:rsidRPr="00F7495A">
        <w:rPr>
          <w:rFonts w:cstheme="minorHAnsi"/>
          <w:i/>
        </w:rPr>
        <w:t>korelasi product moment</w:t>
      </w:r>
      <w:r w:rsidRPr="00F7495A">
        <w:rPr>
          <w:rFonts w:cstheme="minorHAnsi"/>
        </w:rPr>
        <w:t>dananalisiskorelasiganda.</w:t>
      </w:r>
    </w:p>
    <w:p w:rsidR="004B00AE" w:rsidRPr="00F7495A" w:rsidRDefault="004B00AE" w:rsidP="004B00AE">
      <w:pPr>
        <w:jc w:val="both"/>
        <w:rPr>
          <w:rFonts w:cstheme="minorHAnsi"/>
        </w:rPr>
      </w:pPr>
      <w:r w:rsidRPr="00F7495A">
        <w:rPr>
          <w:rFonts w:cstheme="minorHAnsi"/>
        </w:rPr>
        <w:t>Berdasarkan pengujian hipotesis diperoleh 1) ada hubungan positif dan signifikan   antara sikap inovatif dengan kemampuan guru praktik di SMK Patriot Pituruh 2) ada hubungan positif dan signifikan   antara pemilihan alat bantu dengan kemampuan guru praktik di SMK Patriot Pituruh, dan 3) ada hubungan positif dan signifikan  secara bersama-sama antara sikap inovatif dan pemilihan alat bantu dengan kemampuan guru praktik di SMK Patriot Pituruh.</w:t>
      </w:r>
    </w:p>
    <w:p w:rsidR="004B00AE" w:rsidRPr="00F7495A" w:rsidRDefault="004B00AE" w:rsidP="004B00AE">
      <w:pPr>
        <w:spacing w:line="360" w:lineRule="auto"/>
        <w:jc w:val="both"/>
        <w:rPr>
          <w:rFonts w:cstheme="minorHAnsi"/>
        </w:rPr>
      </w:pPr>
      <w:r w:rsidRPr="00F7495A">
        <w:rPr>
          <w:rFonts w:cstheme="minorHAnsi"/>
        </w:rPr>
        <w:t>Kata Kunci: Sikap inovatif, pemilihan alat bantu, dan kemampuan guru praktik</w:t>
      </w:r>
    </w:p>
    <w:p w:rsidR="004B00AE" w:rsidRPr="00F7495A" w:rsidRDefault="004B00AE" w:rsidP="00491B45">
      <w:pPr>
        <w:spacing w:after="0" w:line="360" w:lineRule="auto"/>
        <w:jc w:val="both"/>
        <w:rPr>
          <w:rFonts w:cstheme="minorHAnsi"/>
          <w:b/>
          <w:color w:val="000000" w:themeColor="text1"/>
          <w:lang w:val="en-US"/>
        </w:rPr>
        <w:sectPr w:rsidR="004B00AE" w:rsidRPr="00F7495A" w:rsidSect="00C3641E">
          <w:footerReference w:type="default" r:id="rId8"/>
          <w:pgSz w:w="11906" w:h="16838"/>
          <w:pgMar w:top="2268" w:right="1701" w:bottom="1701" w:left="2268" w:header="709" w:footer="709" w:gutter="0"/>
          <w:pgNumType w:start="1"/>
          <w:cols w:space="708"/>
          <w:docGrid w:linePitch="360"/>
        </w:sectPr>
      </w:pPr>
    </w:p>
    <w:p w:rsidR="00491B45" w:rsidRPr="00F7495A" w:rsidRDefault="001A060C" w:rsidP="00491B45">
      <w:pPr>
        <w:spacing w:after="0" w:line="360" w:lineRule="auto"/>
        <w:jc w:val="both"/>
        <w:rPr>
          <w:rFonts w:cstheme="minorHAnsi"/>
          <w:b/>
          <w:color w:val="000000" w:themeColor="text1"/>
          <w:lang w:val="en-US"/>
        </w:rPr>
      </w:pPr>
      <w:r w:rsidRPr="00F7495A">
        <w:rPr>
          <w:rFonts w:cstheme="minorHAnsi"/>
          <w:b/>
          <w:color w:val="000000" w:themeColor="text1"/>
        </w:rPr>
        <w:lastRenderedPageBreak/>
        <w:t xml:space="preserve">A. PENDAHULUAN </w:t>
      </w:r>
    </w:p>
    <w:p w:rsidR="004B00AE" w:rsidRPr="00F7495A" w:rsidRDefault="004B00AE" w:rsidP="004B00AE">
      <w:pPr>
        <w:spacing w:after="0" w:line="360" w:lineRule="auto"/>
        <w:ind w:left="284" w:firstLine="426"/>
        <w:jc w:val="both"/>
        <w:rPr>
          <w:rFonts w:cstheme="minorHAnsi"/>
          <w:color w:val="000000" w:themeColor="text1"/>
          <w:lang w:val="en-US"/>
        </w:rPr>
      </w:pPr>
      <w:r w:rsidRPr="00F7495A">
        <w:rPr>
          <w:rFonts w:cstheme="minorHAnsi"/>
          <w:color w:val="000000" w:themeColor="text1"/>
          <w:lang w:val="en-US"/>
        </w:rPr>
        <w:t>Lajupembangunan yang sejalandenganlajuperkembanganteknologinya, makasebagaikonsekwensinyaakandituntutadanyatenaga-tenaga yang memilikikemampuandanketrampilan yang inovatifjugakreatif. Dalammenyiapkantenaga-tenaga yang memilikikemampuandanketrampilan proses, menyiapkanyaeratsekalihubungannyadenganpendidikan. Usaha pemerintahuntukmeninggkatkanpendidikandalamrangkameninggkatkankecer</w:t>
      </w:r>
      <w:r w:rsidRPr="00F7495A">
        <w:rPr>
          <w:rFonts w:cstheme="minorHAnsi"/>
          <w:color w:val="000000" w:themeColor="text1"/>
          <w:lang w:val="en-US"/>
        </w:rPr>
        <w:lastRenderedPageBreak/>
        <w:t xml:space="preserve">dasanbangsasebagai modal dasarmenunjanglajupembangunandituangkandalamgaris-garisBesarHaluan Negara.  (GBHN) dalam GBHN tersebutberisi “titikberatpembanggunanpendidikandiletakkanpadapeningkatanmutusetiapjenjangdanjenispendidikansertaperluasankesempatanbelajarpadajenjangpendidikanmenengah”.  </w:t>
      </w:r>
    </w:p>
    <w:p w:rsidR="004B00AE" w:rsidRPr="00F7495A" w:rsidRDefault="004B00AE" w:rsidP="004B00AE">
      <w:pPr>
        <w:spacing w:after="0" w:line="360" w:lineRule="auto"/>
        <w:ind w:left="284" w:firstLine="426"/>
        <w:jc w:val="both"/>
        <w:rPr>
          <w:rFonts w:cstheme="minorHAnsi"/>
          <w:color w:val="000000" w:themeColor="text1"/>
          <w:lang w:val="en-US"/>
        </w:rPr>
      </w:pPr>
      <w:r w:rsidRPr="00F7495A">
        <w:rPr>
          <w:rFonts w:cstheme="minorHAnsi"/>
          <w:color w:val="000000" w:themeColor="text1"/>
          <w:lang w:val="en-US"/>
        </w:rPr>
        <w:t xml:space="preserve">Kebijaksanaanpemerintahtentangpeningkatanpendidikan yang tertuangdalam GBHN telahdilaksanakan proses pendidikanmelaluikurikulum SMK 2008 </w:t>
      </w:r>
      <w:r w:rsidRPr="00F7495A">
        <w:rPr>
          <w:rFonts w:cstheme="minorHAnsi"/>
          <w:color w:val="000000" w:themeColor="text1"/>
          <w:lang w:val="en-US"/>
        </w:rPr>
        <w:lastRenderedPageBreak/>
        <w:t>yang member tekananpadapendekatanketrampilan proses belajarmengaja. JuklakkurikulumPendidikanMenengahKejuruan III (2008:113) menjelaskan  : “Yang dimaksudpendekatanketrampilan proses adalahpendekatanbelajarmengajar yang mengarahpadapengembangankemampuan-kemampuan yang lebihtinggidalamdiriindividusiswa “.</w:t>
      </w:r>
    </w:p>
    <w:p w:rsidR="004B00AE" w:rsidRPr="00F7495A" w:rsidRDefault="004B00AE" w:rsidP="004B00AE">
      <w:pPr>
        <w:spacing w:after="0" w:line="360" w:lineRule="auto"/>
        <w:ind w:left="284" w:firstLine="426"/>
        <w:jc w:val="both"/>
        <w:rPr>
          <w:rFonts w:cstheme="minorHAnsi"/>
          <w:color w:val="000000" w:themeColor="text1"/>
          <w:lang w:val="en-US"/>
        </w:rPr>
      </w:pPr>
      <w:r w:rsidRPr="00F7495A">
        <w:rPr>
          <w:rFonts w:cstheme="minorHAnsi"/>
          <w:color w:val="000000" w:themeColor="text1"/>
          <w:lang w:val="en-US"/>
        </w:rPr>
        <w:t>Padaprinsipnyaperangkatkemampuan / ketrampilandibinamelaluiseluruhpengalamanbelajaranak di sekolah.Namunupayatersebut di atasolehparaahlipendidikandariKankawilDepdikbudJawaTengah  menyorotitentangkualitaslulusanPendidikanMenengahKejuruan, KankawilDepdikbud (2000:1) mengatakan : “KualitaslulusanPendidikanMenengahKejuruanbelumsesuaidengantuntutanduniausahadanindustri di sampingtantanganuntukmenghasilkanlulusan yang mampuberusahasecaramandiri</w:t>
      </w:r>
    </w:p>
    <w:p w:rsidR="004B00AE" w:rsidRPr="00F7495A" w:rsidRDefault="004B00AE" w:rsidP="004B00AE">
      <w:pPr>
        <w:spacing w:after="0" w:line="360" w:lineRule="auto"/>
        <w:ind w:left="284" w:firstLine="426"/>
        <w:jc w:val="both"/>
        <w:rPr>
          <w:rFonts w:cstheme="minorHAnsi"/>
          <w:color w:val="000000" w:themeColor="text1"/>
          <w:lang w:val="en-US"/>
        </w:rPr>
      </w:pPr>
      <w:r w:rsidRPr="00F7495A">
        <w:rPr>
          <w:rFonts w:cstheme="minorHAnsi"/>
          <w:color w:val="000000" w:themeColor="text1"/>
          <w:lang w:val="en-US"/>
        </w:rPr>
        <w:t xml:space="preserve">Perkembanganteknologikomponenutama yang </w:t>
      </w:r>
      <w:r w:rsidRPr="00F7495A">
        <w:rPr>
          <w:rFonts w:cstheme="minorHAnsi"/>
          <w:color w:val="000000" w:themeColor="text1"/>
          <w:lang w:val="en-US"/>
        </w:rPr>
        <w:lastRenderedPageBreak/>
        <w:t>mendukungadalahmanusia.Sumberdayamanusia yang creative akandiciptakansuatubentukperkembangandankemajuanAktivitasdankreativitas yang berkembangterlahirdarimanusiamanusia yang mendapatkandasarpendidikan yang baikdanterarah. kemajuandanperkembangansainsdanteknologidaridewasainiadalahdarisisiwahanapendidikan yang baikkarenawahanainimampumeningkatkankwalitasmanusia.Mencaripengalamantidakkalahpentingnyapenyampaimateripelajaran yang memiliki rasa pengabdianterhadap Negara yang tinggi, sehinggabertanggungjawabataskwalitasgenerasipenerusnya.</w:t>
      </w:r>
    </w:p>
    <w:p w:rsidR="004B00AE" w:rsidRPr="00F7495A" w:rsidRDefault="004B00AE" w:rsidP="004B00AE">
      <w:pPr>
        <w:spacing w:after="0" w:line="360" w:lineRule="auto"/>
        <w:ind w:left="284" w:firstLine="426"/>
        <w:jc w:val="both"/>
        <w:rPr>
          <w:rFonts w:cstheme="minorHAnsi"/>
          <w:color w:val="000000" w:themeColor="text1"/>
          <w:lang w:val="en-US"/>
        </w:rPr>
      </w:pPr>
      <w:r w:rsidRPr="00F7495A">
        <w:rPr>
          <w:rFonts w:cstheme="minorHAnsi"/>
          <w:color w:val="000000" w:themeColor="text1"/>
          <w:lang w:val="en-US"/>
        </w:rPr>
        <w:t>Materipelajarandarijeniskejuruanakandapatditerimadenganbaikolehsiswa, jikametodedansaranapembantupelajaranselaludinamis. Mengingatbahwamaterikejuruanselalumengupasmasalahteknologi, sedangteknologiselaluberkembang.Munculnyabeberapaperalatan yang menggunakanteknologitinggiseyogyanyasiswamengetahui, bahkanmempelajariselamamengikutipendidikan.</w:t>
      </w:r>
    </w:p>
    <w:p w:rsidR="004B00AE" w:rsidRPr="00F7495A" w:rsidRDefault="004B00AE" w:rsidP="004B00AE">
      <w:pPr>
        <w:spacing w:after="0" w:line="360" w:lineRule="auto"/>
        <w:ind w:left="284" w:firstLine="426"/>
        <w:jc w:val="both"/>
        <w:rPr>
          <w:rFonts w:cstheme="minorHAnsi"/>
          <w:color w:val="000000" w:themeColor="text1"/>
          <w:lang w:val="en-US"/>
        </w:rPr>
      </w:pPr>
      <w:r w:rsidRPr="00F7495A">
        <w:rPr>
          <w:rFonts w:cstheme="minorHAnsi"/>
          <w:color w:val="000000" w:themeColor="text1"/>
          <w:lang w:val="en-US"/>
        </w:rPr>
        <w:lastRenderedPageBreak/>
        <w:t>Perumusanmasalah yang dikemukakandalampenelitianadalahsebagaiberikut  1) Apakahadahubunganpositifdansignifikanantarasikapinovatifdengankemampuan guru praktik di SMK Patriot Pituruh, 2)  Apakahadahubunganpositifdansignifikanantarapemilihanalat bantu dengankemampuan guru praktik di SMK Patriot Pituruh, dan 3) Apakahadahubunganpositifdansignifikansecarabersama-samaantarasikapinovatifdanpemilihanalat bantu dengankemampuan guru praktik di SMK Patriot Pituruh. OlehkarenaitutujuanpenelitianiniMengetahuihubunganantarasikapinovatifdanpemilihanalat bantu dengankemampuan guru praktik di SMK Patriot Pituruh.</w:t>
      </w:r>
    </w:p>
    <w:p w:rsidR="004207D8" w:rsidRPr="00F7495A" w:rsidRDefault="004207D8" w:rsidP="004B00AE">
      <w:pPr>
        <w:spacing w:after="0" w:line="360" w:lineRule="auto"/>
        <w:ind w:left="284" w:firstLine="426"/>
        <w:jc w:val="both"/>
        <w:rPr>
          <w:rFonts w:cstheme="minorHAnsi"/>
          <w:color w:val="000000" w:themeColor="text1"/>
          <w:lang w:val="en-US"/>
        </w:rPr>
      </w:pPr>
    </w:p>
    <w:p w:rsidR="00BB56FA" w:rsidRPr="00F7495A" w:rsidRDefault="001A060C" w:rsidP="00ED1DB7">
      <w:pPr>
        <w:tabs>
          <w:tab w:val="left" w:pos="3090"/>
        </w:tabs>
        <w:spacing w:after="0" w:line="360" w:lineRule="auto"/>
        <w:jc w:val="both"/>
        <w:rPr>
          <w:rFonts w:cstheme="minorHAnsi"/>
          <w:b/>
          <w:color w:val="000000" w:themeColor="text1"/>
          <w:lang w:val="en-US"/>
        </w:rPr>
      </w:pPr>
      <w:r w:rsidRPr="00F7495A">
        <w:rPr>
          <w:rFonts w:cstheme="minorHAnsi"/>
          <w:b/>
          <w:color w:val="000000" w:themeColor="text1"/>
        </w:rPr>
        <w:t>B. METODE PENELITIAN</w:t>
      </w:r>
    </w:p>
    <w:p w:rsidR="00897949" w:rsidRPr="00F7495A" w:rsidRDefault="004207D8" w:rsidP="00897949">
      <w:pPr>
        <w:spacing w:after="0" w:line="360" w:lineRule="auto"/>
        <w:jc w:val="both"/>
        <w:rPr>
          <w:rFonts w:cstheme="minorHAnsi"/>
          <w:lang w:val="en-US"/>
        </w:rPr>
      </w:pPr>
      <w:r w:rsidRPr="00F7495A">
        <w:rPr>
          <w:rFonts w:cstheme="minorHAnsi"/>
        </w:rPr>
        <w:t xml:space="preserve">Jenis penelitian termasuk penelitian deskriptif korelasional karena penelitian ini ada hubungan antara dua variabel dan masalah yang diambil. Populasi dalam penelitian ini adalah semua guru-guru praktek di SMK Patriot Pituruh, Kabupaten Purworejo sebanyak 10 guru praktik. Penelitian ini menggunakan penelitian populasi. Data sikap inovatif, pemilihan </w:t>
      </w:r>
      <w:r w:rsidRPr="00F7495A">
        <w:rPr>
          <w:rFonts w:cstheme="minorHAnsi"/>
        </w:rPr>
        <w:lastRenderedPageBreak/>
        <w:t>alat bantu dan kemampuan guru praktik  diperoleh dengan menggunakan kuesioner yang telah diuji validitas dan reliabilitasnya. Teknis analisis data yang digunakan adalah analisis korelasi product moment dan analisis korelasi ganda.</w:t>
      </w:r>
    </w:p>
    <w:p w:rsidR="004207D8" w:rsidRPr="00F7495A" w:rsidRDefault="004207D8" w:rsidP="00897949">
      <w:pPr>
        <w:spacing w:after="0" w:line="360" w:lineRule="auto"/>
        <w:jc w:val="both"/>
        <w:rPr>
          <w:rFonts w:cstheme="minorHAnsi"/>
          <w:lang w:val="en-US"/>
        </w:rPr>
      </w:pPr>
    </w:p>
    <w:p w:rsidR="00BB56FA" w:rsidRPr="00F7495A" w:rsidRDefault="001A060C" w:rsidP="00ED1DB7">
      <w:pPr>
        <w:spacing w:after="0" w:line="360" w:lineRule="auto"/>
        <w:jc w:val="both"/>
        <w:rPr>
          <w:rFonts w:cstheme="minorHAnsi"/>
          <w:b/>
          <w:color w:val="000000" w:themeColor="text1"/>
          <w:lang w:val="en-US"/>
        </w:rPr>
      </w:pPr>
      <w:r w:rsidRPr="00F7495A">
        <w:rPr>
          <w:rFonts w:cstheme="minorHAnsi"/>
          <w:b/>
          <w:color w:val="000000" w:themeColor="text1"/>
        </w:rPr>
        <w:t xml:space="preserve">C. HASIL PENELITIAN DAN PEMBAHASAN </w:t>
      </w:r>
    </w:p>
    <w:p w:rsidR="002F31D9" w:rsidRPr="00F7495A" w:rsidRDefault="00B34C61" w:rsidP="002F31D9">
      <w:pPr>
        <w:spacing w:after="0" w:line="360" w:lineRule="auto"/>
        <w:jc w:val="both"/>
        <w:rPr>
          <w:rFonts w:cstheme="minorHAnsi"/>
          <w:b/>
          <w:color w:val="000000" w:themeColor="text1"/>
          <w:lang w:val="en-US"/>
        </w:rPr>
      </w:pPr>
      <w:r w:rsidRPr="00F7495A">
        <w:rPr>
          <w:rFonts w:cstheme="minorHAnsi"/>
          <w:b/>
          <w:color w:val="000000" w:themeColor="text1"/>
          <w:lang w:val="en-US"/>
        </w:rPr>
        <w:t>1. SikapInovatif</w:t>
      </w:r>
    </w:p>
    <w:p w:rsidR="00B34C61" w:rsidRPr="00F7495A" w:rsidRDefault="00B34C61" w:rsidP="00B34C61">
      <w:pPr>
        <w:pStyle w:val="ListParagraph"/>
        <w:tabs>
          <w:tab w:val="left" w:pos="1843"/>
        </w:tabs>
        <w:spacing w:line="240" w:lineRule="auto"/>
        <w:ind w:left="1483" w:hanging="1123"/>
        <w:jc w:val="center"/>
        <w:rPr>
          <w:rFonts w:cstheme="minorHAnsi"/>
          <w:lang w:val="en-US"/>
        </w:rPr>
      </w:pPr>
      <w:r w:rsidRPr="00F7495A">
        <w:rPr>
          <w:rFonts w:cstheme="minorHAnsi"/>
          <w:lang w:val="en-US"/>
        </w:rPr>
        <w:t>Tabel 1</w:t>
      </w:r>
    </w:p>
    <w:p w:rsidR="00B34C61" w:rsidRPr="00F7495A" w:rsidRDefault="00B34C61" w:rsidP="00B34C61">
      <w:pPr>
        <w:pStyle w:val="ListParagraph"/>
        <w:tabs>
          <w:tab w:val="left" w:pos="1843"/>
        </w:tabs>
        <w:spacing w:line="240" w:lineRule="auto"/>
        <w:ind w:left="1483" w:hanging="1123"/>
        <w:jc w:val="center"/>
        <w:rPr>
          <w:rFonts w:cstheme="minorHAnsi"/>
          <w:lang w:val="en-US"/>
        </w:rPr>
      </w:pPr>
      <w:r w:rsidRPr="00F7495A">
        <w:rPr>
          <w:rFonts w:cstheme="minorHAnsi"/>
        </w:rPr>
        <w:t>Distribusi Frekuensi Sikap Novatif</w:t>
      </w:r>
    </w:p>
    <w:p w:rsidR="00B34C61" w:rsidRPr="00F7495A" w:rsidRDefault="00B34C61" w:rsidP="00B34C61">
      <w:pPr>
        <w:pStyle w:val="ListParagraph"/>
        <w:tabs>
          <w:tab w:val="left" w:pos="1843"/>
        </w:tabs>
        <w:spacing w:line="240" w:lineRule="auto"/>
        <w:ind w:left="1483" w:hanging="1123"/>
        <w:jc w:val="center"/>
        <w:rPr>
          <w:rFonts w:cstheme="minorHAnsi"/>
          <w:lang w:val="en-US"/>
        </w:rPr>
      </w:pPr>
      <w:r w:rsidRPr="00F7495A">
        <w:rPr>
          <w:rFonts w:cstheme="minorHAnsi"/>
        </w:rPr>
        <w:t>Guru SMK Patriot Pituruh</w:t>
      </w:r>
    </w:p>
    <w:p w:rsidR="00B34C61" w:rsidRPr="00F7495A" w:rsidRDefault="00B34C61" w:rsidP="00B34C61">
      <w:pPr>
        <w:pStyle w:val="ListParagraph"/>
        <w:tabs>
          <w:tab w:val="left" w:pos="1843"/>
        </w:tabs>
        <w:spacing w:line="240" w:lineRule="auto"/>
        <w:ind w:left="1483" w:hanging="1123"/>
        <w:jc w:val="center"/>
        <w:rPr>
          <w:rFonts w:cstheme="minorHAnsi"/>
        </w:rPr>
      </w:pPr>
      <w:r w:rsidRPr="00F7495A">
        <w:rPr>
          <w:rFonts w:cstheme="minorHAnsi"/>
        </w:rPr>
        <w:t>Purworejo</w:t>
      </w:r>
    </w:p>
    <w:tbl>
      <w:tblPr>
        <w:tblW w:w="46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885"/>
        <w:gridCol w:w="434"/>
        <w:gridCol w:w="1175"/>
      </w:tblGrid>
      <w:tr w:rsidR="00B34C61" w:rsidRPr="00F7495A" w:rsidTr="00B34C61">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Kategori</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Interval</w:t>
            </w:r>
          </w:p>
        </w:tc>
        <w:tc>
          <w:tcPr>
            <w:tcW w:w="662"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F</w:t>
            </w:r>
          </w:p>
        </w:tc>
        <w:tc>
          <w:tcPr>
            <w:tcW w:w="1465"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Persentase</w:t>
            </w:r>
          </w:p>
        </w:tc>
      </w:tr>
      <w:tr w:rsidR="00B34C61" w:rsidRPr="00F7495A" w:rsidTr="00B34C61">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Baik (&gt;Mi+2SDi)</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&gt;61</w:t>
            </w:r>
          </w:p>
        </w:tc>
        <w:tc>
          <w:tcPr>
            <w:tcW w:w="662"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3</w:t>
            </w:r>
          </w:p>
        </w:tc>
        <w:tc>
          <w:tcPr>
            <w:tcW w:w="1465"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30</w:t>
            </w:r>
          </w:p>
        </w:tc>
      </w:tr>
      <w:tr w:rsidR="00B34C61" w:rsidRPr="00F7495A" w:rsidTr="00B34C61">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Cukup (Mi-2SDi s/d Mi+2SDi)</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33-61</w:t>
            </w:r>
          </w:p>
        </w:tc>
        <w:tc>
          <w:tcPr>
            <w:tcW w:w="662"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7</w:t>
            </w:r>
          </w:p>
        </w:tc>
        <w:tc>
          <w:tcPr>
            <w:tcW w:w="1465"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70</w:t>
            </w:r>
          </w:p>
        </w:tc>
      </w:tr>
      <w:tr w:rsidR="00B34C61" w:rsidRPr="00F7495A" w:rsidTr="00B34C61">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Kurang(&lt;Mi-2SDi)</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&lt;33</w:t>
            </w:r>
          </w:p>
        </w:tc>
        <w:tc>
          <w:tcPr>
            <w:tcW w:w="662"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0</w:t>
            </w:r>
          </w:p>
        </w:tc>
        <w:tc>
          <w:tcPr>
            <w:tcW w:w="1465"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0</w:t>
            </w:r>
          </w:p>
        </w:tc>
      </w:tr>
      <w:tr w:rsidR="00B34C61" w:rsidRPr="00F7495A" w:rsidTr="00B34C61">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Total</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p>
        </w:tc>
        <w:tc>
          <w:tcPr>
            <w:tcW w:w="662"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10</w:t>
            </w:r>
          </w:p>
        </w:tc>
        <w:tc>
          <w:tcPr>
            <w:tcW w:w="1465"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100</w:t>
            </w:r>
          </w:p>
        </w:tc>
      </w:tr>
    </w:tbl>
    <w:p w:rsidR="00B34C61" w:rsidRPr="00F7495A" w:rsidRDefault="00B34C61" w:rsidP="002F31D9">
      <w:pPr>
        <w:spacing w:after="0" w:line="360" w:lineRule="auto"/>
        <w:jc w:val="both"/>
        <w:rPr>
          <w:rFonts w:cstheme="minorHAnsi"/>
          <w:b/>
          <w:color w:val="000000" w:themeColor="text1"/>
          <w:lang w:val="en-US"/>
        </w:rPr>
      </w:pPr>
    </w:p>
    <w:p w:rsidR="00B34C61" w:rsidRPr="00F7495A" w:rsidRDefault="00B34C61" w:rsidP="00B34C61">
      <w:pPr>
        <w:spacing w:after="0" w:line="360" w:lineRule="auto"/>
        <w:ind w:left="284"/>
        <w:jc w:val="both"/>
        <w:rPr>
          <w:rFonts w:cstheme="minorHAnsi"/>
          <w:color w:val="000000" w:themeColor="text1"/>
          <w:lang w:val="en-US"/>
        </w:rPr>
      </w:pPr>
      <w:r w:rsidRPr="00F7495A">
        <w:rPr>
          <w:rFonts w:cstheme="minorHAnsi"/>
          <w:color w:val="000000" w:themeColor="text1"/>
          <w:lang w:val="en-US"/>
        </w:rPr>
        <w:t>Berdasarkantabeltersebutdiketahuisikapinovatif guru kategoribaiksebanyak 30%,  kategoricukup 70%, dantidakterdapat guru yang memilikisikapinovatifkurang.  Hal inimenunjukkansecarasecaraumumsikapinovatif guru SMK Patriot adalahcukupbaik.</w:t>
      </w:r>
    </w:p>
    <w:p w:rsidR="00B34C61" w:rsidRPr="00F7495A" w:rsidRDefault="00B34C61" w:rsidP="00B34C61">
      <w:pPr>
        <w:spacing w:after="0" w:line="360" w:lineRule="auto"/>
        <w:jc w:val="both"/>
        <w:rPr>
          <w:rFonts w:cstheme="minorHAnsi"/>
          <w:b/>
          <w:color w:val="000000" w:themeColor="text1"/>
          <w:lang w:val="en-US"/>
        </w:rPr>
      </w:pPr>
      <w:r w:rsidRPr="00F7495A">
        <w:rPr>
          <w:rFonts w:cstheme="minorHAnsi"/>
          <w:b/>
          <w:color w:val="000000" w:themeColor="text1"/>
          <w:lang w:val="en-US"/>
        </w:rPr>
        <w:t>2. Pemilihanalatbantu</w:t>
      </w:r>
    </w:p>
    <w:p w:rsidR="00B34C61" w:rsidRPr="00F7495A" w:rsidRDefault="00B34C61" w:rsidP="00B34C61">
      <w:pPr>
        <w:pStyle w:val="ListParagraph"/>
        <w:tabs>
          <w:tab w:val="left" w:pos="1843"/>
        </w:tabs>
        <w:spacing w:line="240" w:lineRule="auto"/>
        <w:ind w:left="1483" w:hanging="1123"/>
        <w:jc w:val="center"/>
        <w:rPr>
          <w:rFonts w:cstheme="minorHAnsi"/>
          <w:lang w:val="en-US"/>
        </w:rPr>
      </w:pPr>
      <w:r w:rsidRPr="00F7495A">
        <w:rPr>
          <w:rFonts w:cstheme="minorHAnsi"/>
          <w:lang w:val="en-US"/>
        </w:rPr>
        <w:t>Tabel 1</w:t>
      </w:r>
    </w:p>
    <w:p w:rsidR="00B34C61" w:rsidRPr="00F7495A" w:rsidRDefault="00B34C61" w:rsidP="00B34C61">
      <w:pPr>
        <w:pStyle w:val="ListParagraph"/>
        <w:tabs>
          <w:tab w:val="left" w:pos="1843"/>
        </w:tabs>
        <w:spacing w:line="240" w:lineRule="auto"/>
        <w:ind w:left="1483" w:hanging="1123"/>
        <w:jc w:val="center"/>
        <w:rPr>
          <w:rFonts w:cstheme="minorHAnsi"/>
          <w:lang w:val="en-US"/>
        </w:rPr>
      </w:pPr>
      <w:r w:rsidRPr="00F7495A">
        <w:rPr>
          <w:rFonts w:cstheme="minorHAnsi"/>
        </w:rPr>
        <w:t>Distribusi Frekuensi Sikap Novatif</w:t>
      </w:r>
    </w:p>
    <w:p w:rsidR="00B34C61" w:rsidRPr="00F7495A" w:rsidRDefault="00B34C61" w:rsidP="00B34C61">
      <w:pPr>
        <w:pStyle w:val="ListParagraph"/>
        <w:tabs>
          <w:tab w:val="left" w:pos="1843"/>
        </w:tabs>
        <w:spacing w:line="240" w:lineRule="auto"/>
        <w:ind w:left="1483" w:hanging="1123"/>
        <w:jc w:val="center"/>
        <w:rPr>
          <w:rFonts w:cstheme="minorHAnsi"/>
          <w:lang w:val="en-US"/>
        </w:rPr>
      </w:pPr>
      <w:r w:rsidRPr="00F7495A">
        <w:rPr>
          <w:rFonts w:cstheme="minorHAnsi"/>
        </w:rPr>
        <w:t>Guru SMK Patriot Pituruh</w:t>
      </w:r>
    </w:p>
    <w:p w:rsidR="00B34C61" w:rsidRPr="00F7495A" w:rsidRDefault="00B34C61" w:rsidP="00B34C61">
      <w:pPr>
        <w:pStyle w:val="ListParagraph"/>
        <w:tabs>
          <w:tab w:val="left" w:pos="1843"/>
        </w:tabs>
        <w:spacing w:line="240" w:lineRule="auto"/>
        <w:ind w:left="1483" w:hanging="1123"/>
        <w:jc w:val="center"/>
        <w:rPr>
          <w:rFonts w:cstheme="minorHAnsi"/>
        </w:rPr>
      </w:pPr>
      <w:r w:rsidRPr="00F7495A">
        <w:rPr>
          <w:rFonts w:cstheme="minorHAnsi"/>
        </w:rPr>
        <w:t>Purworejo</w:t>
      </w:r>
    </w:p>
    <w:tbl>
      <w:tblPr>
        <w:tblW w:w="46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885"/>
        <w:gridCol w:w="434"/>
        <w:gridCol w:w="1175"/>
      </w:tblGrid>
      <w:tr w:rsidR="00B34C61" w:rsidRPr="00F7495A" w:rsidTr="00586812">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lastRenderedPageBreak/>
              <w:t>Kategori</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Interval</w:t>
            </w:r>
          </w:p>
        </w:tc>
        <w:tc>
          <w:tcPr>
            <w:tcW w:w="662"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F</w:t>
            </w:r>
          </w:p>
        </w:tc>
        <w:tc>
          <w:tcPr>
            <w:tcW w:w="1465"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Persentase</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Baik (&gt;Mi+2SDi)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&gt;48</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2</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20</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Cukup (Mi-2SDi s/d Mi+2SDi)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27-48</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8</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80</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Kurang(&lt;Mi-2SDi)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&gt;48</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2</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20</w:t>
            </w:r>
          </w:p>
        </w:tc>
      </w:tr>
      <w:tr w:rsidR="00B34C61" w:rsidRPr="00F7495A" w:rsidTr="00586812">
        <w:tc>
          <w:tcPr>
            <w:tcW w:w="1766" w:type="pct"/>
          </w:tcPr>
          <w:p w:rsidR="00B34C61" w:rsidRPr="00F7495A" w:rsidRDefault="00B34C61" w:rsidP="00586812">
            <w:pPr>
              <w:pStyle w:val="ListParagraph"/>
              <w:tabs>
                <w:tab w:val="left" w:pos="1843"/>
              </w:tabs>
              <w:spacing w:after="0" w:line="240" w:lineRule="auto"/>
              <w:ind w:left="0"/>
              <w:jc w:val="center"/>
              <w:rPr>
                <w:rFonts w:cstheme="minorHAnsi"/>
              </w:rPr>
            </w:pPr>
            <w:r w:rsidRPr="00F7495A">
              <w:rPr>
                <w:rFonts w:cstheme="minorHAnsi"/>
              </w:rPr>
              <w:t>Total</w:t>
            </w:r>
          </w:p>
        </w:tc>
        <w:tc>
          <w:tcPr>
            <w:tcW w:w="1107" w:type="pct"/>
          </w:tcPr>
          <w:p w:rsidR="00B34C61" w:rsidRPr="00F7495A" w:rsidRDefault="00B34C61" w:rsidP="00586812">
            <w:pPr>
              <w:pStyle w:val="ListParagraph"/>
              <w:tabs>
                <w:tab w:val="left" w:pos="1843"/>
              </w:tabs>
              <w:spacing w:after="0" w:line="240" w:lineRule="auto"/>
              <w:ind w:left="0"/>
              <w:jc w:val="center"/>
              <w:rPr>
                <w:rFonts w:cstheme="minorHAnsi"/>
              </w:rPr>
            </w:pPr>
          </w:p>
        </w:tc>
        <w:tc>
          <w:tcPr>
            <w:tcW w:w="662" w:type="pct"/>
          </w:tcPr>
          <w:p w:rsidR="00B34C61" w:rsidRPr="00F7495A" w:rsidRDefault="001D0D53" w:rsidP="00586812">
            <w:pPr>
              <w:pStyle w:val="ListParagraph"/>
              <w:tabs>
                <w:tab w:val="left" w:pos="1843"/>
              </w:tabs>
              <w:spacing w:after="0" w:line="240" w:lineRule="auto"/>
              <w:ind w:left="0"/>
              <w:jc w:val="center"/>
              <w:rPr>
                <w:rFonts w:cstheme="minorHAnsi"/>
                <w:lang w:val="en-US"/>
              </w:rPr>
            </w:pPr>
            <w:r w:rsidRPr="00F7495A">
              <w:rPr>
                <w:rFonts w:cstheme="minorHAnsi"/>
                <w:lang w:val="en-US"/>
              </w:rPr>
              <w:t>10</w:t>
            </w:r>
          </w:p>
        </w:tc>
        <w:tc>
          <w:tcPr>
            <w:tcW w:w="1465" w:type="pct"/>
          </w:tcPr>
          <w:p w:rsidR="00B34C61" w:rsidRPr="00F7495A" w:rsidRDefault="001D0D53" w:rsidP="00586812">
            <w:pPr>
              <w:pStyle w:val="ListParagraph"/>
              <w:tabs>
                <w:tab w:val="left" w:pos="1843"/>
              </w:tabs>
              <w:spacing w:after="0" w:line="240" w:lineRule="auto"/>
              <w:ind w:left="0"/>
              <w:jc w:val="center"/>
              <w:rPr>
                <w:rFonts w:cstheme="minorHAnsi"/>
                <w:lang w:val="en-US"/>
              </w:rPr>
            </w:pPr>
            <w:r w:rsidRPr="00F7495A">
              <w:rPr>
                <w:rFonts w:cstheme="minorHAnsi"/>
                <w:lang w:val="en-US"/>
              </w:rPr>
              <w:t>100</w:t>
            </w:r>
          </w:p>
        </w:tc>
      </w:tr>
    </w:tbl>
    <w:p w:rsidR="00B34C61" w:rsidRPr="00F7495A" w:rsidRDefault="00B34C61" w:rsidP="00B34C61">
      <w:pPr>
        <w:spacing w:after="0" w:line="360" w:lineRule="auto"/>
        <w:jc w:val="both"/>
        <w:rPr>
          <w:rFonts w:cstheme="minorHAnsi"/>
          <w:b/>
          <w:color w:val="000000" w:themeColor="text1"/>
          <w:lang w:val="en-US"/>
        </w:rPr>
      </w:pPr>
    </w:p>
    <w:p w:rsidR="00B34C61" w:rsidRPr="00F7495A" w:rsidRDefault="001D0D53" w:rsidP="00B34C61">
      <w:pPr>
        <w:spacing w:after="0" w:line="360" w:lineRule="auto"/>
        <w:ind w:left="284"/>
        <w:jc w:val="both"/>
        <w:rPr>
          <w:rFonts w:cstheme="minorHAnsi"/>
          <w:color w:val="000000" w:themeColor="text1"/>
          <w:lang w:val="en-US"/>
        </w:rPr>
      </w:pPr>
      <w:r w:rsidRPr="00F7495A">
        <w:rPr>
          <w:rFonts w:cstheme="minorHAnsi"/>
          <w:color w:val="000000" w:themeColor="text1"/>
          <w:lang w:val="en-US"/>
        </w:rPr>
        <w:t>Berdasarkantabeltersebutdiketahuipemilihanalatbantu  kategoribaiksebanyak 20%,  kategoricukup 80%, dantidakterdapat guru yang memilikisikapinovatifkurang.  Hal inimenunjukkansecarasecaraumumkemampuanpemilihanbantu   guru SMK Patriot adalahcukupbaik.</w:t>
      </w:r>
    </w:p>
    <w:p w:rsidR="001D0D53" w:rsidRPr="00F7495A" w:rsidRDefault="001D0D53" w:rsidP="00B34C61">
      <w:pPr>
        <w:spacing w:after="0" w:line="360" w:lineRule="auto"/>
        <w:ind w:left="284"/>
        <w:jc w:val="both"/>
        <w:rPr>
          <w:rFonts w:cstheme="minorHAnsi"/>
          <w:b/>
          <w:color w:val="000000" w:themeColor="text1"/>
          <w:lang w:val="en-US"/>
        </w:rPr>
      </w:pPr>
      <w:r w:rsidRPr="00F7495A">
        <w:rPr>
          <w:rFonts w:cstheme="minorHAnsi"/>
          <w:b/>
          <w:color w:val="000000" w:themeColor="text1"/>
          <w:lang w:val="en-US"/>
        </w:rPr>
        <w:t>3. Kemampuan guru praktik</w:t>
      </w:r>
    </w:p>
    <w:p w:rsidR="001D0D53" w:rsidRPr="00F7495A" w:rsidRDefault="001D0D53" w:rsidP="001D0D53">
      <w:pPr>
        <w:pStyle w:val="ListParagraph"/>
        <w:tabs>
          <w:tab w:val="left" w:pos="1843"/>
        </w:tabs>
        <w:spacing w:line="240" w:lineRule="auto"/>
        <w:ind w:left="1483" w:hanging="1123"/>
        <w:jc w:val="center"/>
        <w:rPr>
          <w:rFonts w:cstheme="minorHAnsi"/>
          <w:lang w:val="en-US"/>
        </w:rPr>
      </w:pPr>
      <w:r w:rsidRPr="00F7495A">
        <w:rPr>
          <w:rFonts w:cstheme="minorHAnsi"/>
          <w:lang w:val="en-US"/>
        </w:rPr>
        <w:t>Tabel 1</w:t>
      </w:r>
    </w:p>
    <w:p w:rsidR="001D0D53" w:rsidRPr="00F7495A" w:rsidRDefault="001D0D53" w:rsidP="001D0D53">
      <w:pPr>
        <w:spacing w:line="240" w:lineRule="auto"/>
        <w:jc w:val="center"/>
        <w:rPr>
          <w:rFonts w:cstheme="minorHAnsi"/>
        </w:rPr>
      </w:pPr>
      <w:r w:rsidRPr="00F7495A">
        <w:rPr>
          <w:rFonts w:cstheme="minorHAnsi"/>
        </w:rPr>
        <w:t xml:space="preserve">Distribusi Frekuensi </w:t>
      </w:r>
      <w:r w:rsidRPr="00F7495A">
        <w:rPr>
          <w:rFonts w:cstheme="minorHAnsi"/>
          <w:lang w:val="en-US"/>
        </w:rPr>
        <w:t>Kemampuan Guru Praktik S</w:t>
      </w:r>
      <w:r w:rsidRPr="00F7495A">
        <w:rPr>
          <w:rFonts w:cstheme="minorHAnsi"/>
        </w:rPr>
        <w:t>MK Patriot PituruhPurworejo</w:t>
      </w:r>
    </w:p>
    <w:tbl>
      <w:tblPr>
        <w:tblW w:w="4691"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00"/>
        <w:gridCol w:w="885"/>
        <w:gridCol w:w="434"/>
        <w:gridCol w:w="1175"/>
      </w:tblGrid>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Kategori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Interval</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F</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Persentase</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Baik (&gt;Mi+2SDi)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&gt;48</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0</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0</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Cukup (Mi-2SDi s/d Mi+2SDi)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27-48</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10</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100</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Kurang(&lt;Mi-2SDi)</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&lt;27</w:t>
            </w: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0</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0</w:t>
            </w:r>
          </w:p>
        </w:tc>
      </w:tr>
      <w:tr w:rsidR="001D0D53" w:rsidRPr="00F7495A" w:rsidTr="00586812">
        <w:tc>
          <w:tcPr>
            <w:tcW w:w="1766" w:type="pct"/>
          </w:tcPr>
          <w:p w:rsidR="001D0D53" w:rsidRPr="00F7495A" w:rsidRDefault="001D0D53" w:rsidP="00586812">
            <w:pPr>
              <w:pStyle w:val="ListParagraph"/>
              <w:tabs>
                <w:tab w:val="left" w:pos="1843"/>
              </w:tabs>
              <w:spacing w:after="0" w:line="240" w:lineRule="auto"/>
              <w:ind w:left="0"/>
              <w:jc w:val="center"/>
              <w:rPr>
                <w:rFonts w:cstheme="minorHAnsi"/>
              </w:rPr>
            </w:pPr>
            <w:r w:rsidRPr="00F7495A">
              <w:rPr>
                <w:rFonts w:cstheme="minorHAnsi"/>
              </w:rPr>
              <w:t>Total</w:t>
            </w:r>
          </w:p>
        </w:tc>
        <w:tc>
          <w:tcPr>
            <w:tcW w:w="1107" w:type="pct"/>
          </w:tcPr>
          <w:p w:rsidR="001D0D53" w:rsidRPr="00F7495A" w:rsidRDefault="001D0D53" w:rsidP="00586812">
            <w:pPr>
              <w:pStyle w:val="ListParagraph"/>
              <w:tabs>
                <w:tab w:val="left" w:pos="1843"/>
              </w:tabs>
              <w:spacing w:after="0" w:line="240" w:lineRule="auto"/>
              <w:ind w:left="0"/>
              <w:jc w:val="center"/>
              <w:rPr>
                <w:rFonts w:cstheme="minorHAnsi"/>
              </w:rPr>
            </w:pPr>
          </w:p>
        </w:tc>
        <w:tc>
          <w:tcPr>
            <w:tcW w:w="662" w:type="pct"/>
          </w:tcPr>
          <w:p w:rsidR="001D0D53" w:rsidRPr="00F7495A" w:rsidRDefault="001D0D53" w:rsidP="00586812">
            <w:pPr>
              <w:pStyle w:val="ListParagraph"/>
              <w:tabs>
                <w:tab w:val="left" w:pos="1843"/>
              </w:tabs>
              <w:spacing w:after="0" w:line="240" w:lineRule="auto"/>
              <w:ind w:left="0"/>
              <w:jc w:val="center"/>
              <w:rPr>
                <w:rFonts w:cstheme="minorHAnsi"/>
                <w:lang w:val="en-US"/>
              </w:rPr>
            </w:pPr>
            <w:r w:rsidRPr="00F7495A">
              <w:rPr>
                <w:rFonts w:cstheme="minorHAnsi"/>
                <w:lang w:val="en-US"/>
              </w:rPr>
              <w:t>10</w:t>
            </w:r>
          </w:p>
        </w:tc>
        <w:tc>
          <w:tcPr>
            <w:tcW w:w="1465" w:type="pct"/>
          </w:tcPr>
          <w:p w:rsidR="001D0D53" w:rsidRPr="00F7495A" w:rsidRDefault="001D0D53" w:rsidP="00586812">
            <w:pPr>
              <w:pStyle w:val="ListParagraph"/>
              <w:tabs>
                <w:tab w:val="left" w:pos="1843"/>
              </w:tabs>
              <w:spacing w:after="0" w:line="240" w:lineRule="auto"/>
              <w:ind w:left="0"/>
              <w:jc w:val="center"/>
              <w:rPr>
                <w:rFonts w:cstheme="minorHAnsi"/>
                <w:lang w:val="en-US"/>
              </w:rPr>
            </w:pPr>
            <w:r w:rsidRPr="00F7495A">
              <w:rPr>
                <w:rFonts w:cstheme="minorHAnsi"/>
                <w:lang w:val="en-US"/>
              </w:rPr>
              <w:t>100</w:t>
            </w:r>
          </w:p>
        </w:tc>
      </w:tr>
    </w:tbl>
    <w:p w:rsidR="001D0D53" w:rsidRPr="00F7495A" w:rsidRDefault="001D0D53" w:rsidP="00B34C61">
      <w:pPr>
        <w:spacing w:after="0" w:line="360" w:lineRule="auto"/>
        <w:ind w:left="284"/>
        <w:jc w:val="both"/>
        <w:rPr>
          <w:rFonts w:cstheme="minorHAnsi"/>
          <w:color w:val="000000" w:themeColor="text1"/>
          <w:lang w:val="en-US"/>
        </w:rPr>
      </w:pPr>
    </w:p>
    <w:p w:rsidR="001D0D53" w:rsidRPr="00F7495A" w:rsidRDefault="001D0D53" w:rsidP="001D0D53">
      <w:pPr>
        <w:pStyle w:val="ListParagraph"/>
        <w:spacing w:line="360" w:lineRule="auto"/>
        <w:ind w:left="0" w:firstLine="698"/>
        <w:jc w:val="both"/>
        <w:rPr>
          <w:rFonts w:cstheme="minorHAnsi"/>
          <w:lang w:val="en-US"/>
        </w:rPr>
      </w:pPr>
      <w:r w:rsidRPr="00F7495A">
        <w:rPr>
          <w:rFonts w:cstheme="minorHAnsi"/>
        </w:rPr>
        <w:t xml:space="preserve">Berdasarkan tabel tersebut diketahui kemampuan guru semua guru </w:t>
      </w:r>
      <w:r w:rsidRPr="00F7495A">
        <w:rPr>
          <w:rFonts w:cstheme="minorHAnsi"/>
        </w:rPr>
        <w:lastRenderedPageBreak/>
        <w:t>praktik di SMK Patriot Pituruh Purworejo termasuk kategori cukup baik.</w:t>
      </w:r>
    </w:p>
    <w:p w:rsidR="001D0D53" w:rsidRPr="00F7495A" w:rsidRDefault="001D0D53" w:rsidP="001D0D53">
      <w:pPr>
        <w:spacing w:line="240" w:lineRule="auto"/>
        <w:jc w:val="both"/>
        <w:rPr>
          <w:rFonts w:cstheme="minorHAnsi"/>
          <w:b/>
          <w:lang w:val="en-US"/>
        </w:rPr>
      </w:pPr>
      <w:r w:rsidRPr="00F7495A">
        <w:rPr>
          <w:rFonts w:cstheme="minorHAnsi"/>
          <w:b/>
          <w:lang w:val="en-US"/>
        </w:rPr>
        <w:t>4. PengujianHipotesis</w:t>
      </w:r>
    </w:p>
    <w:p w:rsidR="001D0D53" w:rsidRPr="00F7495A" w:rsidRDefault="001D0D53" w:rsidP="001D0D53">
      <w:pPr>
        <w:spacing w:after="0" w:line="360" w:lineRule="auto"/>
        <w:jc w:val="both"/>
        <w:rPr>
          <w:rFonts w:cstheme="minorHAnsi"/>
          <w:lang w:val="en-US"/>
        </w:rPr>
      </w:pPr>
      <w:r w:rsidRPr="00F7495A">
        <w:rPr>
          <w:rFonts w:cstheme="minorHAnsi"/>
          <w:lang w:val="en-US"/>
        </w:rPr>
        <w:t xml:space="preserve">Pengujianhipotesispertamahubungansikapinovatifdengankemampuan guru praktikdiperolehkoefisienkorelasisebesar 0,538. Setelahdilakukanujisignifikansimenggunakanuji t diperoleh t sebesar  4,148dengan p=0,004 &lt; 0,05 yang berartihipotesispenelitian yang berbunyiadahubunganpositifdansignifikanantarasikapinovatifdengankemampuan guru praktik di SMK Patriot Pituruhditerima. Artinyasemakinbaiksikapinovatif guru praktikmakakemampuan guru akansemakinbaik pula. Hasilini hamper samadenganpenelitian Betty Pakpahan (2004) yang berjudulHubunganSikapInovasi, Motif BerprestasidanPemberianKompensasidenganPrestasiKerja Guru SLTP NegeriKecamatanTarutung yang menyatakanbahwavariabelsikapinovasi. motifberprestasidanpemberiankompensasisecarabersama-samamemberisumbangan yang berartiterhadapprestasikerja guru. </w:t>
      </w:r>
    </w:p>
    <w:p w:rsidR="001D0D53" w:rsidRPr="00F7495A" w:rsidRDefault="001D0D53" w:rsidP="001D0D53">
      <w:pPr>
        <w:spacing w:after="0" w:line="360" w:lineRule="auto"/>
        <w:jc w:val="both"/>
        <w:rPr>
          <w:rFonts w:cstheme="minorHAnsi"/>
          <w:lang w:val="en-US"/>
        </w:rPr>
      </w:pPr>
      <w:r w:rsidRPr="00F7495A">
        <w:rPr>
          <w:rFonts w:cstheme="minorHAnsi"/>
          <w:lang w:val="en-US"/>
        </w:rPr>
        <w:t xml:space="preserve">Pengujianhipotesiskeduahubunganpemilihanalat bantu dengankemampuan guru praktikdiperolehkoefisienkorelasisebesar </w:t>
      </w:r>
      <w:r w:rsidRPr="00F7495A">
        <w:rPr>
          <w:rFonts w:cstheme="minorHAnsi"/>
          <w:lang w:val="en-US"/>
        </w:rPr>
        <w:lastRenderedPageBreak/>
        <w:t xml:space="preserve">0,217. Setelahdilakukanujisignifikansimenggunakanuji t diperoleh t sebesar  3,325dengan p=0,013 &lt; 0,05 yang berartihipotesiskedua  yang berbunyiadahubunganpositifdansignifikanantarapemilihanalat bantu dengankemampuan guru praktik di SMK Patriot Pituruhditerima. HasilpenelitianinihampirsamadenganhasilpenelitianSukriya (2010) “HubunganPemilihanAlat Bantu denganKemampuan Guru di SMK Purnama Semarang” menunjukkanpemilihanalat bantu memilikihubungansignifikanrendahterhadapkemampuan guru di SMK Purnama Semarang dengankoefisienkorelasisebesar 0,245 dengan p=0,017. </w:t>
      </w:r>
    </w:p>
    <w:p w:rsidR="001D0D53" w:rsidRPr="00F7495A" w:rsidRDefault="001D0D53" w:rsidP="001D0D53">
      <w:pPr>
        <w:spacing w:after="0" w:line="360" w:lineRule="auto"/>
        <w:jc w:val="both"/>
        <w:rPr>
          <w:rFonts w:cstheme="minorHAnsi"/>
          <w:lang w:val="en-US"/>
        </w:rPr>
      </w:pPr>
      <w:r w:rsidRPr="00F7495A">
        <w:rPr>
          <w:rFonts w:cstheme="minorHAnsi"/>
          <w:lang w:val="en-US"/>
        </w:rPr>
        <w:t xml:space="preserve">Pengujianhipotesisketigahubungansimultanantarasikapinovatifdanpemilihanalat bantu dengankemampuan guru praktikdiperolehkoefisienkorelasigandasebesar 0,851. Setelehdilakukanujisignifikansimenggunakanuji F diperoleh F hitungsebesar 9,199 dengan p=0,011 &lt; 0,05artinyahipotesisketigapenelitian yang berbunyi Ada hubunganpositifdansignifikansecarabersama-samaantarasikapinovatifdanpemilihanalat </w:t>
      </w:r>
      <w:r w:rsidRPr="00F7495A">
        <w:rPr>
          <w:rFonts w:cstheme="minorHAnsi"/>
          <w:lang w:val="en-US"/>
        </w:rPr>
        <w:lastRenderedPageBreak/>
        <w:t>bantu dengankemampuan guru praktik di SMK Patriot Pituruhditerima. Nilaikoefisienkorelasigandasebesar 0,851 artinyahubunganantara variable bebasyaitusikapinovatifdanpemilihanalatbantudengankemampuan guru praktik di SMK Patriot PituruhPurworejotermasukkuat.</w:t>
      </w:r>
    </w:p>
    <w:p w:rsidR="00B34C61" w:rsidRPr="00F7495A" w:rsidRDefault="00B34C61" w:rsidP="00B34C61">
      <w:pPr>
        <w:spacing w:after="0" w:line="360" w:lineRule="auto"/>
        <w:ind w:left="284"/>
        <w:jc w:val="both"/>
        <w:rPr>
          <w:rFonts w:cstheme="minorHAnsi"/>
          <w:color w:val="000000" w:themeColor="text1"/>
          <w:lang w:val="en-US"/>
        </w:rPr>
      </w:pPr>
    </w:p>
    <w:p w:rsidR="002F31D9" w:rsidRPr="00F7495A" w:rsidRDefault="00776E68" w:rsidP="002F31D9">
      <w:pPr>
        <w:spacing w:after="0" w:line="360" w:lineRule="auto"/>
        <w:jc w:val="both"/>
        <w:rPr>
          <w:rFonts w:cstheme="minorHAnsi"/>
          <w:b/>
          <w:color w:val="000000" w:themeColor="text1"/>
          <w:lang w:val="en-US"/>
        </w:rPr>
      </w:pPr>
      <w:r w:rsidRPr="00F7495A">
        <w:rPr>
          <w:rFonts w:cstheme="minorHAnsi"/>
          <w:b/>
          <w:color w:val="000000" w:themeColor="text1"/>
        </w:rPr>
        <w:t xml:space="preserve">D. </w:t>
      </w:r>
      <w:r w:rsidR="001A060C" w:rsidRPr="00F7495A">
        <w:rPr>
          <w:rFonts w:cstheme="minorHAnsi"/>
          <w:b/>
          <w:color w:val="000000" w:themeColor="text1"/>
        </w:rPr>
        <w:t xml:space="preserve">SIMPULAN DAN SARAN </w:t>
      </w:r>
    </w:p>
    <w:p w:rsidR="002F31D9" w:rsidRPr="00F7495A" w:rsidRDefault="00F7495A" w:rsidP="00F7495A">
      <w:pPr>
        <w:pStyle w:val="ListParagraph"/>
        <w:spacing w:line="360" w:lineRule="auto"/>
        <w:ind w:left="360"/>
        <w:jc w:val="both"/>
        <w:rPr>
          <w:rFonts w:cstheme="minorHAnsi"/>
          <w:lang w:val="en-US"/>
        </w:rPr>
      </w:pPr>
      <w:r w:rsidRPr="00F7495A">
        <w:rPr>
          <w:rFonts w:cstheme="minorHAnsi"/>
          <w:color w:val="000000" w:themeColor="text1"/>
          <w:lang w:val="en-US"/>
        </w:rPr>
        <w:t>Simpulan :</w:t>
      </w:r>
      <w:r w:rsidRPr="00F7495A">
        <w:rPr>
          <w:rFonts w:cstheme="minorHAnsi"/>
        </w:rPr>
        <w:t>Ada hubungan positif dan signifikan   antara sikap inovatif dengan kemampuan guru praktik di SMK Patriot Pituruh</w:t>
      </w:r>
      <w:r w:rsidRPr="00F7495A">
        <w:rPr>
          <w:rFonts w:cstheme="minorHAnsi"/>
          <w:lang w:val="en-US"/>
        </w:rPr>
        <w:t>, a</w:t>
      </w:r>
      <w:r w:rsidRPr="00F7495A">
        <w:rPr>
          <w:rFonts w:cstheme="minorHAnsi"/>
        </w:rPr>
        <w:t>da hubungan positif dan signifikan   antara pemilihan alat bantu dengan kemampuan guru praktik di SMK Patriot Pituruh</w:t>
      </w:r>
      <w:r w:rsidRPr="00F7495A">
        <w:rPr>
          <w:rFonts w:cstheme="minorHAnsi"/>
          <w:lang w:val="en-US"/>
        </w:rPr>
        <w:t>, dan a</w:t>
      </w:r>
      <w:r w:rsidRPr="00F7495A">
        <w:rPr>
          <w:rFonts w:cstheme="minorHAnsi"/>
        </w:rPr>
        <w:t>da hubungan positif dan signifikan  secara bersama-sama antara sikap inovatif dan pemilihan alat bantu dengan kemampuan guru praktik di SMK Patriot Pituruh.</w:t>
      </w:r>
    </w:p>
    <w:p w:rsidR="00F7495A" w:rsidRPr="00F7495A" w:rsidRDefault="00F7495A" w:rsidP="00F7495A">
      <w:pPr>
        <w:pStyle w:val="ListParagraph"/>
        <w:spacing w:line="360" w:lineRule="auto"/>
        <w:ind w:left="360"/>
        <w:jc w:val="both"/>
        <w:rPr>
          <w:rFonts w:cstheme="minorHAnsi"/>
          <w:lang w:val="en-US"/>
        </w:rPr>
      </w:pPr>
      <w:r w:rsidRPr="00F7495A">
        <w:rPr>
          <w:rFonts w:cstheme="minorHAnsi"/>
          <w:lang w:val="en-US"/>
        </w:rPr>
        <w:t>Saran : 1) Hendaknyapara guru praktiklebihmengembangkansikapinovatifdalamrangkamengantisipasidanmenyelaraskandenganperkembanganteknologimasukkedalampendidikan, 2) Sangatbermanfaatsekalibila guru lebihaktiflagimengelolapenggunaanalat bantu pembelajarandanmeningkatkanpengg</w:t>
      </w:r>
      <w:r w:rsidRPr="00F7495A">
        <w:rPr>
          <w:rFonts w:cstheme="minorHAnsi"/>
          <w:lang w:val="en-US"/>
        </w:rPr>
        <w:lastRenderedPageBreak/>
        <w:t>etahuanyatentangpemilihanalat bantu  pembelajaran 3) Bagisekolahhendaknyalebihmelengkapisaranadanprasaranapenggunaanalat bantu pembelajaran demi anakdidikbiarlebihgiatbelajardan 4) BagipemerintahdalamhalinikhususnyaDepdiknasmohonseringuntukmengadakanlokakaryaataukursustentangpenggunaan media pembelajaranuntukmenggembangkansikapinovatif.</w:t>
      </w:r>
    </w:p>
    <w:p w:rsidR="00F7495A" w:rsidRDefault="00F7495A" w:rsidP="00F7495A">
      <w:pPr>
        <w:spacing w:line="360" w:lineRule="auto"/>
        <w:jc w:val="both"/>
        <w:rPr>
          <w:rFonts w:cstheme="minorHAnsi"/>
          <w:color w:val="000000" w:themeColor="text1"/>
          <w:lang w:val="en-US"/>
        </w:rPr>
      </w:pPr>
    </w:p>
    <w:p w:rsidR="00F7495A" w:rsidRPr="00F7495A" w:rsidRDefault="00F7495A" w:rsidP="00F7495A">
      <w:pPr>
        <w:spacing w:line="360" w:lineRule="auto"/>
        <w:jc w:val="both"/>
        <w:rPr>
          <w:rFonts w:cstheme="minorHAnsi"/>
          <w:color w:val="000000" w:themeColor="text1"/>
          <w:lang w:val="en-US"/>
        </w:rPr>
      </w:pPr>
    </w:p>
    <w:p w:rsidR="002F31D9" w:rsidRPr="00F7495A" w:rsidRDefault="00776E68" w:rsidP="002F31D9">
      <w:pPr>
        <w:spacing w:after="0" w:line="360" w:lineRule="auto"/>
        <w:jc w:val="both"/>
        <w:rPr>
          <w:rFonts w:cstheme="minorHAnsi"/>
          <w:b/>
          <w:color w:val="000000" w:themeColor="text1"/>
          <w:lang w:val="en-US"/>
        </w:rPr>
      </w:pPr>
      <w:r w:rsidRPr="00F7495A">
        <w:rPr>
          <w:rFonts w:cstheme="minorHAnsi"/>
          <w:b/>
          <w:color w:val="000000" w:themeColor="text1"/>
        </w:rPr>
        <w:t>DAFTAR PUSTAK</w:t>
      </w:r>
      <w:r w:rsidRPr="00F7495A">
        <w:rPr>
          <w:rFonts w:cstheme="minorHAnsi"/>
          <w:b/>
          <w:color w:val="000000" w:themeColor="text1"/>
          <w:lang w:val="en-US"/>
        </w:rPr>
        <w:t>A</w:t>
      </w:r>
    </w:p>
    <w:p w:rsidR="00E2412F" w:rsidRPr="00E2412F" w:rsidRDefault="00E2412F" w:rsidP="00E2412F">
      <w:pPr>
        <w:spacing w:line="240" w:lineRule="auto"/>
        <w:ind w:left="709" w:hanging="709"/>
        <w:jc w:val="both"/>
        <w:rPr>
          <w:rFonts w:cstheme="minorHAnsi"/>
        </w:rPr>
      </w:pPr>
      <w:r w:rsidRPr="00E2412F">
        <w:rPr>
          <w:rFonts w:cstheme="minorHAnsi"/>
        </w:rPr>
        <w:t xml:space="preserve">Achmad Khadarsah Fajari. (2010). Hubungan Antara Sikap Inovatif dan Pemilihan Alat Bantu Pembelajaran Dengan Kemampuan Guru praktik di SMK Patriot. </w:t>
      </w:r>
    </w:p>
    <w:p w:rsidR="00E2412F" w:rsidRPr="00E2412F" w:rsidRDefault="00E2412F" w:rsidP="00E2412F">
      <w:pPr>
        <w:spacing w:line="240" w:lineRule="auto"/>
        <w:ind w:left="709" w:hanging="709"/>
        <w:jc w:val="both"/>
        <w:rPr>
          <w:rFonts w:cstheme="minorHAnsi"/>
        </w:rPr>
      </w:pPr>
      <w:r w:rsidRPr="00E2412F">
        <w:rPr>
          <w:rFonts w:cstheme="minorHAnsi"/>
        </w:rPr>
        <w:t>Anonim. (1989). Kamus Besar Bahasa Indonesia. Jakarta: Balai Pustaka</w:t>
      </w:r>
    </w:p>
    <w:p w:rsidR="00E2412F" w:rsidRPr="00E2412F" w:rsidRDefault="00E2412F" w:rsidP="00E2412F">
      <w:pPr>
        <w:spacing w:line="240" w:lineRule="auto"/>
        <w:ind w:left="709" w:hanging="709"/>
        <w:jc w:val="both"/>
        <w:rPr>
          <w:rFonts w:cstheme="minorHAnsi"/>
        </w:rPr>
      </w:pPr>
      <w:r w:rsidRPr="00E2412F">
        <w:rPr>
          <w:rFonts w:cstheme="minorHAnsi"/>
        </w:rPr>
        <w:t xml:space="preserve">Arikunto, Suharsimi. (2006). Prosedur Penelitian Suatu Pendekatan Praktik. Jakarta:  Rineka Cipta. </w:t>
      </w:r>
    </w:p>
    <w:p w:rsidR="00E2412F" w:rsidRPr="00E2412F" w:rsidRDefault="00E2412F" w:rsidP="00E2412F">
      <w:pPr>
        <w:spacing w:line="240" w:lineRule="auto"/>
        <w:ind w:left="709" w:hanging="709"/>
        <w:jc w:val="both"/>
        <w:rPr>
          <w:rFonts w:cstheme="minorHAnsi"/>
        </w:rPr>
      </w:pPr>
      <w:r w:rsidRPr="00E2412F">
        <w:rPr>
          <w:rFonts w:cstheme="minorHAnsi"/>
        </w:rPr>
        <w:t xml:space="preserve">Asto Budi. (2011). Pengaruh Tentang Kinerja Guru Praktik di SMK Patriot Pituruh. </w:t>
      </w:r>
    </w:p>
    <w:p w:rsidR="00E2412F" w:rsidRPr="00E2412F" w:rsidRDefault="00E2412F" w:rsidP="00E2412F">
      <w:pPr>
        <w:spacing w:line="240" w:lineRule="auto"/>
        <w:ind w:left="709" w:hanging="709"/>
        <w:jc w:val="both"/>
        <w:rPr>
          <w:rFonts w:cstheme="minorHAnsi"/>
        </w:rPr>
      </w:pPr>
      <w:r w:rsidRPr="00E2412F">
        <w:rPr>
          <w:rFonts w:cstheme="minorHAnsi"/>
        </w:rPr>
        <w:t>Boediono. (2002). Metode Statika. Bandung: Tarsito.</w:t>
      </w:r>
    </w:p>
    <w:p w:rsidR="00E2412F" w:rsidRPr="00E2412F" w:rsidRDefault="00E2412F" w:rsidP="00E2412F">
      <w:pPr>
        <w:spacing w:line="240" w:lineRule="auto"/>
        <w:ind w:left="709" w:hanging="709"/>
        <w:jc w:val="both"/>
        <w:rPr>
          <w:rFonts w:cstheme="minorHAnsi"/>
        </w:rPr>
      </w:pPr>
      <w:r w:rsidRPr="00E2412F">
        <w:rPr>
          <w:rFonts w:cstheme="minorHAnsi"/>
        </w:rPr>
        <w:t>Depdikbud. 2008. Juklak kurikulum Pendidikan Menengah Kejuruan III. Jakarta: Depdikbud</w:t>
      </w:r>
    </w:p>
    <w:p w:rsidR="00E2412F" w:rsidRPr="00E2412F" w:rsidRDefault="00E2412F" w:rsidP="00E2412F">
      <w:pPr>
        <w:spacing w:line="240" w:lineRule="auto"/>
        <w:ind w:left="709" w:hanging="709"/>
        <w:jc w:val="both"/>
        <w:rPr>
          <w:rFonts w:cstheme="minorHAnsi"/>
        </w:rPr>
      </w:pPr>
      <w:r w:rsidRPr="00E2412F">
        <w:rPr>
          <w:rFonts w:cstheme="minorHAnsi"/>
        </w:rPr>
        <w:lastRenderedPageBreak/>
        <w:t>Djono, R. (1996). Teknik Evaluasi Pendidikan. Solo: Tiga Lima.</w:t>
      </w:r>
    </w:p>
    <w:p w:rsidR="00E2412F" w:rsidRPr="00E2412F" w:rsidRDefault="00E2412F" w:rsidP="00E2412F">
      <w:pPr>
        <w:spacing w:line="240" w:lineRule="auto"/>
        <w:ind w:left="709" w:hanging="709"/>
        <w:jc w:val="both"/>
        <w:rPr>
          <w:rFonts w:cstheme="minorHAnsi"/>
        </w:rPr>
      </w:pPr>
      <w:r w:rsidRPr="00E2412F">
        <w:rPr>
          <w:rFonts w:cstheme="minorHAnsi"/>
        </w:rPr>
        <w:t>Fajari, AF. 2010. Pengaruh Persepsi Tentang Guru Praktik Dan Keaktifan Belajar Siswa  Terhadap Prestasi Belajar Siswa Kelas 2 Jurusan Teknik Otomotif Smk 2 Negeri Pengasih Pada Mata Diklat Motor Tahun Pelajaran 2009/2010. Malang: Universitas Boedi Utomo</w:t>
      </w:r>
    </w:p>
    <w:p w:rsidR="00E2412F" w:rsidRPr="00E2412F" w:rsidRDefault="00E2412F" w:rsidP="00E2412F">
      <w:pPr>
        <w:spacing w:line="240" w:lineRule="auto"/>
        <w:ind w:left="709" w:hanging="709"/>
        <w:jc w:val="both"/>
        <w:rPr>
          <w:rFonts w:cstheme="minorHAnsi"/>
        </w:rPr>
      </w:pPr>
      <w:r w:rsidRPr="00E2412F">
        <w:rPr>
          <w:rFonts w:cstheme="minorHAnsi"/>
        </w:rPr>
        <w:t>Ghozali, J. (2006). Aplikasi Multivariate Dengan Proses SPSS. Badan Penerbit UNDIP.</w:t>
      </w:r>
    </w:p>
    <w:p w:rsidR="00E2412F" w:rsidRPr="00E2412F" w:rsidRDefault="00E2412F" w:rsidP="00E2412F">
      <w:pPr>
        <w:spacing w:line="240" w:lineRule="auto"/>
        <w:ind w:left="709" w:hanging="709"/>
        <w:jc w:val="both"/>
        <w:rPr>
          <w:rFonts w:cstheme="minorHAnsi"/>
        </w:rPr>
      </w:pPr>
      <w:r w:rsidRPr="00E2412F">
        <w:rPr>
          <w:rFonts w:cstheme="minorHAnsi"/>
        </w:rPr>
        <w:t>Helmut Nolker, (2003). Pedoman Pendidikan Kejuruan Pengajaran Kurikulum  Perencanaan  Bidang Pendidikan Dasar Dan Menengah, Jakarta: Gramedia.</w:t>
      </w:r>
    </w:p>
    <w:p w:rsidR="00E2412F" w:rsidRPr="00E2412F" w:rsidRDefault="00E2412F" w:rsidP="00E2412F">
      <w:pPr>
        <w:spacing w:line="240" w:lineRule="auto"/>
        <w:ind w:left="709" w:hanging="709"/>
        <w:jc w:val="both"/>
        <w:rPr>
          <w:rFonts w:cstheme="minorHAnsi"/>
        </w:rPr>
      </w:pPr>
      <w:r w:rsidRPr="00E2412F">
        <w:rPr>
          <w:rFonts w:cstheme="minorHAnsi"/>
        </w:rPr>
        <w:t>Isjoni. (2007). Jurnal  Kinerja  Guru.   www.researchengines.com/isjoni12.html.</w:t>
      </w:r>
    </w:p>
    <w:p w:rsidR="00E2412F" w:rsidRPr="00E2412F" w:rsidRDefault="00E2412F" w:rsidP="00E2412F">
      <w:pPr>
        <w:spacing w:line="240" w:lineRule="auto"/>
        <w:ind w:left="709" w:hanging="709"/>
        <w:jc w:val="both"/>
        <w:rPr>
          <w:rFonts w:cstheme="minorHAnsi"/>
        </w:rPr>
      </w:pPr>
      <w:r w:rsidRPr="00E2412F">
        <w:rPr>
          <w:rFonts w:cstheme="minorHAnsi"/>
        </w:rPr>
        <w:t>Nana Sudjana. (2009). Penelitian dan Penilaian Pendidikan. Bandung: Sinar Baru Algesindo.</w:t>
      </w:r>
    </w:p>
    <w:p w:rsidR="00E2412F" w:rsidRPr="00E2412F" w:rsidRDefault="00E2412F" w:rsidP="00E2412F">
      <w:pPr>
        <w:spacing w:line="240" w:lineRule="auto"/>
        <w:ind w:left="709" w:hanging="709"/>
        <w:jc w:val="both"/>
        <w:rPr>
          <w:rFonts w:cstheme="minorHAnsi"/>
        </w:rPr>
      </w:pPr>
      <w:r w:rsidRPr="00E2412F">
        <w:rPr>
          <w:rFonts w:cstheme="minorHAnsi"/>
        </w:rPr>
        <w:t>Noeng Muhadjir. (2006). Kepemimpinan Adopsi Inovasi Untuk Pembangunan Masyarakat, Yogyakarta: Rake Pers.</w:t>
      </w:r>
    </w:p>
    <w:p w:rsidR="00E2412F" w:rsidRPr="00E2412F" w:rsidRDefault="00E2412F" w:rsidP="00E2412F">
      <w:pPr>
        <w:spacing w:line="240" w:lineRule="auto"/>
        <w:ind w:left="709" w:hanging="709"/>
        <w:jc w:val="both"/>
        <w:rPr>
          <w:rFonts w:cstheme="minorHAnsi"/>
        </w:rPr>
      </w:pPr>
      <w:r w:rsidRPr="00E2412F">
        <w:rPr>
          <w:rFonts w:cstheme="minorHAnsi"/>
        </w:rPr>
        <w:t xml:space="preserve">Oemar, H. (2003). Strategi Belajar Mengajar Berdasarkan CBSA. Jakarta: Sukses Offset. </w:t>
      </w:r>
    </w:p>
    <w:p w:rsidR="00E2412F" w:rsidRPr="00E2412F" w:rsidRDefault="00E2412F" w:rsidP="00E2412F">
      <w:pPr>
        <w:spacing w:line="240" w:lineRule="auto"/>
        <w:ind w:left="709" w:hanging="709"/>
        <w:jc w:val="both"/>
        <w:rPr>
          <w:rFonts w:cstheme="minorHAnsi"/>
        </w:rPr>
      </w:pPr>
      <w:r w:rsidRPr="00E2412F">
        <w:rPr>
          <w:rFonts w:cstheme="minorHAnsi"/>
        </w:rPr>
        <w:t>Prayitno. (2003). Meningkatkan Kemampuan dan Kreatifitas Guru. Jakarta: Rineka Cipta.</w:t>
      </w:r>
    </w:p>
    <w:p w:rsidR="00E2412F" w:rsidRPr="00E2412F" w:rsidRDefault="00E2412F" w:rsidP="00E2412F">
      <w:pPr>
        <w:spacing w:line="240" w:lineRule="auto"/>
        <w:ind w:left="709" w:hanging="709"/>
        <w:jc w:val="both"/>
        <w:rPr>
          <w:rFonts w:cstheme="minorHAnsi"/>
        </w:rPr>
      </w:pPr>
      <w:r w:rsidRPr="00E2412F">
        <w:rPr>
          <w:rFonts w:cstheme="minorHAnsi"/>
        </w:rPr>
        <w:t>R.Ibrahim Dan Nana S. (1993). Penelitian Dan Penilaian Pendidikan. Bandung: Sinar Baru Algensindo.</w:t>
      </w:r>
    </w:p>
    <w:p w:rsidR="00E2412F" w:rsidRPr="00E2412F" w:rsidRDefault="00E2412F" w:rsidP="00E2412F">
      <w:pPr>
        <w:spacing w:line="240" w:lineRule="auto"/>
        <w:ind w:left="709" w:hanging="709"/>
        <w:jc w:val="both"/>
        <w:rPr>
          <w:rFonts w:cstheme="minorHAnsi"/>
        </w:rPr>
      </w:pPr>
      <w:r w:rsidRPr="00E2412F">
        <w:rPr>
          <w:rFonts w:cstheme="minorHAnsi"/>
        </w:rPr>
        <w:t xml:space="preserve">Raka. Joni,T. (1996). Alat Penilaian  Kemampuan guru. Jakarta: </w:t>
      </w:r>
      <w:r w:rsidRPr="00E2412F">
        <w:rPr>
          <w:rFonts w:cstheme="minorHAnsi"/>
        </w:rPr>
        <w:lastRenderedPageBreak/>
        <w:t>Departemen Pendidikan dan kebudayaan.</w:t>
      </w:r>
    </w:p>
    <w:p w:rsidR="00E2412F" w:rsidRPr="00E2412F" w:rsidRDefault="00E2412F" w:rsidP="00E2412F">
      <w:pPr>
        <w:spacing w:line="240" w:lineRule="auto"/>
        <w:ind w:left="709" w:hanging="709"/>
        <w:jc w:val="both"/>
        <w:rPr>
          <w:rFonts w:cstheme="minorHAnsi"/>
        </w:rPr>
      </w:pPr>
      <w:r w:rsidRPr="00E2412F">
        <w:rPr>
          <w:rFonts w:cstheme="minorHAnsi"/>
        </w:rPr>
        <w:t>Ronald, H. Anderson, Setiaji (penerjemah). (1987). Pemilihan dan pengembangan Media Untuk Pembelajaran . Jakarta: Rajawali Pers.</w:t>
      </w:r>
    </w:p>
    <w:p w:rsidR="00E2412F" w:rsidRPr="00E2412F" w:rsidRDefault="00E2412F" w:rsidP="00E2412F">
      <w:pPr>
        <w:spacing w:line="240" w:lineRule="auto"/>
        <w:ind w:left="709" w:hanging="709"/>
        <w:jc w:val="both"/>
        <w:rPr>
          <w:rFonts w:cstheme="minorHAnsi"/>
        </w:rPr>
      </w:pPr>
      <w:r w:rsidRPr="00E2412F">
        <w:rPr>
          <w:rFonts w:cstheme="minorHAnsi"/>
        </w:rPr>
        <w:t>Sahertian, P.A. dan Ida Alaida Sahertian .  (1991).Supervisi Pendidikan dalam rangka program Inservice . Jakarta: PT Rineka Cipta.</w:t>
      </w:r>
    </w:p>
    <w:p w:rsidR="00E2412F" w:rsidRPr="00E2412F" w:rsidRDefault="00E2412F" w:rsidP="00E2412F">
      <w:pPr>
        <w:spacing w:line="240" w:lineRule="auto"/>
        <w:ind w:left="709" w:hanging="709"/>
        <w:jc w:val="both"/>
        <w:rPr>
          <w:rFonts w:cstheme="minorHAnsi"/>
        </w:rPr>
      </w:pPr>
      <w:r w:rsidRPr="00E2412F">
        <w:rPr>
          <w:rFonts w:cstheme="minorHAnsi"/>
        </w:rPr>
        <w:t>Sanapiah Faisal. (2005). Dasar dan Teknik Meyusun Angket. Surabaya:  Usaha Nasional.</w:t>
      </w:r>
    </w:p>
    <w:p w:rsidR="00E2412F" w:rsidRPr="00E2412F" w:rsidRDefault="00E2412F" w:rsidP="00E2412F">
      <w:pPr>
        <w:spacing w:line="240" w:lineRule="auto"/>
        <w:ind w:left="709" w:hanging="709"/>
        <w:jc w:val="both"/>
        <w:rPr>
          <w:rFonts w:cstheme="minorHAnsi"/>
        </w:rPr>
      </w:pPr>
      <w:r w:rsidRPr="00E2412F">
        <w:rPr>
          <w:rFonts w:cstheme="minorHAnsi"/>
        </w:rPr>
        <w:t>Semiawan. (1998). Pendidikan Tinggi Peningkatan Kemampuan Manusia Sepanjang Hayat Seoptimal Mungkin. Jakarta, Direktorat Jendral Pendidikan Tinggi.</w:t>
      </w:r>
    </w:p>
    <w:p w:rsidR="00E2412F" w:rsidRPr="00E2412F" w:rsidRDefault="00E2412F" w:rsidP="00E2412F">
      <w:pPr>
        <w:spacing w:line="240" w:lineRule="auto"/>
        <w:ind w:left="709" w:hanging="709"/>
        <w:jc w:val="both"/>
        <w:rPr>
          <w:rFonts w:cstheme="minorHAnsi"/>
        </w:rPr>
      </w:pPr>
      <w:r w:rsidRPr="00E2412F">
        <w:rPr>
          <w:rFonts w:cstheme="minorHAnsi"/>
        </w:rPr>
        <w:t>Soejono Trimo . (1998). Pengembangan Pendidikan. Edisi Kedua. Bandung: Remaja Karya.</w:t>
      </w:r>
    </w:p>
    <w:p w:rsidR="00E2412F" w:rsidRPr="00E2412F" w:rsidRDefault="00E2412F" w:rsidP="00E2412F">
      <w:pPr>
        <w:spacing w:line="240" w:lineRule="auto"/>
        <w:ind w:left="709" w:hanging="709"/>
        <w:jc w:val="both"/>
        <w:rPr>
          <w:rFonts w:cstheme="minorHAnsi"/>
        </w:rPr>
      </w:pPr>
      <w:r w:rsidRPr="00E2412F">
        <w:rPr>
          <w:rFonts w:cstheme="minorHAnsi"/>
        </w:rPr>
        <w:t>Sudarwan, D. (1995). Pendidikan Media Komunikasi. Jakarta: Bumi Aksara.</w:t>
      </w:r>
    </w:p>
    <w:p w:rsidR="00E2412F" w:rsidRPr="00E2412F" w:rsidRDefault="00E2412F" w:rsidP="00E2412F">
      <w:pPr>
        <w:spacing w:line="240" w:lineRule="auto"/>
        <w:ind w:left="709" w:hanging="709"/>
        <w:jc w:val="both"/>
        <w:rPr>
          <w:rFonts w:cstheme="minorHAnsi"/>
        </w:rPr>
      </w:pPr>
      <w:r w:rsidRPr="00E2412F">
        <w:rPr>
          <w:rFonts w:cstheme="minorHAnsi"/>
        </w:rPr>
        <w:lastRenderedPageBreak/>
        <w:t>Sugiyono , (2009). Metode Penelitian Kuantitatif,Kualikatif Dan R&amp;D.Bandung : Alfabeta.</w:t>
      </w:r>
    </w:p>
    <w:p w:rsidR="00E2412F" w:rsidRPr="00E2412F" w:rsidRDefault="00E2412F" w:rsidP="00E2412F">
      <w:pPr>
        <w:spacing w:line="240" w:lineRule="auto"/>
        <w:ind w:left="709" w:hanging="709"/>
        <w:jc w:val="both"/>
        <w:rPr>
          <w:rFonts w:cstheme="minorHAnsi"/>
        </w:rPr>
      </w:pPr>
      <w:r w:rsidRPr="00E2412F">
        <w:rPr>
          <w:rFonts w:cstheme="minorHAnsi"/>
        </w:rPr>
        <w:t>_________, (2010). Statistika untuk Penelitian. Bandung: Alfabeta.</w:t>
      </w:r>
    </w:p>
    <w:p w:rsidR="00E2412F" w:rsidRPr="00E2412F" w:rsidRDefault="00E2412F" w:rsidP="00E2412F">
      <w:pPr>
        <w:spacing w:line="240" w:lineRule="auto"/>
        <w:ind w:left="709" w:hanging="709"/>
        <w:jc w:val="both"/>
        <w:rPr>
          <w:rFonts w:cstheme="minorHAnsi"/>
        </w:rPr>
      </w:pPr>
      <w:r w:rsidRPr="00E2412F">
        <w:rPr>
          <w:rFonts w:cstheme="minorHAnsi"/>
        </w:rPr>
        <w:t>_________.  (2008). Metodologi Penelitian Pendidikan. Bandung :Alfabeta.</w:t>
      </w:r>
    </w:p>
    <w:p w:rsidR="00E2412F" w:rsidRPr="00E2412F" w:rsidRDefault="00E2412F" w:rsidP="00E2412F">
      <w:pPr>
        <w:spacing w:line="240" w:lineRule="auto"/>
        <w:ind w:left="709" w:hanging="709"/>
        <w:jc w:val="both"/>
        <w:rPr>
          <w:rFonts w:cstheme="minorHAnsi"/>
        </w:rPr>
      </w:pPr>
      <w:r w:rsidRPr="00E2412F">
        <w:rPr>
          <w:rFonts w:cstheme="minorHAnsi"/>
        </w:rPr>
        <w:t>Sukardi. (2008). Metodologi Penelitian Pendidikan. Jakarta: Bumi Aksara.</w:t>
      </w:r>
    </w:p>
    <w:p w:rsidR="00E2412F" w:rsidRPr="00E2412F" w:rsidRDefault="00E2412F" w:rsidP="00E2412F">
      <w:pPr>
        <w:spacing w:line="240" w:lineRule="auto"/>
        <w:ind w:left="709" w:hanging="709"/>
        <w:jc w:val="both"/>
        <w:rPr>
          <w:rFonts w:cstheme="minorHAnsi"/>
        </w:rPr>
      </w:pPr>
      <w:r w:rsidRPr="00E2412F">
        <w:rPr>
          <w:rFonts w:cstheme="minorHAnsi"/>
        </w:rPr>
        <w:t>Sukmadinata,  Nana  Syaodih. (2006). Metode  Penelitian  Pendidikan. Bandung: Remaja Rosda Karya.</w:t>
      </w:r>
    </w:p>
    <w:p w:rsidR="00E2412F" w:rsidRPr="00E2412F" w:rsidRDefault="00E2412F" w:rsidP="00E2412F">
      <w:pPr>
        <w:spacing w:line="240" w:lineRule="auto"/>
        <w:ind w:left="709" w:hanging="709"/>
        <w:jc w:val="both"/>
        <w:rPr>
          <w:rFonts w:cstheme="minorHAnsi"/>
        </w:rPr>
      </w:pPr>
      <w:r w:rsidRPr="00E2412F">
        <w:rPr>
          <w:rFonts w:cstheme="minorHAnsi"/>
        </w:rPr>
        <w:t xml:space="preserve">Sulistyorini. (2001). Hubungan Antara Sikap Inovatif dan Pemilihan Alat Bantu Media Pembelajaran Dengan Kemampuan Guru Praktik. </w:t>
      </w:r>
    </w:p>
    <w:p w:rsidR="00E2412F" w:rsidRPr="00E2412F" w:rsidRDefault="00E2412F" w:rsidP="00E2412F">
      <w:pPr>
        <w:spacing w:line="240" w:lineRule="auto"/>
        <w:ind w:left="709" w:hanging="709"/>
        <w:jc w:val="both"/>
        <w:rPr>
          <w:rFonts w:cstheme="minorHAnsi"/>
        </w:rPr>
      </w:pPr>
      <w:r w:rsidRPr="00E2412F">
        <w:rPr>
          <w:rFonts w:cstheme="minorHAnsi"/>
        </w:rPr>
        <w:t xml:space="preserve">Sunaryo, K. (2011). Seminar Internasional di Balai Pertemuan UPI. </w:t>
      </w:r>
    </w:p>
    <w:p w:rsidR="00E2412F" w:rsidRPr="00E2412F" w:rsidRDefault="00E2412F" w:rsidP="00E2412F">
      <w:pPr>
        <w:spacing w:line="240" w:lineRule="auto"/>
        <w:ind w:left="709" w:hanging="709"/>
        <w:jc w:val="both"/>
        <w:rPr>
          <w:rFonts w:cstheme="minorHAnsi"/>
        </w:rPr>
      </w:pPr>
      <w:r w:rsidRPr="00E2412F">
        <w:rPr>
          <w:rFonts w:cstheme="minorHAnsi"/>
        </w:rPr>
        <w:t>Sutresno Hadi. (2008). Analisis Regresi, Yogyakarta:  Andi Offset.</w:t>
      </w:r>
    </w:p>
    <w:p w:rsidR="002F31D9" w:rsidRPr="00F7495A" w:rsidRDefault="00E2412F" w:rsidP="00E2412F">
      <w:pPr>
        <w:spacing w:line="240" w:lineRule="auto"/>
        <w:ind w:left="709" w:hanging="709"/>
        <w:jc w:val="both"/>
        <w:rPr>
          <w:rFonts w:cstheme="minorHAnsi"/>
          <w:lang w:val="en-US"/>
        </w:rPr>
        <w:sectPr w:rsidR="002F31D9" w:rsidRPr="00F7495A" w:rsidSect="002F31D9">
          <w:type w:val="continuous"/>
          <w:pgSz w:w="11906" w:h="16838"/>
          <w:pgMar w:top="2268" w:right="1701" w:bottom="1701" w:left="2268" w:header="709" w:footer="709" w:gutter="0"/>
          <w:pgNumType w:start="1"/>
          <w:cols w:num="2" w:space="281"/>
          <w:docGrid w:linePitch="360"/>
        </w:sectPr>
      </w:pPr>
      <w:r w:rsidRPr="00E2412F">
        <w:rPr>
          <w:rFonts w:cstheme="minorHAnsi"/>
        </w:rPr>
        <w:t>Triton, P.B. (2006). SPSS.13.0 Terapan Riset Stastik Parametrik. Yogyakarta:  Andi</w:t>
      </w:r>
    </w:p>
    <w:p w:rsidR="002F31D9" w:rsidRPr="00F7495A" w:rsidRDefault="002F31D9" w:rsidP="001A060C">
      <w:pPr>
        <w:pStyle w:val="ListParagraph"/>
        <w:spacing w:after="0"/>
        <w:ind w:left="425" w:hanging="425"/>
        <w:jc w:val="center"/>
        <w:rPr>
          <w:rFonts w:cstheme="minorHAnsi"/>
          <w:b/>
          <w:bCs/>
          <w:color w:val="000000" w:themeColor="text1"/>
          <w:lang w:val="en-US"/>
        </w:rPr>
      </w:pPr>
    </w:p>
    <w:p w:rsidR="002F31D9" w:rsidRPr="00F7495A" w:rsidRDefault="002F31D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Pr="00F7495A" w:rsidRDefault="00626DF9" w:rsidP="001A060C">
      <w:pPr>
        <w:pStyle w:val="ListParagraph"/>
        <w:spacing w:after="0"/>
        <w:ind w:left="425" w:hanging="425"/>
        <w:jc w:val="center"/>
        <w:rPr>
          <w:rFonts w:cstheme="minorHAnsi"/>
          <w:b/>
          <w:bCs/>
          <w:color w:val="000000" w:themeColor="text1"/>
          <w:lang w:val="en-US"/>
        </w:rPr>
      </w:pPr>
    </w:p>
    <w:p w:rsidR="00626DF9" w:rsidRDefault="00626DF9"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E2412F" w:rsidRDefault="00E2412F" w:rsidP="001A060C">
      <w:pPr>
        <w:pStyle w:val="ListParagraph"/>
        <w:spacing w:after="0"/>
        <w:ind w:left="425" w:hanging="425"/>
        <w:jc w:val="center"/>
        <w:rPr>
          <w:rFonts w:cstheme="minorHAnsi"/>
          <w:b/>
          <w:bCs/>
          <w:color w:val="000000" w:themeColor="text1"/>
          <w:lang w:val="en-US"/>
        </w:rPr>
      </w:pPr>
    </w:p>
    <w:p w:rsidR="001A060C" w:rsidRPr="00F7495A" w:rsidRDefault="001A060C" w:rsidP="001A060C">
      <w:pPr>
        <w:pStyle w:val="ListParagraph"/>
        <w:spacing w:after="0"/>
        <w:ind w:left="425" w:hanging="425"/>
        <w:jc w:val="center"/>
        <w:rPr>
          <w:rFonts w:cstheme="minorHAnsi"/>
          <w:b/>
          <w:bCs/>
          <w:color w:val="000000" w:themeColor="text1"/>
          <w:lang w:val="en-US"/>
        </w:rPr>
      </w:pPr>
      <w:r w:rsidRPr="00F7495A">
        <w:rPr>
          <w:rFonts w:cstheme="minorHAnsi"/>
          <w:b/>
          <w:bCs/>
          <w:color w:val="000000" w:themeColor="text1"/>
        </w:rPr>
        <w:t>PERSETUJUAN PEMBIMBING ARTIKEL</w:t>
      </w:r>
    </w:p>
    <w:p w:rsidR="00D84067" w:rsidRPr="00F7495A" w:rsidRDefault="00D84067" w:rsidP="001A060C">
      <w:pPr>
        <w:pStyle w:val="ListParagraph"/>
        <w:spacing w:after="0"/>
        <w:ind w:left="425" w:hanging="425"/>
        <w:jc w:val="center"/>
        <w:rPr>
          <w:rFonts w:cstheme="minorHAnsi"/>
          <w:b/>
          <w:bCs/>
          <w:color w:val="000000" w:themeColor="text1"/>
          <w:lang w:val="en-US"/>
        </w:rPr>
      </w:pPr>
    </w:p>
    <w:p w:rsidR="001A060C" w:rsidRPr="00F7495A" w:rsidRDefault="001A060C" w:rsidP="001A060C">
      <w:pPr>
        <w:pStyle w:val="ListParagraph"/>
        <w:spacing w:after="0"/>
        <w:ind w:left="425" w:hanging="425"/>
        <w:jc w:val="center"/>
        <w:rPr>
          <w:rFonts w:cstheme="minorHAnsi"/>
          <w:b/>
          <w:color w:val="000000" w:themeColor="text1"/>
        </w:rPr>
      </w:pPr>
    </w:p>
    <w:tbl>
      <w:tblPr>
        <w:tblStyle w:val="TableGrid"/>
        <w:tblW w:w="0" w:type="auto"/>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635"/>
      </w:tblGrid>
      <w:tr w:rsidR="001A060C" w:rsidRPr="00F7495A" w:rsidTr="00C3641E">
        <w:tc>
          <w:tcPr>
            <w:tcW w:w="2093" w:type="dxa"/>
          </w:tcPr>
          <w:p w:rsidR="001A060C" w:rsidRPr="00F7495A" w:rsidRDefault="001A060C" w:rsidP="00C3641E">
            <w:pPr>
              <w:pStyle w:val="ListParagraph"/>
              <w:spacing w:line="360" w:lineRule="auto"/>
              <w:ind w:left="0"/>
              <w:jc w:val="both"/>
              <w:rPr>
                <w:rFonts w:cstheme="minorHAnsi"/>
                <w:color w:val="000000" w:themeColor="text1"/>
              </w:rPr>
            </w:pPr>
            <w:r w:rsidRPr="00F7495A">
              <w:rPr>
                <w:rFonts w:cstheme="minorHAnsi"/>
                <w:color w:val="000000" w:themeColor="text1"/>
              </w:rPr>
              <w:t>Judul Artikel         :</w:t>
            </w:r>
          </w:p>
          <w:p w:rsidR="001A060C" w:rsidRPr="00F7495A" w:rsidRDefault="001A060C" w:rsidP="00C3641E">
            <w:pPr>
              <w:pStyle w:val="ListParagraph"/>
              <w:spacing w:line="360" w:lineRule="auto"/>
              <w:ind w:left="0"/>
              <w:jc w:val="both"/>
              <w:rPr>
                <w:rFonts w:cstheme="minorHAnsi"/>
                <w:color w:val="000000" w:themeColor="text1"/>
              </w:rPr>
            </w:pPr>
          </w:p>
          <w:p w:rsidR="001A060C" w:rsidRPr="00F7495A" w:rsidRDefault="001A060C" w:rsidP="00C3641E">
            <w:pPr>
              <w:pStyle w:val="ListParagraph"/>
              <w:spacing w:line="360" w:lineRule="auto"/>
              <w:ind w:left="0"/>
              <w:jc w:val="both"/>
              <w:rPr>
                <w:rFonts w:cstheme="minorHAnsi"/>
                <w:color w:val="000000" w:themeColor="text1"/>
              </w:rPr>
            </w:pPr>
          </w:p>
          <w:p w:rsidR="001A060C" w:rsidRPr="00F7495A" w:rsidRDefault="001A060C" w:rsidP="00C3641E">
            <w:pPr>
              <w:pStyle w:val="ListParagraph"/>
              <w:spacing w:line="360" w:lineRule="auto"/>
              <w:ind w:left="0"/>
              <w:jc w:val="both"/>
              <w:rPr>
                <w:rFonts w:cstheme="minorHAnsi"/>
                <w:color w:val="000000" w:themeColor="text1"/>
              </w:rPr>
            </w:pPr>
            <w:r w:rsidRPr="00F7495A">
              <w:rPr>
                <w:rFonts w:cstheme="minorHAnsi"/>
                <w:color w:val="000000" w:themeColor="text1"/>
              </w:rPr>
              <w:t>Nama Penyusun    :</w:t>
            </w:r>
          </w:p>
          <w:p w:rsidR="001A060C" w:rsidRPr="00F7495A" w:rsidRDefault="001A060C" w:rsidP="00C3641E">
            <w:pPr>
              <w:pStyle w:val="ListParagraph"/>
              <w:spacing w:line="360" w:lineRule="auto"/>
              <w:ind w:left="0"/>
              <w:jc w:val="both"/>
              <w:rPr>
                <w:rFonts w:cstheme="minorHAnsi"/>
                <w:color w:val="000000" w:themeColor="text1"/>
              </w:rPr>
            </w:pPr>
            <w:r w:rsidRPr="00F7495A">
              <w:rPr>
                <w:rFonts w:cstheme="minorHAnsi"/>
                <w:color w:val="000000" w:themeColor="text1"/>
              </w:rPr>
              <w:t>NIM                      :</w:t>
            </w:r>
          </w:p>
          <w:p w:rsidR="001A060C" w:rsidRPr="00F7495A" w:rsidRDefault="001A060C" w:rsidP="00C3641E">
            <w:pPr>
              <w:pStyle w:val="ListParagraph"/>
              <w:spacing w:line="360" w:lineRule="auto"/>
              <w:ind w:left="0"/>
              <w:jc w:val="both"/>
              <w:rPr>
                <w:rFonts w:cstheme="minorHAnsi"/>
                <w:color w:val="000000" w:themeColor="text1"/>
              </w:rPr>
            </w:pPr>
            <w:r w:rsidRPr="00F7495A">
              <w:rPr>
                <w:rFonts w:cstheme="minorHAnsi"/>
                <w:color w:val="000000" w:themeColor="text1"/>
              </w:rPr>
              <w:t>Program Studi      :</w:t>
            </w:r>
          </w:p>
        </w:tc>
        <w:tc>
          <w:tcPr>
            <w:tcW w:w="5635" w:type="dxa"/>
          </w:tcPr>
          <w:p w:rsidR="00E2412F" w:rsidRPr="00E2412F" w:rsidRDefault="00E2412F" w:rsidP="00E2412F">
            <w:pPr>
              <w:pStyle w:val="ListParagraph"/>
              <w:spacing w:line="360" w:lineRule="auto"/>
              <w:ind w:left="34"/>
              <w:jc w:val="both"/>
              <w:rPr>
                <w:rFonts w:cstheme="minorHAnsi"/>
                <w:iCs/>
                <w:color w:val="000000" w:themeColor="text1"/>
              </w:rPr>
            </w:pPr>
            <w:r w:rsidRPr="00E2412F">
              <w:rPr>
                <w:rFonts w:cstheme="minorHAnsi"/>
                <w:iCs/>
                <w:color w:val="000000" w:themeColor="text1"/>
              </w:rPr>
              <w:t xml:space="preserve">Hubungan </w:t>
            </w:r>
            <w:r w:rsidRPr="00E2412F">
              <w:rPr>
                <w:rFonts w:cstheme="minorHAnsi"/>
                <w:iCs/>
                <w:color w:val="000000" w:themeColor="text1"/>
                <w:lang w:val="en-US"/>
              </w:rPr>
              <w:t>a</w:t>
            </w:r>
            <w:r w:rsidRPr="00E2412F">
              <w:rPr>
                <w:rFonts w:cstheme="minorHAnsi"/>
                <w:iCs/>
                <w:color w:val="000000" w:themeColor="text1"/>
              </w:rPr>
              <w:t>ntara Sikap Inovatif Dan Pemilihan Alat Bantu Pembelajaran Dengan Kemampuan Guru Praktik Di SMK Patriot Pituruh</w:t>
            </w:r>
          </w:p>
          <w:p w:rsidR="00E2412F" w:rsidRDefault="00E2412F" w:rsidP="00C3641E">
            <w:pPr>
              <w:pStyle w:val="ListParagraph"/>
              <w:spacing w:line="360" w:lineRule="auto"/>
              <w:ind w:left="0"/>
              <w:jc w:val="both"/>
              <w:rPr>
                <w:rFonts w:cstheme="minorHAnsi"/>
                <w:color w:val="000000" w:themeColor="text1"/>
                <w:lang w:val="en-US"/>
              </w:rPr>
            </w:pPr>
            <w:r>
              <w:rPr>
                <w:rFonts w:cstheme="minorHAnsi"/>
                <w:color w:val="000000" w:themeColor="text1"/>
                <w:lang w:val="en-US"/>
              </w:rPr>
              <w:t>Chairul Huda</w:t>
            </w:r>
          </w:p>
          <w:p w:rsidR="001A060C" w:rsidRPr="00E2412F" w:rsidRDefault="00C24050" w:rsidP="00C3641E">
            <w:pPr>
              <w:pStyle w:val="ListParagraph"/>
              <w:spacing w:line="360" w:lineRule="auto"/>
              <w:ind w:left="0"/>
              <w:jc w:val="both"/>
              <w:rPr>
                <w:rFonts w:cstheme="minorHAnsi"/>
                <w:color w:val="000000" w:themeColor="text1"/>
                <w:lang w:val="en-US"/>
              </w:rPr>
            </w:pPr>
            <w:r w:rsidRPr="00C24050">
              <w:rPr>
                <w:rFonts w:cstheme="minorHAnsi"/>
                <w:iCs/>
                <w:color w:val="000000" w:themeColor="text1"/>
              </w:rPr>
              <w:t>08.2170008</w:t>
            </w:r>
            <w:bookmarkStart w:id="0" w:name="_GoBack"/>
            <w:bookmarkEnd w:id="0"/>
          </w:p>
          <w:p w:rsidR="001A060C" w:rsidRPr="00F7495A" w:rsidRDefault="00F238BC" w:rsidP="00C3641E">
            <w:pPr>
              <w:pStyle w:val="ListParagraph"/>
              <w:spacing w:line="360" w:lineRule="auto"/>
              <w:ind w:left="0"/>
              <w:jc w:val="both"/>
              <w:rPr>
                <w:rFonts w:cstheme="minorHAnsi"/>
                <w:b/>
                <w:color w:val="000000" w:themeColor="text1"/>
              </w:rPr>
            </w:pPr>
            <w:r w:rsidRPr="00F7495A">
              <w:rPr>
                <w:rFonts w:cstheme="minorHAnsi"/>
                <w:color w:val="000000" w:themeColor="text1"/>
              </w:rPr>
              <w:t>Pendidikan Teknik Otomotif</w:t>
            </w:r>
            <w:r w:rsidR="001A060C" w:rsidRPr="00F7495A">
              <w:rPr>
                <w:rFonts w:cstheme="minorHAnsi"/>
                <w:color w:val="000000" w:themeColor="text1"/>
              </w:rPr>
              <w:t>, FKIP, Universitas Muhammadiyah Purworejo</w:t>
            </w:r>
          </w:p>
        </w:tc>
      </w:tr>
    </w:tbl>
    <w:p w:rsidR="001A060C" w:rsidRPr="00F7495A" w:rsidRDefault="001A060C" w:rsidP="001A060C">
      <w:pPr>
        <w:pStyle w:val="ListParagraph"/>
        <w:spacing w:after="0"/>
        <w:ind w:left="425" w:hanging="425"/>
        <w:jc w:val="center"/>
        <w:rPr>
          <w:rFonts w:cstheme="minorHAnsi"/>
          <w:b/>
          <w:color w:val="000000" w:themeColor="text1"/>
        </w:rPr>
      </w:pPr>
    </w:p>
    <w:p w:rsidR="001A060C" w:rsidRPr="00F7495A" w:rsidRDefault="001A060C" w:rsidP="001A060C">
      <w:pPr>
        <w:spacing w:after="0" w:line="360" w:lineRule="auto"/>
        <w:jc w:val="both"/>
        <w:rPr>
          <w:rFonts w:cstheme="minorHAnsi"/>
          <w:i/>
          <w:color w:val="000000" w:themeColor="text1"/>
        </w:rPr>
      </w:pPr>
      <w:r w:rsidRPr="00F7495A">
        <w:rPr>
          <w:rFonts w:cstheme="minorHAnsi"/>
          <w:color w:val="000000" w:themeColor="text1"/>
        </w:rPr>
        <w:t xml:space="preserve">Telah memenuhi syarat untuk diunggah ke </w:t>
      </w:r>
      <w:r w:rsidRPr="00F7495A">
        <w:rPr>
          <w:rFonts w:cstheme="minorHAnsi"/>
          <w:i/>
          <w:color w:val="000000" w:themeColor="text1"/>
        </w:rPr>
        <w:t xml:space="preserve">e-journal </w:t>
      </w:r>
    </w:p>
    <w:p w:rsidR="001A060C" w:rsidRPr="00F7495A" w:rsidRDefault="001A060C" w:rsidP="001A060C">
      <w:pPr>
        <w:spacing w:after="0" w:line="360" w:lineRule="auto"/>
        <w:jc w:val="both"/>
        <w:rPr>
          <w:rFonts w:cstheme="minorHAnsi"/>
          <w:color w:val="000000" w:themeColor="text1"/>
        </w:rPr>
      </w:pPr>
    </w:p>
    <w:p w:rsidR="001A060C" w:rsidRPr="00F7495A" w:rsidRDefault="001A060C" w:rsidP="001A060C">
      <w:pPr>
        <w:spacing w:after="0" w:line="360" w:lineRule="auto"/>
        <w:jc w:val="both"/>
        <w:rPr>
          <w:rFonts w:cstheme="minorHAnsi"/>
          <w:color w:val="000000" w:themeColor="text1"/>
        </w:rPr>
      </w:pPr>
    </w:p>
    <w:p w:rsidR="001A060C" w:rsidRPr="00F7495A" w:rsidRDefault="00F238BC" w:rsidP="001A060C">
      <w:pPr>
        <w:pStyle w:val="ListParagraph"/>
        <w:spacing w:after="0" w:line="360" w:lineRule="auto"/>
        <w:ind w:left="4428" w:firstLine="612"/>
        <w:jc w:val="both"/>
        <w:rPr>
          <w:rFonts w:cstheme="minorHAnsi"/>
          <w:color w:val="000000" w:themeColor="text1"/>
        </w:rPr>
      </w:pPr>
      <w:r w:rsidRPr="00F7495A">
        <w:rPr>
          <w:rFonts w:cstheme="minorHAnsi"/>
          <w:color w:val="000000" w:themeColor="text1"/>
        </w:rPr>
        <w:t>Purworejo,        Agustus</w:t>
      </w:r>
      <w:r w:rsidR="001A060C" w:rsidRPr="00F7495A">
        <w:rPr>
          <w:rFonts w:cstheme="minorHAnsi"/>
          <w:color w:val="000000" w:themeColor="text1"/>
        </w:rPr>
        <w:t xml:space="preserve"> 2013</w:t>
      </w:r>
    </w:p>
    <w:p w:rsidR="001A060C" w:rsidRPr="00F7495A" w:rsidRDefault="001A060C" w:rsidP="001A060C">
      <w:pPr>
        <w:pStyle w:val="ListParagraph"/>
        <w:spacing w:after="0" w:line="360" w:lineRule="auto"/>
        <w:ind w:left="5148" w:firstLine="612"/>
        <w:jc w:val="both"/>
        <w:rPr>
          <w:rFonts w:cstheme="minorHAnsi"/>
          <w:color w:val="000000" w:themeColor="text1"/>
        </w:rPr>
      </w:pPr>
      <w:r w:rsidRPr="00F7495A">
        <w:rPr>
          <w:rFonts w:cstheme="minorHAnsi"/>
          <w:color w:val="000000" w:themeColor="text1"/>
        </w:rPr>
        <w:t xml:space="preserve"> Pembimbing</w:t>
      </w:r>
    </w:p>
    <w:p w:rsidR="001A060C" w:rsidRPr="00F7495A" w:rsidRDefault="001A060C" w:rsidP="001A060C">
      <w:pPr>
        <w:pStyle w:val="ListParagraph"/>
        <w:spacing w:after="0" w:line="360" w:lineRule="auto"/>
        <w:ind w:left="4428" w:firstLine="612"/>
        <w:jc w:val="both"/>
        <w:rPr>
          <w:rFonts w:cstheme="minorHAnsi"/>
          <w:color w:val="000000" w:themeColor="text1"/>
        </w:rPr>
      </w:pPr>
    </w:p>
    <w:p w:rsidR="001A060C" w:rsidRPr="00F7495A" w:rsidRDefault="001A060C" w:rsidP="001A060C">
      <w:pPr>
        <w:pStyle w:val="ListParagraph"/>
        <w:spacing w:after="0" w:line="360" w:lineRule="auto"/>
        <w:ind w:left="4428" w:firstLine="612"/>
        <w:jc w:val="both"/>
        <w:rPr>
          <w:rFonts w:cstheme="minorHAnsi"/>
          <w:color w:val="000000" w:themeColor="text1"/>
          <w:lang w:val="en-US"/>
        </w:rPr>
      </w:pPr>
    </w:p>
    <w:p w:rsidR="00D84067" w:rsidRPr="00F7495A" w:rsidRDefault="00D84067" w:rsidP="001A060C">
      <w:pPr>
        <w:pStyle w:val="ListParagraph"/>
        <w:spacing w:after="0" w:line="360" w:lineRule="auto"/>
        <w:ind w:left="4428" w:firstLine="612"/>
        <w:jc w:val="both"/>
        <w:rPr>
          <w:rFonts w:cstheme="minorHAnsi"/>
          <w:color w:val="000000" w:themeColor="text1"/>
          <w:lang w:val="en-US"/>
        </w:rPr>
      </w:pPr>
    </w:p>
    <w:p w:rsidR="00F238BC" w:rsidRPr="00F7495A" w:rsidRDefault="00F238BC" w:rsidP="00D84067">
      <w:pPr>
        <w:spacing w:after="0" w:line="240" w:lineRule="auto"/>
        <w:ind w:left="5148"/>
        <w:jc w:val="center"/>
        <w:rPr>
          <w:rFonts w:cstheme="minorHAnsi"/>
          <w:b/>
          <w:bCs/>
          <w:color w:val="000000" w:themeColor="text1"/>
          <w:u w:val="single"/>
        </w:rPr>
      </w:pPr>
      <w:r w:rsidRPr="00F7495A">
        <w:rPr>
          <w:rFonts w:cstheme="minorHAnsi"/>
          <w:b/>
          <w:bCs/>
          <w:color w:val="000000" w:themeColor="text1"/>
          <w:u w:val="single"/>
        </w:rPr>
        <w:t>Arif Susanto, M.Pd</w:t>
      </w:r>
    </w:p>
    <w:p w:rsidR="001A060C" w:rsidRPr="00F7495A" w:rsidRDefault="00F238BC" w:rsidP="00D84067">
      <w:pPr>
        <w:spacing w:after="0" w:line="240" w:lineRule="auto"/>
        <w:ind w:left="5148"/>
        <w:jc w:val="center"/>
        <w:rPr>
          <w:rFonts w:cstheme="minorHAnsi"/>
          <w:color w:val="000000" w:themeColor="text1"/>
        </w:rPr>
      </w:pPr>
      <w:r w:rsidRPr="00F7495A">
        <w:rPr>
          <w:rFonts w:cstheme="minorHAnsi"/>
          <w:color w:val="000000" w:themeColor="text1"/>
        </w:rPr>
        <w:t>NIDN. 0606088301</w:t>
      </w:r>
    </w:p>
    <w:p w:rsidR="001A060C" w:rsidRPr="00F7495A" w:rsidRDefault="001A060C" w:rsidP="001A060C">
      <w:pPr>
        <w:pStyle w:val="ListParagraph"/>
        <w:spacing w:after="0" w:line="36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rPr>
      </w:pPr>
    </w:p>
    <w:p w:rsidR="001A060C" w:rsidRPr="00F7495A" w:rsidRDefault="001A060C" w:rsidP="001A060C">
      <w:pPr>
        <w:pStyle w:val="ListParagraph"/>
        <w:spacing w:after="0" w:line="240" w:lineRule="auto"/>
        <w:ind w:left="4428" w:firstLine="612"/>
        <w:jc w:val="both"/>
        <w:rPr>
          <w:rFonts w:cstheme="minorHAnsi"/>
          <w:color w:val="000000" w:themeColor="text1"/>
          <w:lang w:val="en-US"/>
        </w:rPr>
      </w:pPr>
    </w:p>
    <w:p w:rsidR="00897949" w:rsidRPr="00F7495A" w:rsidRDefault="00897949" w:rsidP="001A060C">
      <w:pPr>
        <w:pStyle w:val="ListParagraph"/>
        <w:spacing w:after="0" w:line="240" w:lineRule="auto"/>
        <w:ind w:left="4428" w:firstLine="612"/>
        <w:jc w:val="both"/>
        <w:rPr>
          <w:rFonts w:cstheme="minorHAnsi"/>
          <w:color w:val="000000" w:themeColor="text1"/>
          <w:lang w:val="en-US"/>
        </w:rPr>
      </w:pPr>
    </w:p>
    <w:p w:rsidR="00897949" w:rsidRPr="00F7495A" w:rsidRDefault="00897949" w:rsidP="001A060C">
      <w:pPr>
        <w:pStyle w:val="ListParagraph"/>
        <w:spacing w:after="0" w:line="240" w:lineRule="auto"/>
        <w:ind w:left="4428" w:firstLine="612"/>
        <w:jc w:val="both"/>
        <w:rPr>
          <w:rFonts w:cstheme="minorHAnsi"/>
          <w:color w:val="000000" w:themeColor="text1"/>
          <w:lang w:val="en-US"/>
        </w:rPr>
      </w:pPr>
    </w:p>
    <w:p w:rsidR="001A060C" w:rsidRPr="00F7495A" w:rsidRDefault="001A060C" w:rsidP="001A060C">
      <w:pPr>
        <w:pStyle w:val="ListParagraph"/>
        <w:spacing w:after="0"/>
        <w:ind w:left="425" w:hanging="425"/>
        <w:jc w:val="center"/>
        <w:rPr>
          <w:rFonts w:cstheme="minorHAnsi"/>
          <w:b/>
          <w:bCs/>
          <w:color w:val="000000" w:themeColor="text1"/>
        </w:rPr>
      </w:pPr>
      <w:r w:rsidRPr="00F7495A">
        <w:rPr>
          <w:rFonts w:cstheme="minorHAnsi"/>
          <w:b/>
          <w:bCs/>
          <w:color w:val="000000" w:themeColor="text1"/>
        </w:rPr>
        <w:t>PERSETUJUAN REVIEWER ARTIKEL</w:t>
      </w:r>
    </w:p>
    <w:p w:rsidR="001A060C" w:rsidRPr="00F7495A" w:rsidRDefault="001A060C" w:rsidP="001A060C">
      <w:pPr>
        <w:pStyle w:val="ListParagraph"/>
        <w:spacing w:after="0"/>
        <w:ind w:left="425" w:hanging="425"/>
        <w:jc w:val="center"/>
        <w:rPr>
          <w:rFonts w:cstheme="minorHAnsi"/>
          <w:b/>
          <w:color w:val="000000" w:themeColor="text1"/>
          <w:lang w:val="en-US"/>
        </w:rPr>
      </w:pPr>
    </w:p>
    <w:p w:rsidR="00D84067" w:rsidRPr="00F7495A" w:rsidRDefault="00D84067" w:rsidP="001A060C">
      <w:pPr>
        <w:pStyle w:val="ListParagraph"/>
        <w:spacing w:after="0"/>
        <w:ind w:left="425" w:hanging="425"/>
        <w:jc w:val="center"/>
        <w:rPr>
          <w:rFonts w:cstheme="minorHAnsi"/>
          <w:b/>
          <w:color w:val="000000" w:themeColor="text1"/>
          <w:lang w:val="en-US"/>
        </w:rPr>
      </w:pPr>
    </w:p>
    <w:tbl>
      <w:tblPr>
        <w:tblStyle w:val="TableGrid"/>
        <w:tblW w:w="7728" w:type="dxa"/>
        <w:tblInd w:w="4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93"/>
        <w:gridCol w:w="5635"/>
      </w:tblGrid>
      <w:tr w:rsidR="00D84067" w:rsidRPr="00F7495A" w:rsidTr="00D84067">
        <w:tc>
          <w:tcPr>
            <w:tcW w:w="2093" w:type="dxa"/>
          </w:tcPr>
          <w:p w:rsidR="00D84067" w:rsidRPr="00F7495A" w:rsidRDefault="00D84067" w:rsidP="00C3641E">
            <w:pPr>
              <w:pStyle w:val="ListParagraph"/>
              <w:spacing w:line="360" w:lineRule="auto"/>
              <w:ind w:left="0"/>
              <w:jc w:val="both"/>
              <w:rPr>
                <w:rFonts w:cstheme="minorHAnsi"/>
                <w:color w:val="000000" w:themeColor="text1"/>
              </w:rPr>
            </w:pPr>
            <w:r w:rsidRPr="00F7495A">
              <w:rPr>
                <w:rFonts w:cstheme="minorHAnsi"/>
                <w:color w:val="000000" w:themeColor="text1"/>
              </w:rPr>
              <w:t>Judul Artikel         :</w:t>
            </w:r>
          </w:p>
          <w:p w:rsidR="00D84067" w:rsidRPr="00F7495A" w:rsidRDefault="00D84067" w:rsidP="00C3641E">
            <w:pPr>
              <w:pStyle w:val="ListParagraph"/>
              <w:spacing w:line="360" w:lineRule="auto"/>
              <w:ind w:left="0"/>
              <w:jc w:val="both"/>
              <w:rPr>
                <w:rFonts w:cstheme="minorHAnsi"/>
                <w:color w:val="000000" w:themeColor="text1"/>
              </w:rPr>
            </w:pPr>
          </w:p>
          <w:p w:rsidR="00D84067" w:rsidRPr="00F7495A" w:rsidRDefault="00D84067" w:rsidP="00C3641E">
            <w:pPr>
              <w:pStyle w:val="ListParagraph"/>
              <w:spacing w:line="360" w:lineRule="auto"/>
              <w:ind w:left="0"/>
              <w:jc w:val="both"/>
              <w:rPr>
                <w:rFonts w:cstheme="minorHAnsi"/>
                <w:color w:val="000000" w:themeColor="text1"/>
              </w:rPr>
            </w:pPr>
          </w:p>
          <w:p w:rsidR="00D84067" w:rsidRPr="00F7495A" w:rsidRDefault="00D84067" w:rsidP="00C3641E">
            <w:pPr>
              <w:pStyle w:val="ListParagraph"/>
              <w:spacing w:line="360" w:lineRule="auto"/>
              <w:ind w:left="0"/>
              <w:jc w:val="both"/>
              <w:rPr>
                <w:rFonts w:cstheme="minorHAnsi"/>
                <w:color w:val="000000" w:themeColor="text1"/>
              </w:rPr>
            </w:pPr>
            <w:r w:rsidRPr="00F7495A">
              <w:rPr>
                <w:rFonts w:cstheme="minorHAnsi"/>
                <w:color w:val="000000" w:themeColor="text1"/>
              </w:rPr>
              <w:t>Nama Penyusun    :</w:t>
            </w:r>
          </w:p>
          <w:p w:rsidR="00D84067" w:rsidRPr="00F7495A" w:rsidRDefault="00D84067" w:rsidP="00C3641E">
            <w:pPr>
              <w:pStyle w:val="ListParagraph"/>
              <w:spacing w:line="360" w:lineRule="auto"/>
              <w:ind w:left="0"/>
              <w:jc w:val="both"/>
              <w:rPr>
                <w:rFonts w:cstheme="minorHAnsi"/>
                <w:color w:val="000000" w:themeColor="text1"/>
              </w:rPr>
            </w:pPr>
            <w:r w:rsidRPr="00F7495A">
              <w:rPr>
                <w:rFonts w:cstheme="minorHAnsi"/>
                <w:color w:val="000000" w:themeColor="text1"/>
              </w:rPr>
              <w:t>NIM                      :</w:t>
            </w:r>
          </w:p>
          <w:p w:rsidR="00D84067" w:rsidRPr="00F7495A" w:rsidRDefault="00D84067" w:rsidP="00C3641E">
            <w:pPr>
              <w:pStyle w:val="ListParagraph"/>
              <w:spacing w:line="360" w:lineRule="auto"/>
              <w:ind w:left="0"/>
              <w:jc w:val="both"/>
              <w:rPr>
                <w:rFonts w:cstheme="minorHAnsi"/>
                <w:color w:val="000000" w:themeColor="text1"/>
              </w:rPr>
            </w:pPr>
            <w:r w:rsidRPr="00F7495A">
              <w:rPr>
                <w:rFonts w:cstheme="minorHAnsi"/>
                <w:color w:val="000000" w:themeColor="text1"/>
              </w:rPr>
              <w:t>Program Studi      :</w:t>
            </w:r>
          </w:p>
        </w:tc>
        <w:tc>
          <w:tcPr>
            <w:tcW w:w="5635" w:type="dxa"/>
          </w:tcPr>
          <w:p w:rsidR="00E2412F" w:rsidRPr="00E2412F" w:rsidRDefault="00E2412F" w:rsidP="00E2412F">
            <w:pPr>
              <w:pStyle w:val="ListParagraph"/>
              <w:spacing w:line="360" w:lineRule="auto"/>
              <w:ind w:left="34"/>
              <w:jc w:val="both"/>
              <w:rPr>
                <w:rFonts w:cstheme="minorHAnsi"/>
                <w:iCs/>
                <w:color w:val="000000" w:themeColor="text1"/>
              </w:rPr>
            </w:pPr>
            <w:r w:rsidRPr="00E2412F">
              <w:rPr>
                <w:rFonts w:cstheme="minorHAnsi"/>
                <w:iCs/>
                <w:color w:val="000000" w:themeColor="text1"/>
              </w:rPr>
              <w:t xml:space="preserve">Hubungan </w:t>
            </w:r>
            <w:r w:rsidRPr="00E2412F">
              <w:rPr>
                <w:rFonts w:cstheme="minorHAnsi"/>
                <w:iCs/>
                <w:color w:val="000000" w:themeColor="text1"/>
                <w:lang w:val="en-US"/>
              </w:rPr>
              <w:t>a</w:t>
            </w:r>
            <w:r w:rsidRPr="00E2412F">
              <w:rPr>
                <w:rFonts w:cstheme="minorHAnsi"/>
                <w:iCs/>
                <w:color w:val="000000" w:themeColor="text1"/>
              </w:rPr>
              <w:t>ntara Sikap Inovatif Dan Pemilihan Alat Bantu Pembelajaran Dengan Kemampuan Guru Praktik Di SMK Patriot Pituruh</w:t>
            </w:r>
          </w:p>
          <w:p w:rsidR="00E2412F" w:rsidRPr="00E2412F" w:rsidRDefault="00E2412F" w:rsidP="00E2412F">
            <w:pPr>
              <w:pStyle w:val="ListParagraph"/>
              <w:spacing w:line="360" w:lineRule="auto"/>
              <w:ind w:left="34"/>
              <w:jc w:val="both"/>
              <w:rPr>
                <w:rFonts w:cstheme="minorHAnsi"/>
                <w:iCs/>
                <w:color w:val="000000" w:themeColor="text1"/>
              </w:rPr>
            </w:pPr>
            <w:r w:rsidRPr="00E2412F">
              <w:rPr>
                <w:rFonts w:cstheme="minorHAnsi"/>
                <w:iCs/>
                <w:color w:val="000000" w:themeColor="text1"/>
              </w:rPr>
              <w:t>Chairul Huda</w:t>
            </w:r>
          </w:p>
          <w:p w:rsidR="00E2412F" w:rsidRPr="00E2412F" w:rsidRDefault="00C24050" w:rsidP="00E2412F">
            <w:pPr>
              <w:pStyle w:val="ListParagraph"/>
              <w:spacing w:line="360" w:lineRule="auto"/>
              <w:ind w:left="34"/>
              <w:jc w:val="both"/>
              <w:rPr>
                <w:rFonts w:cstheme="minorHAnsi"/>
                <w:iCs/>
                <w:color w:val="000000" w:themeColor="text1"/>
              </w:rPr>
            </w:pPr>
            <w:r w:rsidRPr="00C24050">
              <w:rPr>
                <w:rFonts w:cstheme="minorHAnsi"/>
                <w:iCs/>
                <w:color w:val="000000" w:themeColor="text1"/>
              </w:rPr>
              <w:t>.08.2170008</w:t>
            </w:r>
          </w:p>
          <w:p w:rsidR="00D84067" w:rsidRPr="00F7495A" w:rsidRDefault="00E2412F" w:rsidP="00E2412F">
            <w:pPr>
              <w:pStyle w:val="ListParagraph"/>
              <w:spacing w:line="360" w:lineRule="auto"/>
              <w:ind w:left="34"/>
              <w:jc w:val="both"/>
              <w:rPr>
                <w:rFonts w:cstheme="minorHAnsi"/>
                <w:b/>
                <w:color w:val="000000" w:themeColor="text1"/>
              </w:rPr>
            </w:pPr>
            <w:r w:rsidRPr="00E2412F">
              <w:rPr>
                <w:rFonts w:cstheme="minorHAnsi"/>
                <w:iCs/>
                <w:color w:val="000000" w:themeColor="text1"/>
              </w:rPr>
              <w:t>Pendidikan Teknik Otomotif, FKIP, Universitas Muhammadiyah Purworejo</w:t>
            </w:r>
          </w:p>
        </w:tc>
      </w:tr>
    </w:tbl>
    <w:p w:rsidR="001A060C" w:rsidRPr="00F7495A" w:rsidRDefault="001A060C" w:rsidP="001A060C">
      <w:pPr>
        <w:pStyle w:val="ListParagraph"/>
        <w:spacing w:after="0"/>
        <w:ind w:left="425" w:hanging="425"/>
        <w:jc w:val="center"/>
        <w:rPr>
          <w:rFonts w:cstheme="minorHAnsi"/>
          <w:b/>
          <w:color w:val="000000" w:themeColor="text1"/>
        </w:rPr>
      </w:pPr>
    </w:p>
    <w:p w:rsidR="001A060C" w:rsidRPr="00F7495A" w:rsidRDefault="001A060C" w:rsidP="001A060C">
      <w:pPr>
        <w:spacing w:after="0" w:line="360" w:lineRule="auto"/>
        <w:jc w:val="both"/>
        <w:rPr>
          <w:rFonts w:cstheme="minorHAnsi"/>
          <w:i/>
          <w:color w:val="000000" w:themeColor="text1"/>
        </w:rPr>
      </w:pPr>
      <w:r w:rsidRPr="00F7495A">
        <w:rPr>
          <w:rFonts w:cstheme="minorHAnsi"/>
          <w:color w:val="000000" w:themeColor="text1"/>
        </w:rPr>
        <w:t xml:space="preserve">Telah memenuhi syarat untuk diunggah ke </w:t>
      </w:r>
      <w:r w:rsidRPr="00F7495A">
        <w:rPr>
          <w:rFonts w:cstheme="minorHAnsi"/>
          <w:i/>
          <w:color w:val="000000" w:themeColor="text1"/>
        </w:rPr>
        <w:t xml:space="preserve">e-journal </w:t>
      </w:r>
    </w:p>
    <w:p w:rsidR="001A060C" w:rsidRPr="00F7495A" w:rsidRDefault="001A060C" w:rsidP="001A060C">
      <w:pPr>
        <w:spacing w:after="0" w:line="360" w:lineRule="auto"/>
        <w:jc w:val="both"/>
        <w:rPr>
          <w:rFonts w:cstheme="minorHAnsi"/>
          <w:color w:val="000000" w:themeColor="text1"/>
        </w:rPr>
      </w:pPr>
    </w:p>
    <w:p w:rsidR="001A060C" w:rsidRPr="00F7495A" w:rsidRDefault="001A060C" w:rsidP="001A060C">
      <w:pPr>
        <w:spacing w:after="0" w:line="360" w:lineRule="auto"/>
        <w:jc w:val="both"/>
        <w:rPr>
          <w:rFonts w:cstheme="minorHAnsi"/>
          <w:color w:val="000000" w:themeColor="text1"/>
        </w:rPr>
      </w:pPr>
    </w:p>
    <w:p w:rsidR="001A060C" w:rsidRPr="00F7495A" w:rsidRDefault="00F238BC" w:rsidP="001A060C">
      <w:pPr>
        <w:pStyle w:val="ListParagraph"/>
        <w:spacing w:after="0" w:line="360" w:lineRule="auto"/>
        <w:ind w:left="4428" w:firstLine="612"/>
        <w:jc w:val="both"/>
        <w:rPr>
          <w:rFonts w:cstheme="minorHAnsi"/>
          <w:color w:val="000000" w:themeColor="text1"/>
        </w:rPr>
      </w:pPr>
      <w:r w:rsidRPr="00F7495A">
        <w:rPr>
          <w:rFonts w:cstheme="minorHAnsi"/>
          <w:color w:val="000000" w:themeColor="text1"/>
        </w:rPr>
        <w:t xml:space="preserve">Purworejo,     </w:t>
      </w:r>
      <w:r w:rsidR="00E2412F">
        <w:rPr>
          <w:rFonts w:cstheme="minorHAnsi"/>
          <w:color w:val="000000" w:themeColor="text1"/>
          <w:lang w:val="en-US"/>
        </w:rPr>
        <w:t xml:space="preserve">September </w:t>
      </w:r>
      <w:r w:rsidR="001A060C" w:rsidRPr="00F7495A">
        <w:rPr>
          <w:rFonts w:cstheme="minorHAnsi"/>
          <w:color w:val="000000" w:themeColor="text1"/>
        </w:rPr>
        <w:t>2013</w:t>
      </w:r>
    </w:p>
    <w:p w:rsidR="001A060C" w:rsidRPr="00F7495A" w:rsidRDefault="001A060C" w:rsidP="001A060C">
      <w:pPr>
        <w:pStyle w:val="ListParagraph"/>
        <w:spacing w:after="0" w:line="360" w:lineRule="auto"/>
        <w:ind w:left="5148" w:firstLine="612"/>
        <w:jc w:val="both"/>
        <w:rPr>
          <w:rFonts w:cstheme="minorHAnsi"/>
          <w:color w:val="000000" w:themeColor="text1"/>
        </w:rPr>
      </w:pPr>
      <w:r w:rsidRPr="00F7495A">
        <w:rPr>
          <w:rFonts w:cstheme="minorHAnsi"/>
          <w:color w:val="000000" w:themeColor="text1"/>
        </w:rPr>
        <w:t xml:space="preserve"> Reviewer</w:t>
      </w:r>
    </w:p>
    <w:p w:rsidR="001A060C" w:rsidRPr="00F7495A" w:rsidRDefault="001A060C" w:rsidP="001A060C">
      <w:pPr>
        <w:pStyle w:val="ListParagraph"/>
        <w:spacing w:after="0" w:line="360" w:lineRule="auto"/>
        <w:ind w:left="4428" w:firstLine="612"/>
        <w:jc w:val="both"/>
        <w:rPr>
          <w:rFonts w:cstheme="minorHAnsi"/>
          <w:color w:val="000000" w:themeColor="text1"/>
        </w:rPr>
      </w:pPr>
    </w:p>
    <w:p w:rsidR="001A060C" w:rsidRPr="00F7495A" w:rsidRDefault="001A060C" w:rsidP="001A060C">
      <w:pPr>
        <w:pStyle w:val="ListParagraph"/>
        <w:spacing w:after="0" w:line="360" w:lineRule="auto"/>
        <w:ind w:left="4428" w:firstLine="612"/>
        <w:jc w:val="both"/>
        <w:rPr>
          <w:rFonts w:cstheme="minorHAnsi"/>
          <w:color w:val="000000" w:themeColor="text1"/>
        </w:rPr>
      </w:pPr>
    </w:p>
    <w:p w:rsidR="00F238BC" w:rsidRPr="00F7495A" w:rsidRDefault="00F238BC" w:rsidP="00D84067">
      <w:pPr>
        <w:spacing w:after="0" w:line="240" w:lineRule="auto"/>
        <w:ind w:left="5040"/>
        <w:jc w:val="center"/>
        <w:rPr>
          <w:rFonts w:cstheme="minorHAnsi"/>
          <w:b/>
          <w:bCs/>
          <w:color w:val="000000" w:themeColor="text1"/>
          <w:u w:val="single"/>
        </w:rPr>
      </w:pPr>
      <w:r w:rsidRPr="00F7495A">
        <w:rPr>
          <w:rFonts w:cstheme="minorHAnsi"/>
          <w:b/>
          <w:bCs/>
          <w:color w:val="000000" w:themeColor="text1"/>
          <w:u w:val="single"/>
        </w:rPr>
        <w:t>Suyitno, M.Pd</w:t>
      </w:r>
    </w:p>
    <w:p w:rsidR="00635F1F" w:rsidRPr="00F7495A" w:rsidRDefault="00F238BC" w:rsidP="00D84067">
      <w:pPr>
        <w:spacing w:after="0" w:line="240" w:lineRule="auto"/>
        <w:ind w:left="5040"/>
        <w:jc w:val="center"/>
        <w:rPr>
          <w:rFonts w:cstheme="minorHAnsi"/>
          <w:color w:val="000000" w:themeColor="text1"/>
          <w:lang w:val="en-US"/>
        </w:rPr>
      </w:pPr>
      <w:r w:rsidRPr="00F7495A">
        <w:rPr>
          <w:rFonts w:cstheme="minorHAnsi"/>
          <w:color w:val="000000" w:themeColor="text1"/>
        </w:rPr>
        <w:t>NIDN. 0627108403</w:t>
      </w:r>
    </w:p>
    <w:sectPr w:rsidR="00635F1F" w:rsidRPr="00F7495A" w:rsidSect="00897949">
      <w:type w:val="continuous"/>
      <w:pgSz w:w="11906" w:h="16838"/>
      <w:pgMar w:top="2268" w:right="1701"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070" w:rsidRDefault="00D70070" w:rsidP="007E16D4">
      <w:pPr>
        <w:spacing w:after="0" w:line="240" w:lineRule="auto"/>
      </w:pPr>
      <w:r>
        <w:separator/>
      </w:r>
    </w:p>
  </w:endnote>
  <w:endnote w:type="continuationSeparator" w:id="1">
    <w:p w:rsidR="00D70070" w:rsidRDefault="00D70070" w:rsidP="007E1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134" w:rsidRDefault="00DE7134">
    <w:pPr>
      <w:pStyle w:val="Footer"/>
      <w:jc w:val="center"/>
    </w:pPr>
  </w:p>
  <w:p w:rsidR="00DE7134" w:rsidRDefault="00DE71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070" w:rsidRDefault="00D70070" w:rsidP="007E16D4">
      <w:pPr>
        <w:spacing w:after="0" w:line="240" w:lineRule="auto"/>
      </w:pPr>
      <w:r>
        <w:separator/>
      </w:r>
    </w:p>
  </w:footnote>
  <w:footnote w:type="continuationSeparator" w:id="1">
    <w:p w:rsidR="00D70070" w:rsidRDefault="00D70070" w:rsidP="007E16D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726B6"/>
    <w:multiLevelType w:val="hybridMultilevel"/>
    <w:tmpl w:val="9BF8E1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156E80"/>
    <w:multiLevelType w:val="hybridMultilevel"/>
    <w:tmpl w:val="09181732"/>
    <w:lvl w:ilvl="0" w:tplc="268082A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18F23CC2"/>
    <w:multiLevelType w:val="hybridMultilevel"/>
    <w:tmpl w:val="FB325130"/>
    <w:lvl w:ilvl="0" w:tplc="E8C4253C">
      <w:start w:val="1"/>
      <w:numFmt w:val="lowerLetter"/>
      <w:lvlText w:val="%1."/>
      <w:lvlJc w:val="left"/>
      <w:pPr>
        <w:ind w:left="1429" w:hanging="360"/>
      </w:pPr>
      <w:rPr>
        <w:rFonts w:hint="default"/>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9BA39CF"/>
    <w:multiLevelType w:val="hybridMultilevel"/>
    <w:tmpl w:val="4AF870E2"/>
    <w:lvl w:ilvl="0" w:tplc="B76C177C">
      <w:start w:val="1"/>
      <w:numFmt w:val="lowerLetter"/>
      <w:lvlText w:val="%1."/>
      <w:lvlJc w:val="left"/>
      <w:pPr>
        <w:ind w:left="1429" w:hanging="360"/>
      </w:pPr>
      <w:rPr>
        <w:rFonts w:hint="default"/>
        <w:i w:val="0"/>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4">
    <w:nsid w:val="2A0669AD"/>
    <w:multiLevelType w:val="hybridMultilevel"/>
    <w:tmpl w:val="76C25148"/>
    <w:lvl w:ilvl="0" w:tplc="2C2260A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35A419BF"/>
    <w:multiLevelType w:val="hybridMultilevel"/>
    <w:tmpl w:val="2D2EB6C8"/>
    <w:lvl w:ilvl="0" w:tplc="7FC41208">
      <w:start w:val="1"/>
      <w:numFmt w:val="lowerLetter"/>
      <w:lvlText w:val="%1."/>
      <w:lvlJc w:val="left"/>
      <w:pPr>
        <w:ind w:left="1860" w:hanging="360"/>
      </w:pPr>
      <w:rPr>
        <w:rFonts w:hint="default"/>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6">
    <w:nsid w:val="38BC5011"/>
    <w:multiLevelType w:val="hybridMultilevel"/>
    <w:tmpl w:val="A27285CC"/>
    <w:lvl w:ilvl="0" w:tplc="F6361AFC">
      <w:start w:val="2"/>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7">
    <w:nsid w:val="435D0883"/>
    <w:multiLevelType w:val="hybridMultilevel"/>
    <w:tmpl w:val="53707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D0B7177"/>
    <w:multiLevelType w:val="hybridMultilevel"/>
    <w:tmpl w:val="2C5E9ED0"/>
    <w:lvl w:ilvl="0" w:tplc="1A86D3A6">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9">
    <w:nsid w:val="59A303DC"/>
    <w:multiLevelType w:val="hybridMultilevel"/>
    <w:tmpl w:val="0C1AA2A6"/>
    <w:lvl w:ilvl="0" w:tplc="E08871F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616C2EB4"/>
    <w:multiLevelType w:val="hybridMultilevel"/>
    <w:tmpl w:val="20C8F104"/>
    <w:lvl w:ilvl="0" w:tplc="13726848">
      <w:start w:val="1"/>
      <w:numFmt w:val="decimal"/>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1">
    <w:nsid w:val="62883F96"/>
    <w:multiLevelType w:val="hybridMultilevel"/>
    <w:tmpl w:val="5DBA07AA"/>
    <w:lvl w:ilvl="0" w:tplc="04090015">
      <w:start w:val="1"/>
      <w:numFmt w:val="upperLetter"/>
      <w:lvlText w:val="%1."/>
      <w:lvlJc w:val="left"/>
      <w:pPr>
        <w:tabs>
          <w:tab w:val="num" w:pos="360"/>
        </w:tabs>
        <w:ind w:left="360" w:hanging="360"/>
      </w:pPr>
      <w:rPr>
        <w:rFonts w:hint="default"/>
      </w:rPr>
    </w:lvl>
    <w:lvl w:ilvl="1" w:tplc="8DEE4CB6">
      <w:start w:val="1"/>
      <w:numFmt w:val="decimal"/>
      <w:lvlText w:val="%2."/>
      <w:lvlJc w:val="left"/>
      <w:pPr>
        <w:tabs>
          <w:tab w:val="num" w:pos="720"/>
        </w:tabs>
        <w:ind w:left="720" w:hanging="360"/>
      </w:pPr>
      <w:rPr>
        <w:rFonts w:hint="default"/>
      </w:rPr>
    </w:lvl>
    <w:lvl w:ilvl="2" w:tplc="6AFE0A2A">
      <w:start w:val="1"/>
      <w:numFmt w:val="lowerLetter"/>
      <w:lvlText w:val="%3."/>
      <w:lvlJc w:val="left"/>
      <w:pPr>
        <w:tabs>
          <w:tab w:val="num" w:pos="1080"/>
        </w:tabs>
        <w:ind w:left="10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6BAE352A"/>
    <w:multiLevelType w:val="hybridMultilevel"/>
    <w:tmpl w:val="EDA6AF4E"/>
    <w:lvl w:ilvl="0" w:tplc="DFD8E9AC">
      <w:start w:val="1"/>
      <w:numFmt w:val="upperLetter"/>
      <w:lvlText w:val="%1."/>
      <w:lvlJc w:val="left"/>
      <w:pPr>
        <w:ind w:left="1800" w:hanging="360"/>
      </w:pPr>
      <w:rPr>
        <w:rFonts w:hint="default"/>
        <w:i/>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6CCD458B"/>
    <w:multiLevelType w:val="hybridMultilevel"/>
    <w:tmpl w:val="B37C2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1"/>
  </w:num>
  <w:num w:numId="3">
    <w:abstractNumId w:val="9"/>
  </w:num>
  <w:num w:numId="4">
    <w:abstractNumId w:val="4"/>
  </w:num>
  <w:num w:numId="5">
    <w:abstractNumId w:val="2"/>
  </w:num>
  <w:num w:numId="6">
    <w:abstractNumId w:val="5"/>
  </w:num>
  <w:num w:numId="7">
    <w:abstractNumId w:val="6"/>
  </w:num>
  <w:num w:numId="8">
    <w:abstractNumId w:val="12"/>
  </w:num>
  <w:num w:numId="9">
    <w:abstractNumId w:val="3"/>
  </w:num>
  <w:num w:numId="10">
    <w:abstractNumId w:val="8"/>
  </w:num>
  <w:num w:numId="11">
    <w:abstractNumId w:val="10"/>
  </w:num>
  <w:num w:numId="12">
    <w:abstractNumId w:val="7"/>
  </w:num>
  <w:num w:numId="13">
    <w:abstractNumId w:val="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1A060C"/>
    <w:rsid w:val="0008486A"/>
    <w:rsid w:val="00152AA6"/>
    <w:rsid w:val="001A060C"/>
    <w:rsid w:val="001D0D53"/>
    <w:rsid w:val="002274B5"/>
    <w:rsid w:val="00270440"/>
    <w:rsid w:val="002C6FA6"/>
    <w:rsid w:val="002F31D9"/>
    <w:rsid w:val="003A35BD"/>
    <w:rsid w:val="004207D8"/>
    <w:rsid w:val="00491B45"/>
    <w:rsid w:val="004B00AE"/>
    <w:rsid w:val="00554DD7"/>
    <w:rsid w:val="005B4B14"/>
    <w:rsid w:val="005C7586"/>
    <w:rsid w:val="00620C36"/>
    <w:rsid w:val="00626DF9"/>
    <w:rsid w:val="00635F1F"/>
    <w:rsid w:val="00726ABC"/>
    <w:rsid w:val="00776E68"/>
    <w:rsid w:val="007833CB"/>
    <w:rsid w:val="007D78AE"/>
    <w:rsid w:val="007E16D4"/>
    <w:rsid w:val="00845C23"/>
    <w:rsid w:val="0086433A"/>
    <w:rsid w:val="00897949"/>
    <w:rsid w:val="008E2B30"/>
    <w:rsid w:val="00980F52"/>
    <w:rsid w:val="009966C1"/>
    <w:rsid w:val="00AA3405"/>
    <w:rsid w:val="00AB1063"/>
    <w:rsid w:val="00AC0E77"/>
    <w:rsid w:val="00B34C61"/>
    <w:rsid w:val="00B972F2"/>
    <w:rsid w:val="00BB56FA"/>
    <w:rsid w:val="00C10FB6"/>
    <w:rsid w:val="00C24050"/>
    <w:rsid w:val="00C3641E"/>
    <w:rsid w:val="00D20D48"/>
    <w:rsid w:val="00D70070"/>
    <w:rsid w:val="00D84067"/>
    <w:rsid w:val="00DB1708"/>
    <w:rsid w:val="00DE7134"/>
    <w:rsid w:val="00E2412F"/>
    <w:rsid w:val="00ED1DB7"/>
    <w:rsid w:val="00F238BC"/>
    <w:rsid w:val="00F7495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0C"/>
    <w:pPr>
      <w:spacing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60C"/>
    <w:pPr>
      <w:ind w:left="720"/>
      <w:contextualSpacing/>
    </w:pPr>
  </w:style>
  <w:style w:type="character" w:styleId="Hyperlink">
    <w:name w:val="Hyperlink"/>
    <w:basedOn w:val="DefaultParagraphFont"/>
    <w:uiPriority w:val="99"/>
    <w:unhideWhenUsed/>
    <w:rsid w:val="001A060C"/>
    <w:rPr>
      <w:color w:val="0000FF" w:themeColor="hyperlink"/>
      <w:u w:val="single"/>
    </w:rPr>
  </w:style>
  <w:style w:type="paragraph" w:styleId="Footer">
    <w:name w:val="footer"/>
    <w:basedOn w:val="Normal"/>
    <w:link w:val="FooterChar"/>
    <w:uiPriority w:val="99"/>
    <w:unhideWhenUsed/>
    <w:rsid w:val="001A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0C"/>
  </w:style>
  <w:style w:type="table" w:styleId="TableGrid">
    <w:name w:val="Table Grid"/>
    <w:basedOn w:val="TableNormal"/>
    <w:uiPriority w:val="59"/>
    <w:rsid w:val="001A06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4B00AE"/>
    <w:pPr>
      <w:spacing w:after="0" w:line="240" w:lineRule="auto"/>
      <w:jc w:val="center"/>
    </w:pPr>
    <w:rPr>
      <w:rFonts w:ascii="Times New Roman" w:eastAsia="Times New Roman" w:hAnsi="Times New Roman" w:cs="Times New Roman"/>
      <w:b/>
      <w:w w:val="90"/>
      <w:sz w:val="30"/>
      <w:szCs w:val="24"/>
      <w:lang w:val="en-AU"/>
    </w:rPr>
  </w:style>
  <w:style w:type="character" w:customStyle="1" w:styleId="BodyTextChar">
    <w:name w:val="Body Text Char"/>
    <w:basedOn w:val="DefaultParagraphFont"/>
    <w:link w:val="BodyText"/>
    <w:semiHidden/>
    <w:rsid w:val="004B00AE"/>
    <w:rPr>
      <w:rFonts w:ascii="Times New Roman" w:eastAsia="Times New Roman" w:hAnsi="Times New Roman" w:cs="Times New Roman"/>
      <w:b/>
      <w:w w:val="90"/>
      <w:sz w:val="30"/>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60C"/>
    <w:pPr>
      <w:spacing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60C"/>
    <w:pPr>
      <w:ind w:left="720"/>
      <w:contextualSpacing/>
    </w:pPr>
  </w:style>
  <w:style w:type="character" w:styleId="Hyperlink">
    <w:name w:val="Hyperlink"/>
    <w:basedOn w:val="DefaultParagraphFont"/>
    <w:uiPriority w:val="99"/>
    <w:unhideWhenUsed/>
    <w:rsid w:val="001A060C"/>
    <w:rPr>
      <w:color w:val="0000FF" w:themeColor="hyperlink"/>
      <w:u w:val="single"/>
    </w:rPr>
  </w:style>
  <w:style w:type="paragraph" w:styleId="Footer">
    <w:name w:val="footer"/>
    <w:basedOn w:val="Normal"/>
    <w:link w:val="FooterChar"/>
    <w:uiPriority w:val="99"/>
    <w:unhideWhenUsed/>
    <w:rsid w:val="001A0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060C"/>
  </w:style>
  <w:style w:type="table" w:styleId="TableGrid">
    <w:name w:val="Table Grid"/>
    <w:basedOn w:val="TableNormal"/>
    <w:uiPriority w:val="59"/>
    <w:rsid w:val="001A06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semiHidden/>
    <w:rsid w:val="004B00AE"/>
    <w:pPr>
      <w:spacing w:after="0" w:line="240" w:lineRule="auto"/>
      <w:jc w:val="center"/>
    </w:pPr>
    <w:rPr>
      <w:rFonts w:ascii="Times New Roman" w:eastAsia="Times New Roman" w:hAnsi="Times New Roman" w:cs="Times New Roman"/>
      <w:b/>
      <w:w w:val="90"/>
      <w:sz w:val="30"/>
      <w:szCs w:val="24"/>
      <w:lang w:val="en-AU"/>
    </w:rPr>
  </w:style>
  <w:style w:type="character" w:customStyle="1" w:styleId="BodyTextChar">
    <w:name w:val="Body Text Char"/>
    <w:basedOn w:val="DefaultParagraphFont"/>
    <w:link w:val="BodyText"/>
    <w:semiHidden/>
    <w:rsid w:val="004B00AE"/>
    <w:rPr>
      <w:rFonts w:ascii="Times New Roman" w:eastAsia="Times New Roman" w:hAnsi="Times New Roman" w:cs="Times New Roman"/>
      <w:b/>
      <w:w w:val="90"/>
      <w:sz w:val="30"/>
      <w:szCs w:val="24"/>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B21A0-996F-444C-9CFA-ADC4560E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2022</Words>
  <Characters>11529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yitno</cp:lastModifiedBy>
  <cp:revision>2</cp:revision>
  <cp:lastPrinted>2013-08-28T09:13:00Z</cp:lastPrinted>
  <dcterms:created xsi:type="dcterms:W3CDTF">2013-11-15T03:47:00Z</dcterms:created>
  <dcterms:modified xsi:type="dcterms:W3CDTF">2013-11-15T03:47:00Z</dcterms:modified>
</cp:coreProperties>
</file>